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丽水学院高等</w:t>
      </w:r>
      <w:r>
        <w:rPr>
          <w:rFonts w:hint="eastAsia" w:eastAsia="黑体"/>
          <w:b/>
          <w:sz w:val="56"/>
          <w:szCs w:val="56"/>
          <w:lang w:eastAsia="zh-CN"/>
        </w:rPr>
        <w:t>学历继续</w:t>
      </w:r>
      <w:r>
        <w:rPr>
          <w:rFonts w:hint="eastAsia" w:eastAsia="黑体"/>
          <w:b/>
          <w:sz w:val="56"/>
          <w:szCs w:val="56"/>
        </w:rPr>
        <w:t>教育</w:t>
      </w:r>
    </w:p>
    <w:p>
      <w:pPr>
        <w:jc w:val="center"/>
        <w:rPr>
          <w:rFonts w:hint="eastAsia" w:eastAsia="黑体"/>
          <w:sz w:val="84"/>
          <w:szCs w:val="84"/>
        </w:r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  <w:spacing w:val="60"/>
          <w:sz w:val="96"/>
          <w:szCs w:val="96"/>
        </w:rPr>
        <w:t>毕业论文</w:t>
      </w:r>
    </w:p>
    <w:p>
      <w:pPr>
        <w:rPr>
          <w:rFonts w:hint="eastAsia"/>
          <w:b/>
          <w:sz w:val="30"/>
        </w:rPr>
      </w:pPr>
    </w:p>
    <w:p>
      <w:pPr>
        <w:ind w:firstLine="1446" w:firstLineChars="300"/>
        <w:rPr>
          <w:rFonts w:hint="eastAsia"/>
          <w:b/>
          <w:sz w:val="48"/>
          <w:szCs w:val="48"/>
        </w:rPr>
      </w:pPr>
    </w:p>
    <w:p>
      <w:pPr>
        <w:ind w:firstLine="1446" w:firstLineChars="300"/>
        <w:rPr>
          <w:rFonts w:hint="eastAsia"/>
          <w:b/>
          <w:sz w:val="48"/>
          <w:szCs w:val="48"/>
          <w:u w:val="single"/>
        </w:rPr>
      </w:pPr>
      <w:r>
        <w:rPr>
          <w:rFonts w:hint="eastAsia"/>
          <w:b/>
          <w:sz w:val="48"/>
          <w:szCs w:val="48"/>
        </w:rPr>
        <w:t>题目</w:t>
      </w:r>
      <w:r>
        <w:rPr>
          <w:rFonts w:hint="eastAsia"/>
          <w:b/>
          <w:sz w:val="48"/>
          <w:szCs w:val="48"/>
          <w:lang w:val="en-US" w:eastAsia="zh-CN"/>
        </w:rPr>
        <w:t xml:space="preserve"> 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>
      <w:pPr>
        <w:ind w:firstLine="1446" w:firstLineChars="300"/>
        <w:rPr>
          <w:rFonts w:hint="default" w:eastAsia="宋体"/>
          <w:b/>
          <w:sz w:val="48"/>
          <w:szCs w:val="48"/>
          <w:u w:val="none"/>
          <w:lang w:val="en-US" w:eastAsia="zh-CN"/>
        </w:rPr>
      </w:pPr>
      <w:r>
        <w:rPr>
          <w:rFonts w:hint="eastAsia"/>
          <w:b/>
          <w:sz w:val="48"/>
          <w:szCs w:val="48"/>
          <w:u w:val="none"/>
          <w:lang w:val="en-US" w:eastAsia="zh-CN"/>
        </w:rPr>
        <w:t xml:space="preserve">     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>
      <w:pPr>
        <w:ind w:firstLine="1911" w:firstLineChars="595"/>
        <w:rPr>
          <w:rFonts w:hint="eastAsia" w:ascii="宋体"/>
          <w:b/>
          <w:bCs/>
          <w:sz w:val="32"/>
          <w:szCs w:val="28"/>
        </w:rPr>
      </w:pPr>
    </w:p>
    <w:p>
      <w:pPr>
        <w:ind w:firstLine="1911" w:firstLineChars="595"/>
        <w:rPr>
          <w:rFonts w:hint="eastAsia" w:ascii="宋体"/>
          <w:b/>
          <w:bCs/>
          <w:sz w:val="32"/>
          <w:szCs w:val="28"/>
        </w:rPr>
      </w:pPr>
    </w:p>
    <w:p>
      <w:pPr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  <w:szCs w:val="28"/>
        </w:rPr>
        <w:t>指导</w:t>
      </w:r>
      <w:r>
        <w:rPr>
          <w:rFonts w:hint="eastAsia"/>
          <w:b/>
          <w:sz w:val="32"/>
          <w:szCs w:val="28"/>
          <w:lang w:eastAsia="zh-CN"/>
        </w:rPr>
        <w:t>老</w:t>
      </w:r>
      <w:r>
        <w:rPr>
          <w:rFonts w:hint="eastAsia"/>
          <w:b/>
          <w:sz w:val="32"/>
          <w:szCs w:val="28"/>
        </w:rPr>
        <w:t>师</w:t>
      </w:r>
      <w:r>
        <w:rPr>
          <w:rFonts w:hint="eastAsia"/>
          <w:b/>
          <w:sz w:val="32"/>
          <w:szCs w:val="28"/>
          <w:u w:val="single"/>
        </w:rPr>
        <w:t xml:space="preserve">                   </w:t>
      </w:r>
      <w:r>
        <w:rPr>
          <w:rFonts w:hint="eastAsia"/>
          <w:b/>
          <w:sz w:val="32"/>
          <w:u w:val="single"/>
        </w:rPr>
        <w:t xml:space="preserve">  </w:t>
      </w:r>
    </w:p>
    <w:p>
      <w:pPr>
        <w:ind w:firstLine="1928" w:firstLineChars="600"/>
        <w:rPr>
          <w:rFonts w:hint="eastAsia" w:ascii="宋体"/>
          <w:b/>
          <w:bCs/>
          <w:sz w:val="32"/>
          <w:szCs w:val="28"/>
        </w:rPr>
      </w:pPr>
      <w:r>
        <w:rPr>
          <w:rFonts w:hint="eastAsia"/>
          <w:b/>
          <w:sz w:val="32"/>
          <w:szCs w:val="28"/>
        </w:rPr>
        <w:t>专业、班级</w:t>
      </w:r>
      <w:r>
        <w:rPr>
          <w:rFonts w:hint="eastAsia"/>
          <w:b/>
          <w:sz w:val="32"/>
          <w:szCs w:val="28"/>
          <w:u w:val="single"/>
        </w:rPr>
        <w:t xml:space="preserve">                   </w:t>
      </w:r>
    </w:p>
    <w:p>
      <w:pPr>
        <w:ind w:firstLine="1928" w:firstLineChars="600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姓    名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</w:p>
    <w:p>
      <w:pPr>
        <w:ind w:firstLine="1928" w:firstLineChars="600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学    号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</w:p>
    <w:p>
      <w:pPr>
        <w:jc w:val="center"/>
        <w:rPr>
          <w:rFonts w:hint="eastAsia"/>
          <w:sz w:val="32"/>
        </w:rPr>
      </w:pPr>
    </w:p>
    <w:p>
      <w:pPr>
        <w:spacing w:line="240" w:lineRule="atLeast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丽水学院</w:t>
      </w:r>
      <w:r>
        <w:rPr>
          <w:rFonts w:hint="eastAsia"/>
          <w:b/>
          <w:sz w:val="30"/>
        </w:rPr>
        <w:t>继续教育学院制</w:t>
      </w: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400" w:lineRule="exact"/>
        <w:jc w:val="center"/>
        <w:rPr>
          <w:rFonts w:eastAsia="黑体"/>
          <w:kern w:val="0"/>
          <w:sz w:val="32"/>
        </w:rPr>
      </w:pPr>
      <w:r>
        <w:rPr>
          <w:rFonts w:eastAsia="黑体"/>
          <w:kern w:val="0"/>
          <w:sz w:val="32"/>
        </w:rPr>
        <w:t>目  录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color w:val="FF0000"/>
          <w:kern w:val="0"/>
          <w:sz w:val="24"/>
        </w:rPr>
        <w:t>空一行</w:t>
      </w:r>
      <w:r>
        <w:rPr>
          <w:color w:val="0000FF"/>
          <w:kern w:val="0"/>
          <w:sz w:val="24"/>
        </w:rPr>
        <w:t>，五号字，行距：固定值20磅</w:t>
      </w:r>
    </w:p>
    <w:p>
      <w:pPr>
        <w:spacing w:line="400" w:lineRule="exact"/>
        <w:jc w:val="center"/>
        <w:rPr>
          <w:color w:val="3A3AFF"/>
          <w:kern w:val="0"/>
          <w:highlight w:val="yellow"/>
        </w:rPr>
      </w:pPr>
      <w:r>
        <w:rPr>
          <w:kern w:val="0"/>
        </w:rPr>
        <w:br w:type="textWrapping"/>
      </w:r>
      <w:r>
        <w:rPr>
          <w:color w:val="3A3AFF"/>
          <w:kern w:val="0"/>
          <w:highlight w:val="yellow"/>
        </w:rPr>
        <w:t>目录中所有的页码和连接符：五号字</w:t>
      </w: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color w:val="0000FF"/>
          <w:kern w:val="0"/>
          <w:sz w:val="24"/>
        </w:rPr>
      </w:pPr>
      <w:r>
        <w:rPr>
          <w:rFonts w:hint="eastAsia" w:eastAsia="黑体"/>
          <w:color w:val="0000FF"/>
          <w:kern w:val="0"/>
          <w:sz w:val="24"/>
          <w:szCs w:val="24"/>
        </w:rPr>
        <w:t>目录独立成页，例如，工程设计、研究类论文的目录，常以章、节、目来编排，将章、节依次顶格书写，在其同行的右侧注上页码号。</w:t>
      </w:r>
      <w:r>
        <w:rPr>
          <w:rFonts w:hint="eastAsia" w:eastAsia="黑体"/>
          <w:color w:val="0000FF"/>
          <w:kern w:val="0"/>
          <w:sz w:val="24"/>
          <w:szCs w:val="24"/>
        </w:rPr>
        <w:br w:type="textWrapping"/>
      </w:r>
      <w:r>
        <w:rPr>
          <w:rFonts w:hint="eastAsia" w:eastAsia="黑体"/>
          <w:color w:val="0000FF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黑体"/>
          <w:color w:val="0000FF"/>
          <w:kern w:val="0"/>
          <w:sz w:val="24"/>
          <w:szCs w:val="24"/>
        </w:rPr>
        <w:t>目录格式虽然只是论文的结构层次，但它反映了作者的逻辑思维能力，要注意的是所用格式应全文统一，每一层次下的正文必须另起一行。</w:t>
      </w: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题目</w:t>
      </w:r>
      <w:r>
        <w:rPr>
          <w:rFonts w:eastAsia="黑体"/>
          <w:color w:val="0000FF"/>
          <w:kern w:val="0"/>
          <w:sz w:val="30"/>
          <w:szCs w:val="30"/>
        </w:rPr>
        <w:t>(黑体,三号，居中，行距：固定值20磅)</w:t>
      </w:r>
    </w:p>
    <w:p>
      <w:pPr>
        <w:spacing w:line="400" w:lineRule="exact"/>
        <w:jc w:val="center"/>
        <w:rPr>
          <w:color w:val="0000FF"/>
          <w:kern w:val="0"/>
          <w:sz w:val="24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rFonts w:hint="default" w:eastAsia="宋体"/>
          <w:color w:val="0000FF"/>
          <w:kern w:val="0"/>
          <w:sz w:val="24"/>
          <w:lang w:val="en-US" w:eastAsia="zh-CN"/>
        </w:rPr>
      </w:pPr>
      <w:r>
        <w:rPr>
          <w:rFonts w:hint="eastAsia"/>
          <w:color w:val="0000FF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0000FF"/>
          <w:kern w:val="0"/>
          <w:sz w:val="24"/>
          <w:szCs w:val="24"/>
          <w:lang w:val="en-US" w:eastAsia="zh-CN"/>
        </w:rPr>
        <w:t>毕业论文选题与本专业相关性原则上要求一致，明确论文（设计）中心内容，标题应简短、明确、有概括性。题目字数适当，一般不超过20字</w:t>
      </w:r>
      <w:r>
        <w:rPr>
          <w:rFonts w:hint="eastAsia" w:eastAsia="黑体" w:cs="Times New Roman"/>
          <w:color w:val="0000FF"/>
          <w:kern w:val="0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黑体" w:cs="Times New Roman"/>
          <w:color w:val="0000FF"/>
          <w:kern w:val="0"/>
          <w:sz w:val="24"/>
          <w:szCs w:val="24"/>
          <w:lang w:val="en-US" w:eastAsia="zh-CN"/>
        </w:rPr>
        <w:t>如</w:t>
      </w:r>
      <w:r>
        <w:rPr>
          <w:rFonts w:hint="eastAsia" w:eastAsia="黑体" w:cs="Times New Roman"/>
          <w:color w:val="0000FF"/>
          <w:kern w:val="0"/>
          <w:sz w:val="24"/>
          <w:szCs w:val="24"/>
          <w:lang w:val="en-US" w:eastAsia="zh-CN"/>
        </w:rPr>
        <w:t>题目</w:t>
      </w:r>
      <w:r>
        <w:rPr>
          <w:rFonts w:hint="eastAsia" w:ascii="Times New Roman" w:hAnsi="Times New Roman" w:eastAsia="黑体" w:cs="Times New Roman"/>
          <w:color w:val="0000FF"/>
          <w:kern w:val="0"/>
          <w:sz w:val="24"/>
          <w:szCs w:val="24"/>
          <w:lang w:val="en-US" w:eastAsia="zh-CN"/>
        </w:rPr>
        <w:t>过长可采用主副标题形式。</w:t>
      </w:r>
      <w:r>
        <w:rPr>
          <w:rFonts w:hint="eastAsia"/>
          <w:color w:val="0000FF"/>
          <w:kern w:val="0"/>
          <w:sz w:val="24"/>
          <w:lang w:eastAsia="zh-CN"/>
        </w:rPr>
        <w:t>）</w:t>
      </w:r>
    </w:p>
    <w:p>
      <w:pPr>
        <w:spacing w:line="400" w:lineRule="exact"/>
        <w:jc w:val="center"/>
        <w:rPr>
          <w:kern w:val="0"/>
          <w:szCs w:val="24"/>
        </w:rPr>
      </w:pPr>
      <w:r>
        <w:rPr>
          <w:kern w:val="0"/>
          <w:szCs w:val="24"/>
        </w:rPr>
        <w:t xml:space="preserve">专业：         班级：        姓名：        指导老师： （宋体，五号，居中）    </w:t>
      </w:r>
    </w:p>
    <w:p>
      <w:pPr>
        <w:spacing w:line="400" w:lineRule="exact"/>
        <w:jc w:val="center"/>
        <w:rPr>
          <w:color w:val="0000FF"/>
          <w:kern w:val="0"/>
          <w:szCs w:val="24"/>
        </w:rPr>
      </w:pPr>
      <w:r>
        <w:rPr>
          <w:color w:val="0000FF"/>
          <w:kern w:val="0"/>
          <w:sz w:val="24"/>
        </w:rPr>
        <w:t>空一行五号字，行距：固定值20磅</w:t>
      </w:r>
    </w:p>
    <w:p>
      <w:pPr>
        <w:spacing w:line="400" w:lineRule="exact"/>
        <w:rPr>
          <w:rFonts w:eastAsia="黑体"/>
          <w:color w:val="0000FF"/>
          <w:kern w:val="0"/>
          <w:sz w:val="28"/>
        </w:rPr>
      </w:pPr>
      <w:r>
        <w:rPr>
          <w:rFonts w:eastAsia="黑体"/>
          <w:kern w:val="0"/>
          <w:sz w:val="28"/>
        </w:rPr>
        <w:t>摘要</w:t>
      </w:r>
      <w:r>
        <w:rPr>
          <w:rFonts w:eastAsia="黑体"/>
          <w:color w:val="0000FF"/>
          <w:kern w:val="0"/>
          <w:sz w:val="28"/>
        </w:rPr>
        <w:t>（黑体，四号，后面空一个汉字）</w:t>
      </w:r>
      <w:r>
        <w:rPr>
          <w:kern w:val="0"/>
          <w:sz w:val="24"/>
          <w:szCs w:val="24"/>
        </w:rPr>
        <w:t>××××××××××××××××××××××××××××××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kern w:val="0"/>
          <w:sz w:val="24"/>
          <w:szCs w:val="24"/>
        </w:rPr>
        <w:t>××××××××××××××××××××××××××××××××××××××××××××××××××××××××××××××××××××××××××××××××××××××××××</w:t>
      </w:r>
      <w:r>
        <w:rPr>
          <w:color w:val="0000FF"/>
          <w:kern w:val="0"/>
          <w:sz w:val="24"/>
          <w:szCs w:val="24"/>
        </w:rPr>
        <w:t>（宋体，小四，</w:t>
      </w:r>
      <w:r>
        <w:rPr>
          <w:color w:val="0000FF"/>
          <w:kern w:val="0"/>
          <w:sz w:val="24"/>
        </w:rPr>
        <w:t>行距：固定值20磅</w:t>
      </w:r>
      <w:r>
        <w:rPr>
          <w:color w:val="0000FF"/>
          <w:kern w:val="0"/>
          <w:sz w:val="24"/>
          <w:szCs w:val="24"/>
        </w:rPr>
        <w:t>）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color w:val="0000FF"/>
          <w:kern w:val="0"/>
          <w:sz w:val="24"/>
        </w:rPr>
        <w:t>空一行，行距：固定值20磅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/>
          <w:color w:val="0000FF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0000FF"/>
          <w:kern w:val="0"/>
          <w:sz w:val="24"/>
          <w:szCs w:val="24"/>
          <w:lang w:val="en-US" w:eastAsia="zh-CN"/>
        </w:rPr>
        <w:t>用高度概括的语言，简要说明毕业论文（设计）研究的目的、内容、方法、成果、结论及存在问题等，</w:t>
      </w:r>
      <w:r>
        <w:rPr>
          <w:rFonts w:hint="eastAsia" w:eastAsia="黑体" w:cs="Times New Roman"/>
          <w:color w:val="0000FF"/>
          <w:kern w:val="0"/>
          <w:sz w:val="24"/>
          <w:szCs w:val="24"/>
          <w:lang w:val="en-US" w:eastAsia="zh-CN"/>
        </w:rPr>
        <w:t>一般</w:t>
      </w:r>
      <w:r>
        <w:rPr>
          <w:rFonts w:hint="eastAsia" w:ascii="Times New Roman" w:hAnsi="Times New Roman" w:eastAsia="黑体" w:cs="Times New Roman"/>
          <w:color w:val="0000FF"/>
          <w:kern w:val="0"/>
          <w:sz w:val="24"/>
          <w:szCs w:val="24"/>
          <w:lang w:val="en-US" w:eastAsia="zh-CN"/>
        </w:rPr>
        <w:t>不超过300字）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。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rFonts w:eastAsia="黑体"/>
          <w:color w:val="000000"/>
          <w:kern w:val="0"/>
          <w:sz w:val="28"/>
        </w:rPr>
        <w:t>关键词</w:t>
      </w:r>
      <w:r>
        <w:rPr>
          <w:rFonts w:eastAsia="黑体"/>
          <w:color w:val="0000FF"/>
          <w:kern w:val="0"/>
          <w:sz w:val="28"/>
        </w:rPr>
        <w:t>（黑体 ，四号，后面空一个汉字）</w:t>
      </w:r>
      <w:r>
        <w:rPr>
          <w:rFonts w:eastAsia="黑体"/>
          <w:color w:val="0000FF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</w:t>
      </w:r>
      <w:r>
        <w:rPr>
          <w:color w:val="0000FF"/>
          <w:kern w:val="0"/>
          <w:sz w:val="24"/>
          <w:szCs w:val="24"/>
        </w:rPr>
        <w:t>（宋体，小四，中间空一个汉字）</w:t>
      </w:r>
      <w:r>
        <w:rPr>
          <w:color w:val="0000FF"/>
          <w:kern w:val="0"/>
          <w:sz w:val="24"/>
        </w:rPr>
        <w:t xml:space="preserve"> </w:t>
      </w:r>
    </w:p>
    <w:p>
      <w:pPr>
        <w:spacing w:line="400" w:lineRule="exact"/>
        <w:rPr>
          <w:rFonts w:hint="eastAsia"/>
          <w:color w:val="0000FF"/>
          <w:kern w:val="0"/>
          <w:sz w:val="24"/>
          <w:lang w:eastAsia="zh-CN"/>
        </w:rPr>
      </w:pPr>
      <w:r>
        <w:rPr>
          <w:color w:val="0000FF"/>
          <w:kern w:val="0"/>
          <w:sz w:val="24"/>
        </w:rPr>
        <w:t>空一行，五号字，行距：固定值20磅</w:t>
      </w:r>
      <w:r>
        <w:rPr>
          <w:rFonts w:hint="eastAsia"/>
          <w:color w:val="0000FF"/>
          <w:kern w:val="0"/>
          <w:sz w:val="24"/>
          <w:lang w:eastAsia="zh-CN"/>
        </w:rPr>
        <w:t>。（</w:t>
      </w:r>
      <w:r>
        <w:rPr>
          <w:rFonts w:hint="eastAsia" w:ascii="Times New Roman" w:hAnsi="Times New Roman" w:eastAsia="黑体" w:cs="Times New Roman"/>
          <w:color w:val="0000FF"/>
          <w:kern w:val="0"/>
          <w:sz w:val="24"/>
          <w:szCs w:val="24"/>
          <w:lang w:val="en-US" w:eastAsia="zh-CN"/>
        </w:rPr>
        <w:t>是论文研究核心词，一般为3-5个</w:t>
      </w:r>
      <w:r>
        <w:rPr>
          <w:rFonts w:hint="eastAsia"/>
          <w:color w:val="0000FF"/>
          <w:kern w:val="0"/>
          <w:sz w:val="24"/>
          <w:lang w:eastAsia="zh-CN"/>
        </w:rPr>
        <w:t>）</w:t>
      </w:r>
    </w:p>
    <w:p>
      <w:pPr>
        <w:spacing w:line="400" w:lineRule="exact"/>
        <w:rPr>
          <w:rFonts w:eastAsia="黑体"/>
          <w:color w:val="0000FF"/>
          <w:kern w:val="0"/>
          <w:sz w:val="24"/>
          <w:szCs w:val="24"/>
        </w:rPr>
      </w:pPr>
    </w:p>
    <w:p>
      <w:pPr>
        <w:spacing w:line="400" w:lineRule="exact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毕业论文（设计）要求层次分明，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自成体系。</w:t>
      </w:r>
      <w:r>
        <w:rPr>
          <w:rFonts w:eastAsia="黑体"/>
          <w:color w:val="0000FF"/>
          <w:kern w:val="0"/>
          <w:sz w:val="24"/>
          <w:szCs w:val="24"/>
        </w:rPr>
        <w:t>必须按其结构顺序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的</w:t>
      </w:r>
      <w:r>
        <w:rPr>
          <w:rFonts w:eastAsia="黑体"/>
          <w:color w:val="0000FF"/>
          <w:kern w:val="0"/>
          <w:sz w:val="24"/>
          <w:szCs w:val="24"/>
        </w:rPr>
        <w:t>目录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撰写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文中</w:t>
      </w:r>
      <w:r>
        <w:rPr>
          <w:rFonts w:hint="eastAsia" w:eastAsia="黑体"/>
          <w:color w:val="0000FF"/>
          <w:kern w:val="0"/>
          <w:sz w:val="24"/>
          <w:szCs w:val="24"/>
        </w:rPr>
        <w:t>引述别人的观点、统计数据或计算时必须注明出处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，</w:t>
      </w:r>
      <w:r>
        <w:rPr>
          <w:rFonts w:hint="eastAsia" w:eastAsia="黑体"/>
          <w:color w:val="0000FF"/>
          <w:kern w:val="0"/>
          <w:sz w:val="24"/>
          <w:szCs w:val="24"/>
        </w:rPr>
        <w:t>有需要解释的内容采</w:t>
      </w:r>
      <w:r>
        <w:rPr>
          <w:rFonts w:eastAsia="黑体"/>
          <w:color w:val="0000FF"/>
          <w:kern w:val="0"/>
          <w:sz w:val="24"/>
          <w:szCs w:val="24"/>
        </w:rPr>
        <w:t>用</w:t>
      </w:r>
      <w:r>
        <w:rPr>
          <w:rFonts w:hint="eastAsia" w:eastAsia="黑体"/>
          <w:color w:val="0000FF"/>
          <w:kern w:val="0"/>
          <w:sz w:val="24"/>
          <w:szCs w:val="24"/>
        </w:rPr>
        <w:t>脚</w:t>
      </w:r>
      <w:r>
        <w:rPr>
          <w:rFonts w:eastAsia="黑体"/>
          <w:color w:val="0000FF"/>
          <w:kern w:val="0"/>
          <w:sz w:val="24"/>
          <w:szCs w:val="24"/>
        </w:rPr>
        <w:t>注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形式；文中引用他人重要观点时采用</w:t>
      </w:r>
      <w:r>
        <w:rPr>
          <w:b/>
          <w:bCs/>
          <w:color w:val="1313D3"/>
          <w:kern w:val="0"/>
          <w:szCs w:val="21"/>
          <w:vertAlign w:val="superscript"/>
        </w:rPr>
        <w:t>[1]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作</w:t>
      </w:r>
      <w:r>
        <w:rPr>
          <w:rFonts w:eastAsia="黑体"/>
          <w:color w:val="0000FF"/>
          <w:kern w:val="0"/>
          <w:sz w:val="24"/>
          <w:szCs w:val="24"/>
        </w:rPr>
        <w:t>为参考文献引用格式</w:t>
      </w:r>
      <w:r>
        <w:rPr>
          <w:b/>
          <w:bCs/>
          <w:color w:val="1313D3"/>
          <w:kern w:val="0"/>
          <w:szCs w:val="21"/>
        </w:rPr>
        <w:t>。</w:t>
      </w:r>
    </w:p>
    <w:p>
      <w:pPr>
        <w:autoSpaceDE w:val="0"/>
        <w:autoSpaceDN w:val="0"/>
        <w:adjustRightInd w:val="0"/>
        <w:jc w:val="left"/>
        <w:rPr>
          <w:b/>
          <w:bCs/>
          <w:color w:val="1313D3"/>
          <w:kern w:val="0"/>
          <w:szCs w:val="21"/>
        </w:rPr>
      </w:pPr>
    </w:p>
    <w:p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bookmarkStart w:id="0" w:name="_Toc869"/>
      <w:r>
        <w:rPr>
          <w:rFonts w:eastAsia="黑体"/>
          <w:bCs/>
          <w:kern w:val="0"/>
          <w:sz w:val="30"/>
          <w:szCs w:val="44"/>
        </w:rPr>
        <w:t>第1章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  <w:lang w:val="en-US" w:eastAsia="zh-CN"/>
        </w:rPr>
        <w:t>******</w:t>
      </w:r>
      <w:r>
        <w:rPr>
          <w:rFonts w:eastAsia="黑体"/>
          <w:bCs/>
          <w:kern w:val="0"/>
          <w:sz w:val="30"/>
          <w:szCs w:val="44"/>
        </w:rPr>
        <w:t>方案设计</w:t>
      </w:r>
      <w:bookmarkEnd w:id="0"/>
      <w:r>
        <w:rPr>
          <w:rFonts w:eastAsia="黑体"/>
          <w:bCs/>
          <w:color w:val="011CBF"/>
          <w:kern w:val="0"/>
          <w:sz w:val="30"/>
          <w:szCs w:val="30"/>
        </w:rPr>
        <w:t>(黑体,小三，居中，行距：固定值20磅)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kern w:val="0"/>
          <w:sz w:val="28"/>
          <w:szCs w:val="32"/>
        </w:rPr>
      </w:pPr>
      <w:bookmarkStart w:id="1" w:name="_Toc261435467"/>
      <w:bookmarkStart w:id="2" w:name="_Toc29675"/>
      <w:r>
        <w:rPr>
          <w:rFonts w:eastAsia="黑体"/>
          <w:kern w:val="0"/>
          <w:sz w:val="28"/>
          <w:szCs w:val="32"/>
        </w:rPr>
        <w:t xml:space="preserve">1.1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*****</w:t>
      </w:r>
      <w:r>
        <w:rPr>
          <w:rFonts w:eastAsia="黑体"/>
          <w:kern w:val="0"/>
          <w:sz w:val="28"/>
          <w:szCs w:val="32"/>
        </w:rPr>
        <w:t>设计简述</w:t>
      </w:r>
      <w:bookmarkEnd w:id="1"/>
      <w:bookmarkEnd w:id="2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rFonts w:eastAsia="黑体"/>
          <w:b/>
          <w:bCs/>
          <w:color w:val="011CBF"/>
          <w:kern w:val="0"/>
          <w:sz w:val="30"/>
          <w:szCs w:val="28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3" w:name="_Toc28516"/>
      <w:r>
        <w:rPr>
          <w:rFonts w:eastAsia="黑体"/>
          <w:kern w:val="0"/>
          <w:sz w:val="28"/>
          <w:szCs w:val="32"/>
        </w:rPr>
        <w:t xml:space="preserve">1.2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</w:t>
      </w:r>
      <w:r>
        <w:rPr>
          <w:rFonts w:eastAsia="黑体"/>
          <w:kern w:val="0"/>
          <w:sz w:val="28"/>
          <w:szCs w:val="32"/>
        </w:rPr>
        <w:t>设计任务</w:t>
      </w:r>
      <w:bookmarkEnd w:id="3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tabs>
          <w:tab w:val="left" w:pos="2280"/>
        </w:tabs>
        <w:spacing w:line="400" w:lineRule="exact"/>
        <w:ind w:firstLine="420" w:firstLineChars="200"/>
        <w:rPr>
          <w:color w:val="011CBF"/>
          <w:kern w:val="0"/>
          <w:szCs w:val="21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4" w:name="_Toc9806"/>
      <w:r>
        <w:rPr>
          <w:rFonts w:eastAsia="黑体"/>
          <w:kern w:val="0"/>
          <w:sz w:val="28"/>
          <w:szCs w:val="32"/>
        </w:rPr>
        <w:t xml:space="preserve">1.3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******</w:t>
      </w:r>
      <w:r>
        <w:rPr>
          <w:rFonts w:eastAsia="黑体"/>
          <w:kern w:val="0"/>
          <w:sz w:val="28"/>
          <w:szCs w:val="32"/>
        </w:rPr>
        <w:t>设计</w:t>
      </w:r>
      <w:bookmarkEnd w:id="4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overflowPunct w:val="0"/>
        <w:spacing w:before="156" w:beforeLines="50" w:after="156" w:afterLines="50" w:line="400" w:lineRule="exact"/>
        <w:jc w:val="center"/>
        <w:rPr>
          <w:color w:val="011CBF"/>
          <w:kern w:val="0"/>
          <w:sz w:val="18"/>
          <w:szCs w:val="18"/>
        </w:rPr>
      </w:pPr>
      <w:r>
        <w:rPr>
          <w:kern w:val="0"/>
          <w:sz w:val="18"/>
        </w:rPr>
        <w:t>表1-1  按键功能对应I/O口及其功能</w:t>
      </w:r>
      <w:r>
        <w:rPr>
          <w:color w:val="011CBF"/>
          <w:kern w:val="0"/>
          <w:sz w:val="18"/>
          <w:szCs w:val="18"/>
        </w:rPr>
        <w:t>（宋体小五，居中，行距：固定值20磅</w:t>
      </w:r>
      <w:r>
        <w:rPr>
          <w:rFonts w:hint="eastAsia"/>
          <w:color w:val="011CBF"/>
          <w:kern w:val="0"/>
          <w:sz w:val="18"/>
          <w:szCs w:val="18"/>
          <w:lang w:eastAsia="zh-CN"/>
        </w:rPr>
        <w:t>，</w:t>
      </w:r>
      <w:r>
        <w:rPr>
          <w:rFonts w:hint="eastAsia"/>
          <w:color w:val="011CBF"/>
          <w:kern w:val="0"/>
          <w:sz w:val="18"/>
          <w:szCs w:val="18"/>
        </w:rPr>
        <w:t>表格中所有字采用小5号</w:t>
      </w:r>
      <w:r>
        <w:rPr>
          <w:color w:val="011CBF"/>
          <w:kern w:val="0"/>
          <w:sz w:val="18"/>
          <w:szCs w:val="18"/>
        </w:rPr>
        <w:t>）</w:t>
      </w:r>
    </w:p>
    <w:tbl>
      <w:tblPr>
        <w:tblStyle w:val="7"/>
        <w:tblW w:w="7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80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轻触按钮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对应I/O口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STC89C52（P1.0）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电源开关键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S2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STC89C52（P1.1）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加热功率“+”键，设定温度“+”键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S3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STC89C52（P1.2）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加热功率“-”键，设定温度“—”键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S4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STC89C52（P1.3）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温度设置按键</w:t>
            </w:r>
          </w:p>
        </w:tc>
      </w:tr>
    </w:tbl>
    <w:p>
      <w:pPr>
        <w:overflowPunct w:val="0"/>
        <w:spacing w:before="156" w:beforeLines="50" w:after="156" w:afterLines="50" w:line="400" w:lineRule="exact"/>
        <w:jc w:val="center"/>
        <w:rPr>
          <w:kern w:val="0"/>
          <w:sz w:val="18"/>
        </w:rPr>
      </w:pPr>
      <w:r>
        <w:rPr>
          <w:kern w:val="0"/>
          <w:sz w:val="18"/>
        </w:rPr>
        <w:t>表1-2  LED指示灯状态及其功能</w:t>
      </w:r>
    </w:p>
    <w:tbl>
      <w:tblPr>
        <w:tblStyle w:val="7"/>
        <w:tblW w:w="7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980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LED指示灯状态（亮）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对应I/O口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L1亮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STC89C52（P1.6）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L2亮/闪烁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STC89C52（P2.7）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功率档一/二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L3亮/闪烁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STC89C52（P2.6）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功率档三/四</w:t>
            </w:r>
          </w:p>
        </w:tc>
      </w:tr>
    </w:tbl>
    <w:p>
      <w:pPr>
        <w:pStyle w:val="2"/>
        <w:keepNext/>
        <w:ind w:firstLine="420"/>
        <w:rPr>
          <w:rFonts w:hint="eastAsia" w:ascii="Times New Roman" w:hAnsi="Times New Roman"/>
          <w:color w:val="FF0000"/>
          <w:szCs w:val="21"/>
        </w:rPr>
      </w:pPr>
      <w:bookmarkStart w:id="5" w:name="_Toc5187"/>
    </w:p>
    <w:p>
      <w:pPr>
        <w:pStyle w:val="2"/>
        <w:keepNext/>
        <w:ind w:firstLine="420"/>
        <w:rPr>
          <w:color w:val="FF0000"/>
        </w:rPr>
      </w:pPr>
      <w:r>
        <w:rPr>
          <w:rFonts w:hint="eastAsia" w:ascii="Times New Roman" w:hAnsi="Times New Roman"/>
          <w:color w:val="FF0000"/>
          <w:szCs w:val="21"/>
        </w:rPr>
        <w:drawing>
          <wp:inline distT="0" distB="0" distL="0" distR="0">
            <wp:extent cx="4810125" cy="800100"/>
            <wp:effectExtent l="0" t="0" r="9525" b="0"/>
            <wp:docPr id="2" name="图片 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图2-4逻辑体系结构</w:t>
      </w:r>
      <w:r>
        <w:rPr>
          <w:color w:val="011CBF"/>
          <w:kern w:val="0"/>
          <w:sz w:val="18"/>
          <w:szCs w:val="18"/>
        </w:rPr>
        <w:t>（宋体小五，居中，行距：固定值20磅</w:t>
      </w:r>
      <w:r>
        <w:rPr>
          <w:rFonts w:hint="eastAsia"/>
          <w:color w:val="011CBF"/>
          <w:kern w:val="0"/>
          <w:sz w:val="18"/>
          <w:szCs w:val="18"/>
          <w:lang w:eastAsia="zh-CN"/>
        </w:rPr>
        <w:t>，</w:t>
      </w:r>
      <w:r>
        <w:rPr>
          <w:rFonts w:hint="eastAsia"/>
          <w:color w:val="011CBF"/>
          <w:kern w:val="0"/>
          <w:sz w:val="18"/>
          <w:szCs w:val="18"/>
          <w:lang w:val="en-US" w:eastAsia="zh-CN"/>
        </w:rPr>
        <w:t>图</w:t>
      </w:r>
      <w:r>
        <w:rPr>
          <w:rFonts w:hint="eastAsia"/>
          <w:color w:val="011CBF"/>
          <w:kern w:val="0"/>
          <w:sz w:val="18"/>
          <w:szCs w:val="18"/>
        </w:rPr>
        <w:t>中所有字采用小5号</w:t>
      </w:r>
      <w:r>
        <w:rPr>
          <w:color w:val="011CBF"/>
          <w:kern w:val="0"/>
          <w:sz w:val="18"/>
          <w:szCs w:val="18"/>
        </w:rPr>
        <w:t>）</w:t>
      </w:r>
    </w:p>
    <w:p>
      <w:pPr>
        <w:keepNext/>
        <w:keepLines/>
        <w:tabs>
          <w:tab w:val="left" w:pos="2280"/>
        </w:tabs>
        <w:spacing w:line="400" w:lineRule="exact"/>
        <w:outlineLvl w:val="1"/>
        <w:rPr>
          <w:rFonts w:eastAsia="黑体"/>
          <w:kern w:val="0"/>
          <w:sz w:val="28"/>
          <w:szCs w:val="32"/>
        </w:rPr>
      </w:pPr>
    </w:p>
    <w:p>
      <w:pPr>
        <w:keepNext/>
        <w:keepLines/>
        <w:tabs>
          <w:tab w:val="left" w:pos="2280"/>
        </w:tabs>
        <w:spacing w:line="400" w:lineRule="exact"/>
        <w:outlineLvl w:val="1"/>
        <w:rPr>
          <w:rFonts w:eastAsia="黑体"/>
          <w:kern w:val="0"/>
          <w:sz w:val="28"/>
          <w:szCs w:val="32"/>
        </w:rPr>
      </w:pPr>
      <w:r>
        <w:rPr>
          <w:rFonts w:eastAsia="黑体"/>
          <w:kern w:val="0"/>
          <w:sz w:val="28"/>
          <w:szCs w:val="32"/>
        </w:rPr>
        <w:t>1.4  系统设计方案</w:t>
      </w:r>
      <w:bookmarkEnd w:id="5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6" w:name="_Toc9782"/>
      <w:r>
        <w:rPr>
          <w:rFonts w:eastAsia="黑体"/>
          <w:kern w:val="0"/>
          <w:sz w:val="24"/>
          <w:szCs w:val="32"/>
        </w:rPr>
        <w:t xml:space="preserve">1.4.1  </w:t>
      </w:r>
      <w:r>
        <w:rPr>
          <w:rFonts w:hint="eastAsia" w:eastAsia="黑体"/>
          <w:kern w:val="0"/>
          <w:sz w:val="24"/>
          <w:szCs w:val="32"/>
          <w:lang w:val="en-US" w:eastAsia="zh-CN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6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行距：固定值20磅</w:t>
      </w:r>
      <w:r>
        <w:rPr>
          <w:color w:val="011CBF"/>
          <w:kern w:val="0"/>
          <w:sz w:val="24"/>
          <w:szCs w:val="24"/>
        </w:rPr>
        <w:t>）</w:t>
      </w:r>
    </w:p>
    <w:p>
      <w:pPr>
        <w:tabs>
          <w:tab w:val="left" w:pos="2280"/>
        </w:tabs>
        <w:spacing w:line="400" w:lineRule="exact"/>
        <w:ind w:firstLine="420" w:firstLineChars="200"/>
        <w:rPr>
          <w:bCs/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</w:t>
      </w:r>
      <w:r>
        <w:rPr>
          <w:rFonts w:hint="eastAsia"/>
          <w:color w:val="011CBF"/>
          <w:kern w:val="0"/>
          <w:lang w:eastAsia="zh-CN"/>
        </w:rPr>
        <w:t>，</w:t>
      </w:r>
      <w:r>
        <w:rPr>
          <w:color w:val="011CBF"/>
          <w:kern w:val="0"/>
        </w:rPr>
        <w:t>段前0行、段后0行）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7" w:name="_Toc24851"/>
      <w:r>
        <w:rPr>
          <w:rFonts w:eastAsia="黑体"/>
          <w:kern w:val="0"/>
          <w:sz w:val="24"/>
          <w:szCs w:val="32"/>
        </w:rPr>
        <w:t xml:space="preserve">1.4.2  </w:t>
      </w:r>
      <w:r>
        <w:rPr>
          <w:rFonts w:hint="eastAsia" w:eastAsia="黑体"/>
          <w:kern w:val="0"/>
          <w:sz w:val="24"/>
          <w:szCs w:val="32"/>
          <w:lang w:val="en-US" w:eastAsia="zh-CN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7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行距：固定值20磅</w:t>
      </w:r>
      <w:r>
        <w:rPr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kern w:val="0"/>
          <w:sz w:val="24"/>
          <w:szCs w:val="32"/>
        </w:rPr>
      </w:pPr>
      <w:bookmarkStart w:id="8" w:name="_Toc4555"/>
      <w:r>
        <w:rPr>
          <w:rFonts w:eastAsia="黑体"/>
          <w:kern w:val="0"/>
          <w:sz w:val="24"/>
          <w:szCs w:val="32"/>
        </w:rPr>
        <w:t>1.4.3  整体系统设计方案</w:t>
      </w:r>
      <w:bookmarkEnd w:id="8"/>
    </w:p>
    <w:p>
      <w:pPr>
        <w:spacing w:line="400" w:lineRule="exact"/>
        <w:ind w:firstLine="420" w:firstLineChars="200"/>
        <w:rPr>
          <w:rFonts w:hint="eastAsia" w:eastAsia="宋体"/>
          <w:color w:val="011CBF"/>
          <w:kern w:val="0"/>
          <w:lang w:val="en-US" w:eastAsia="zh-CN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</w:t>
      </w:r>
      <w:r>
        <w:rPr>
          <w:rFonts w:hint="eastAsia"/>
          <w:color w:val="011CBF"/>
          <w:kern w:val="0"/>
          <w:lang w:eastAsia="zh-CN"/>
        </w:rPr>
        <w:t>）</w:t>
      </w:r>
    </w:p>
    <w:p>
      <w:pPr>
        <w:spacing w:line="400" w:lineRule="exact"/>
        <w:ind w:firstLine="420" w:firstLineChars="200"/>
        <w:rPr>
          <w:kern w:val="0"/>
        </w:rPr>
      </w:pPr>
      <w:r>
        <w:rPr>
          <w:kern w:val="0"/>
        </w:rPr>
        <w:t>如图1-1所示</w:t>
      </w:r>
    </w:p>
    <w:p>
      <w:pPr>
        <w:ind w:firstLine="420" w:firstLineChars="200"/>
        <w:rPr>
          <w:kern w:val="0"/>
        </w:rPr>
      </w:pPr>
    </w:p>
    <w:p>
      <w:pPr>
        <w:ind w:firstLine="420" w:firstLineChars="200"/>
        <w:rPr>
          <w:kern w:val="0"/>
        </w:rPr>
      </w:pPr>
    </w:p>
    <w:p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44"/>
        </w:rPr>
        <w:t>第</w:t>
      </w:r>
      <w:r>
        <w:rPr>
          <w:rFonts w:hint="eastAsia" w:eastAsia="黑体"/>
          <w:bCs/>
          <w:kern w:val="0"/>
          <w:sz w:val="30"/>
          <w:szCs w:val="44"/>
          <w:lang w:val="en-US" w:eastAsia="zh-CN"/>
        </w:rPr>
        <w:t>2</w:t>
      </w:r>
      <w:r>
        <w:rPr>
          <w:rFonts w:eastAsia="黑体"/>
          <w:bCs/>
          <w:kern w:val="0"/>
          <w:sz w:val="30"/>
          <w:szCs w:val="44"/>
        </w:rPr>
        <w:t>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  <w:lang w:val="en-US" w:eastAsia="zh-CN"/>
        </w:rPr>
        <w:t>******</w:t>
      </w:r>
      <w:r>
        <w:rPr>
          <w:rFonts w:eastAsia="黑体"/>
          <w:bCs/>
          <w:kern w:val="0"/>
          <w:sz w:val="30"/>
          <w:szCs w:val="44"/>
        </w:rPr>
        <w:t>方案</w:t>
      </w:r>
      <w:r>
        <w:rPr>
          <w:rFonts w:hint="eastAsia" w:eastAsia="黑体"/>
          <w:bCs/>
          <w:kern w:val="0"/>
          <w:sz w:val="30"/>
          <w:szCs w:val="44"/>
          <w:lang w:eastAsia="zh-CN"/>
        </w:rPr>
        <w:t>运用</w:t>
      </w:r>
      <w:r>
        <w:rPr>
          <w:rFonts w:eastAsia="黑体"/>
          <w:bCs/>
          <w:color w:val="011CBF"/>
          <w:kern w:val="0"/>
          <w:sz w:val="30"/>
          <w:szCs w:val="30"/>
        </w:rPr>
        <w:t>(黑体,小三，居中，行距：固定值20磅)</w:t>
      </w:r>
    </w:p>
    <w:p>
      <w:pPr>
        <w:ind w:firstLine="420" w:firstLineChars="200"/>
        <w:rPr>
          <w:kern w:val="0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  <w:bookmarkStart w:id="9" w:name="_Toc25972"/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outlineLvl w:val="0"/>
        <w:rPr>
          <w:rFonts w:eastAsia="黑体"/>
          <w:color w:val="000000" w:themeColor="text1"/>
          <w:kern w:val="0"/>
          <w:sz w:val="30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kern w:val="0"/>
          <w:sz w:val="30"/>
          <w:szCs w:val="44"/>
        </w:rPr>
        <w:t>参考文献</w:t>
      </w:r>
      <w:bookmarkEnd w:id="9"/>
      <w:r>
        <w:rPr>
          <w:rFonts w:eastAsia="黑体"/>
          <w:color w:val="011CBF"/>
          <w:kern w:val="0"/>
          <w:sz w:val="30"/>
          <w:szCs w:val="44"/>
        </w:rPr>
        <w:t>(格式章同级）</w:t>
      </w:r>
    </w:p>
    <w:p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b/>
          <w:color w:val="0000FF"/>
          <w:kern w:val="0"/>
          <w:szCs w:val="21"/>
        </w:rPr>
      </w:pPr>
      <w:r>
        <w:rPr>
          <w:rFonts w:eastAsia="黑体"/>
          <w:color w:val="0000FF"/>
          <w:kern w:val="0"/>
          <w:sz w:val="24"/>
          <w:szCs w:val="24"/>
        </w:rPr>
        <w:t xml:space="preserve">    </w:t>
      </w:r>
      <w:r>
        <w:rPr>
          <w:b/>
          <w:color w:val="0000FF"/>
          <w:kern w:val="0"/>
          <w:szCs w:val="21"/>
        </w:rPr>
        <w:t>（内容格式：悬挂缩进1.6字符，段前段后0，宋体五号，</w:t>
      </w:r>
      <w:r>
        <w:rPr>
          <w:bCs/>
          <w:color w:val="0000FF"/>
          <w:kern w:val="0"/>
          <w:szCs w:val="21"/>
        </w:rPr>
        <w:t>行距：固定值20磅</w:t>
      </w:r>
      <w:r>
        <w:rPr>
          <w:b/>
          <w:color w:val="0000FF"/>
          <w:kern w:val="0"/>
          <w:szCs w:val="21"/>
        </w:rPr>
        <w:t>）</w:t>
      </w:r>
    </w:p>
    <w:p>
      <w:pPr>
        <w:autoSpaceDE w:val="0"/>
        <w:autoSpaceDN w:val="0"/>
        <w:adjustRightInd w:val="0"/>
        <w:jc w:val="left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请在文中标明</w:t>
      </w:r>
      <w:r>
        <w:rPr>
          <w:rFonts w:eastAsia="黑体"/>
          <w:color w:val="0000FF"/>
          <w:kern w:val="0"/>
          <w:sz w:val="24"/>
          <w:szCs w:val="24"/>
          <w:highlight w:val="none"/>
        </w:rPr>
        <w:t>引用</w:t>
      </w:r>
      <w:r>
        <w:rPr>
          <w:rFonts w:eastAsia="黑体"/>
          <w:color w:val="0000FF"/>
          <w:kern w:val="0"/>
          <w:sz w:val="24"/>
          <w:szCs w:val="24"/>
        </w:rPr>
        <w:t>点，并按引用顺序排列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黑体" w:cs="Times New Roman"/>
          <w:color w:val="0000FF"/>
          <w:kern w:val="0"/>
          <w:sz w:val="24"/>
          <w:szCs w:val="24"/>
          <w:lang w:val="en-US" w:eastAsia="zh-CN"/>
        </w:rPr>
        <w:t>主要参考文献不少于10篇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，</w:t>
      </w:r>
      <w:r>
        <w:rPr>
          <w:rFonts w:eastAsia="黑体"/>
          <w:color w:val="0000FF"/>
          <w:kern w:val="0"/>
          <w:sz w:val="24"/>
          <w:szCs w:val="24"/>
        </w:rPr>
        <w:t>格式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案例如下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[1]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基于</w:t>
      </w:r>
      <w:r>
        <w:rPr>
          <w:rFonts w:hint="eastAsia"/>
          <w:kern w:val="0"/>
          <w:szCs w:val="18"/>
          <w:lang w:val="en-US" w:eastAsia="zh-CN"/>
        </w:rPr>
        <w:t>****</w:t>
      </w:r>
      <w:r>
        <w:rPr>
          <w:kern w:val="0"/>
          <w:szCs w:val="18"/>
        </w:rPr>
        <w:t>温度控制系统设计[J]. 装备制造技术, 2009, (12): 83-84.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[2]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 xml:space="preserve">. </w:t>
      </w:r>
      <w:r>
        <w:rPr>
          <w:rFonts w:hint="eastAsia"/>
          <w:kern w:val="0"/>
          <w:szCs w:val="18"/>
          <w:lang w:val="en-US" w:eastAsia="zh-CN"/>
        </w:rPr>
        <w:t>****</w:t>
      </w:r>
      <w:r>
        <w:rPr>
          <w:kern w:val="0"/>
          <w:szCs w:val="18"/>
        </w:rPr>
        <w:t>课程设计指导[M]. 北京: 北京航空航天大学出版社, 2007, (07): 76-77.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>[3] Tiebao Yang, Xiang Chen. A fuzzy PID thermal control system for casting dies[J]. J Intell Manuf,  2008, (19): 375-382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[4]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安全科学理论体系的发展及趋势探讨[M]//白春华, 何学秋, 吴宗之. 21世纪安全科学与技术的发展趋势. 北京: 科学出版社, 2000: 1-5.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[5]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创造学习的新思路[N]. 人民日报, 1998-12-25(10).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[6]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地质力学系统理论［Ｄ］. 太原: 太原理工大学, 1998.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[7]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核反应堆压力容器的LBB分析［Ｒ］. 北京: 清华大学核能技术设计研究院, 1997.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</w:p>
    <w:p>
      <w:pPr>
        <w:adjustRightInd w:val="0"/>
        <w:snapToGrid w:val="0"/>
        <w:spacing w:line="400" w:lineRule="exact"/>
        <w:ind w:left="338" w:hanging="336" w:hangingChars="160"/>
        <w:jc w:val="left"/>
        <w:rPr>
          <w:color w:val="011CBF"/>
          <w:kern w:val="0"/>
          <w:sz w:val="24"/>
        </w:rPr>
      </w:pPr>
      <w:r>
        <w:rPr>
          <w:rFonts w:hint="eastAsia"/>
          <w:color w:val="FF0000"/>
          <w:kern w:val="0"/>
          <w:szCs w:val="18"/>
          <w:lang w:eastAsia="zh-CN"/>
        </w:rPr>
        <w:t>注：</w:t>
      </w:r>
      <w:r>
        <w:rPr>
          <w:color w:val="FF0000"/>
          <w:kern w:val="0"/>
          <w:szCs w:val="18"/>
        </w:rPr>
        <w:t>参考文献著录中的文献类别代码</w:t>
      </w:r>
      <w:r>
        <w:rPr>
          <w:rFonts w:hint="eastAsia"/>
          <w:color w:val="FF0000"/>
          <w:kern w:val="0"/>
          <w:szCs w:val="18"/>
          <w:lang w:eastAsia="zh-CN"/>
        </w:rPr>
        <w:t>：</w:t>
      </w:r>
      <w:r>
        <w:rPr>
          <w:color w:val="FF0000"/>
          <w:kern w:val="0"/>
          <w:szCs w:val="18"/>
        </w:rPr>
        <w:t>普通图书：M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会议录：C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汇编：G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报纸：N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期刊：J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学位论文：D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报告：R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标准：S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专利：P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数据库：DB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计算机程序：CP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电子公告：EB</w:t>
      </w:r>
      <w:r>
        <w:rPr>
          <w:rFonts w:hint="eastAsia"/>
          <w:color w:val="FF0000"/>
          <w:kern w:val="0"/>
          <w:szCs w:val="18"/>
          <w:lang w:eastAsia="zh-CN"/>
        </w:rPr>
        <w:t>。</w:t>
      </w:r>
      <w:r>
        <w:rPr>
          <w:color w:val="FF0000"/>
          <w:kern w:val="0"/>
          <w:szCs w:val="18"/>
        </w:rPr>
        <w:t>参考文献表中，文献的作者不超过3位时，全部列出；超过3位时，只列前3位，后面加“等”字或相应的的外文</w:t>
      </w:r>
      <w:r>
        <w:rPr>
          <w:rFonts w:hint="eastAsia"/>
          <w:color w:val="FF0000"/>
          <w:kern w:val="0"/>
          <w:szCs w:val="18"/>
          <w:lang w:eastAsia="zh-CN"/>
        </w:rPr>
        <w:t>，</w:t>
      </w:r>
      <w:r>
        <w:rPr>
          <w:color w:val="FF0000"/>
          <w:kern w:val="0"/>
          <w:szCs w:val="18"/>
        </w:rPr>
        <w:t>作者姓名之间用“</w:t>
      </w:r>
      <w:r>
        <w:rPr>
          <w:rFonts w:hint="eastAsia"/>
          <w:color w:val="FF0000"/>
          <w:kern w:val="0"/>
          <w:szCs w:val="18"/>
          <w:lang w:val="en-US" w:eastAsia="zh-CN"/>
        </w:rPr>
        <w:t>,</w:t>
      </w:r>
      <w:r>
        <w:rPr>
          <w:color w:val="FF0000"/>
          <w:kern w:val="0"/>
          <w:szCs w:val="18"/>
        </w:rPr>
        <w:t>”分开</w:t>
      </w:r>
      <w:r>
        <w:rPr>
          <w:rFonts w:hint="eastAsia"/>
          <w:color w:val="FF0000"/>
          <w:kern w:val="0"/>
          <w:szCs w:val="18"/>
          <w:lang w:eastAsia="zh-CN"/>
        </w:rPr>
        <w:t>。</w:t>
      </w:r>
      <w:r>
        <w:rPr>
          <w:color w:val="FF0000"/>
          <w:kern w:val="0"/>
          <w:szCs w:val="18"/>
        </w:rPr>
        <w:t>详细规则请参考丽水学院学报或中国GB7714-87《文后参考文献著录规则》</w:t>
      </w:r>
      <w:r>
        <w:rPr>
          <w:rFonts w:hint="eastAsia"/>
          <w:color w:val="FF0000"/>
          <w:kern w:val="0"/>
          <w:szCs w:val="18"/>
        </w:rPr>
        <w:t>。</w:t>
      </w: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rFonts w:eastAsia="黑体"/>
          <w:color w:val="011CBF"/>
          <w:kern w:val="0"/>
          <w:sz w:val="32"/>
          <w:szCs w:val="32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outlineLvl w:val="0"/>
        <w:rPr>
          <w:rFonts w:eastAsia="黑体"/>
          <w:color w:val="011CBF"/>
          <w:kern w:val="0"/>
          <w:sz w:val="30"/>
          <w:szCs w:val="44"/>
        </w:rPr>
      </w:pPr>
      <w:r>
        <w:rPr>
          <w:rFonts w:eastAsia="黑体"/>
          <w:kern w:val="0"/>
          <w:sz w:val="30"/>
          <w:szCs w:val="44"/>
        </w:rPr>
        <w:t>致谢</w:t>
      </w:r>
      <w:r>
        <w:rPr>
          <w:rFonts w:hint="eastAsia" w:eastAsia="黑体"/>
          <w:kern w:val="0"/>
          <w:sz w:val="30"/>
          <w:szCs w:val="44"/>
          <w:lang w:eastAsia="zh-CN"/>
        </w:rPr>
        <w:t>（可选）</w:t>
      </w:r>
      <w:r>
        <w:rPr>
          <w:rFonts w:eastAsia="黑体"/>
          <w:color w:val="011CBF"/>
          <w:kern w:val="0"/>
          <w:sz w:val="30"/>
          <w:szCs w:val="44"/>
        </w:rPr>
        <w:t>(</w:t>
      </w:r>
      <w:r>
        <w:rPr>
          <w:rFonts w:hint="eastAsia" w:eastAsia="黑体"/>
          <w:color w:val="011CBF"/>
          <w:kern w:val="0"/>
          <w:sz w:val="30"/>
          <w:szCs w:val="44"/>
          <w:lang w:eastAsia="zh-CN"/>
        </w:rPr>
        <w:t>另起一页，</w:t>
      </w:r>
      <w:r>
        <w:rPr>
          <w:rFonts w:eastAsia="黑体"/>
          <w:color w:val="011CBF"/>
          <w:kern w:val="0"/>
          <w:sz w:val="30"/>
          <w:szCs w:val="44"/>
        </w:rPr>
        <w:t>格式章同级）</w:t>
      </w:r>
    </w:p>
    <w:p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rFonts w:hint="eastAsia"/>
          <w:b/>
          <w:bCs/>
          <w:kern w:val="0"/>
          <w:sz w:val="32"/>
          <w:szCs w:val="28"/>
          <w:lang w:eastAsia="zh-CN"/>
        </w:rPr>
      </w:pPr>
      <w:r>
        <w:rPr>
          <w:rFonts w:hint="eastAsia"/>
          <w:b/>
          <w:bCs/>
          <w:kern w:val="0"/>
          <w:sz w:val="32"/>
          <w:szCs w:val="28"/>
          <w:lang w:eastAsia="zh-CN"/>
        </w:rPr>
        <w:t>页眉页脚：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/>
          <w:kern w:val="0"/>
          <w:sz w:val="28"/>
          <w:szCs w:val="24"/>
          <w:lang w:eastAsia="zh-CN"/>
        </w:rPr>
      </w:pPr>
      <w:r>
        <w:rPr>
          <w:rFonts w:hint="eastAsia"/>
          <w:kern w:val="0"/>
          <w:sz w:val="28"/>
          <w:szCs w:val="24"/>
          <w:lang w:val="en-US" w:eastAsia="zh-CN"/>
        </w:rPr>
        <w:t>1.</w:t>
      </w:r>
      <w:r>
        <w:rPr>
          <w:rFonts w:hint="eastAsia"/>
          <w:kern w:val="0"/>
          <w:sz w:val="28"/>
          <w:szCs w:val="24"/>
          <w:lang w:eastAsia="zh-CN"/>
        </w:rPr>
        <w:t>页眉：无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/>
          <w:kern w:val="0"/>
          <w:sz w:val="28"/>
          <w:szCs w:val="24"/>
          <w:lang w:eastAsia="zh-CN"/>
        </w:rPr>
      </w:pPr>
      <w:r>
        <w:rPr>
          <w:rFonts w:hint="eastAsia"/>
          <w:kern w:val="0"/>
          <w:sz w:val="28"/>
          <w:szCs w:val="24"/>
          <w:lang w:val="en-US" w:eastAsia="zh-CN"/>
        </w:rPr>
        <w:t>2.</w:t>
      </w:r>
      <w:r>
        <w:rPr>
          <w:rFonts w:hint="eastAsia"/>
          <w:kern w:val="0"/>
          <w:sz w:val="28"/>
          <w:szCs w:val="24"/>
          <w:lang w:eastAsia="zh-CN"/>
        </w:rPr>
        <w:t>页脚：样式：第</w:t>
      </w:r>
      <w:r>
        <w:rPr>
          <w:rFonts w:hint="eastAsia"/>
          <w:kern w:val="0"/>
          <w:sz w:val="28"/>
          <w:szCs w:val="24"/>
          <w:lang w:val="en-US" w:eastAsia="zh-CN"/>
        </w:rPr>
        <w:t>x页共xx页，</w:t>
      </w:r>
      <w:r>
        <w:rPr>
          <w:rFonts w:hint="eastAsia"/>
          <w:kern w:val="0"/>
          <w:sz w:val="28"/>
          <w:szCs w:val="24"/>
        </w:rPr>
        <w:t>用阿拉伯数字连续编排页码</w:t>
      </w:r>
      <w:r>
        <w:rPr>
          <w:rFonts w:hint="eastAsia"/>
          <w:kern w:val="0"/>
          <w:sz w:val="28"/>
          <w:szCs w:val="24"/>
          <w:lang w:val="en-US" w:eastAsia="zh-CN"/>
        </w:rPr>
        <w:t>。位置：居中。起讫：</w:t>
      </w:r>
      <w:r>
        <w:rPr>
          <w:rFonts w:hint="eastAsia"/>
          <w:kern w:val="0"/>
          <w:sz w:val="28"/>
          <w:szCs w:val="24"/>
        </w:rPr>
        <w:t>从</w:t>
      </w:r>
      <w:r>
        <w:rPr>
          <w:rFonts w:hint="eastAsia"/>
          <w:kern w:val="0"/>
          <w:sz w:val="28"/>
          <w:szCs w:val="24"/>
          <w:lang w:eastAsia="zh-CN"/>
        </w:rPr>
        <w:t>头到尾（从</w:t>
      </w:r>
      <w:r>
        <w:rPr>
          <w:rFonts w:hint="eastAsia"/>
          <w:kern w:val="0"/>
          <w:sz w:val="28"/>
          <w:szCs w:val="24"/>
        </w:rPr>
        <w:t>封面到附录</w:t>
      </w:r>
      <w:r>
        <w:rPr>
          <w:rFonts w:hint="eastAsia"/>
          <w:kern w:val="0"/>
          <w:sz w:val="28"/>
          <w:szCs w:val="24"/>
          <w:lang w:eastAsia="zh-CN"/>
        </w:rPr>
        <w:t>）。</w:t>
      </w:r>
    </w:p>
    <w:p>
      <w:pPr>
        <w:spacing w:line="400" w:lineRule="exact"/>
        <w:ind w:firstLine="640" w:firstLineChars="200"/>
        <w:jc w:val="left"/>
        <w:rPr>
          <w:rFonts w:hint="eastAsia"/>
          <w:color w:val="011CBF"/>
          <w:kern w:val="0"/>
          <w:sz w:val="32"/>
          <w:szCs w:val="28"/>
          <w:lang w:val="en-US" w:eastAsia="zh-CN"/>
        </w:rPr>
      </w:pPr>
      <w:r>
        <w:rPr>
          <w:rFonts w:hint="eastAsia"/>
          <w:color w:val="011CBF"/>
          <w:kern w:val="0"/>
          <w:sz w:val="32"/>
          <w:szCs w:val="28"/>
          <w:lang w:val="en-US" w:eastAsia="zh-CN"/>
        </w:rPr>
        <w:t>例：（本文件的页眉页脚）</w:t>
      </w:r>
      <w:bookmarkStart w:id="10" w:name="_GoBack"/>
      <w:bookmarkEnd w:id="1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474D"/>
    <w:rsid w:val="02CF7488"/>
    <w:rsid w:val="0A204979"/>
    <w:rsid w:val="0A361D33"/>
    <w:rsid w:val="0FB6186A"/>
    <w:rsid w:val="10805399"/>
    <w:rsid w:val="12B527D9"/>
    <w:rsid w:val="1513153A"/>
    <w:rsid w:val="16B11B40"/>
    <w:rsid w:val="197F687B"/>
    <w:rsid w:val="1AB51F0B"/>
    <w:rsid w:val="1C3000A2"/>
    <w:rsid w:val="23283848"/>
    <w:rsid w:val="23697560"/>
    <w:rsid w:val="23DA16F9"/>
    <w:rsid w:val="26C37C0C"/>
    <w:rsid w:val="27837D2C"/>
    <w:rsid w:val="28801CC7"/>
    <w:rsid w:val="2A442F5C"/>
    <w:rsid w:val="2AFD775D"/>
    <w:rsid w:val="2BC03CB2"/>
    <w:rsid w:val="2CD04F93"/>
    <w:rsid w:val="33E42242"/>
    <w:rsid w:val="35B35823"/>
    <w:rsid w:val="36CC0F84"/>
    <w:rsid w:val="375D4D35"/>
    <w:rsid w:val="38024A2F"/>
    <w:rsid w:val="3A0B3F64"/>
    <w:rsid w:val="3B2E04AA"/>
    <w:rsid w:val="3B905F6C"/>
    <w:rsid w:val="3E0B0CFC"/>
    <w:rsid w:val="3E4C1C29"/>
    <w:rsid w:val="3F065213"/>
    <w:rsid w:val="40DA2E17"/>
    <w:rsid w:val="427C26F3"/>
    <w:rsid w:val="48D63301"/>
    <w:rsid w:val="498344D3"/>
    <w:rsid w:val="4ABD5B20"/>
    <w:rsid w:val="4AC0187B"/>
    <w:rsid w:val="4BE50982"/>
    <w:rsid w:val="4D1F0457"/>
    <w:rsid w:val="4DEA6201"/>
    <w:rsid w:val="4E0406AC"/>
    <w:rsid w:val="4E077F86"/>
    <w:rsid w:val="4EED342E"/>
    <w:rsid w:val="517C0105"/>
    <w:rsid w:val="52477ADF"/>
    <w:rsid w:val="543915B6"/>
    <w:rsid w:val="543F5FBE"/>
    <w:rsid w:val="54DB47DC"/>
    <w:rsid w:val="555838B1"/>
    <w:rsid w:val="57861339"/>
    <w:rsid w:val="5A7207C2"/>
    <w:rsid w:val="5BD36DF4"/>
    <w:rsid w:val="5D486ADA"/>
    <w:rsid w:val="5EF86056"/>
    <w:rsid w:val="677D2DD8"/>
    <w:rsid w:val="69743FA1"/>
    <w:rsid w:val="6A3D7BD5"/>
    <w:rsid w:val="743D54D2"/>
    <w:rsid w:val="760F2C9B"/>
    <w:rsid w:val="76884E6F"/>
    <w:rsid w:val="76D753E4"/>
    <w:rsid w:val="791B5DA7"/>
    <w:rsid w:val="7AC93AD3"/>
    <w:rsid w:val="7B9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 w:eastAsiaTheme="minorEastAsia" w:cstheme="minorBidi"/>
    </w:r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1620</Words>
  <Characters>2750</Characters>
  <Lines>0</Lines>
  <Paragraphs>0</Paragraphs>
  <TotalTime>9</TotalTime>
  <ScaleCrop>false</ScaleCrop>
  <LinksUpToDate>false</LinksUpToDate>
  <CharactersWithSpaces>3009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麻伟炉</cp:lastModifiedBy>
  <dcterms:modified xsi:type="dcterms:W3CDTF">2025-10-17T01:28:49Z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eyJoZGlkIjoiMDY5ZmNiYzIyZjY5YzU2ZmY4MWM2YzlhNWFhOTQwOGEiLCJ1c2VySWQiOiIzMzQ4MTgxNDIifQ==</vt:lpwstr>
  </property>
  <property fmtid="{D5CDD505-2E9C-101B-9397-08002B2CF9AE}" pid="4" name="ICV">
    <vt:lpwstr>68B818EA638C4EA2AB5D1C0781EE3C11_13</vt:lpwstr>
  </property>
</Properties>
</file>