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7BDF7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2025学年秋季学期课后作业</w:t>
      </w:r>
    </w:p>
    <w:p w14:paraId="279AA3A2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  <w:lang w:eastAsia="zh-CN"/>
        </w:rPr>
      </w:pP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课程：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《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人力资源选聘与测评</w:t>
      </w:r>
      <w:r>
        <w:rPr>
          <w:rFonts w:hint="eastAsia" w:ascii="宋体" w:hAnsi="宋体" w:eastAsia="宋体" w:cs="Times New Roman"/>
          <w:b/>
          <w:sz w:val="32"/>
          <w:szCs w:val="32"/>
          <w:lang w:eastAsia="zh-CN"/>
        </w:rPr>
        <w:t>》</w:t>
      </w:r>
    </w:p>
    <w:p w14:paraId="61A7B737">
      <w:pPr>
        <w:pStyle w:val="2"/>
        <w:tabs>
          <w:tab w:val="left" w:pos="840"/>
        </w:tabs>
        <w:spacing w:before="0" w:beforeAutospacing="0" w:after="0" w:afterAutospacing="0" w:line="360" w:lineRule="auto"/>
        <w:rPr>
          <w:rFonts w:hint="eastAsia"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一、填空题</w:t>
      </w:r>
    </w:p>
    <w:p w14:paraId="19827EF6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1、不同的工作，对任职者的要求是不同的，说明了（    ）。</w:t>
      </w:r>
    </w:p>
    <w:p w14:paraId="3F33D18C">
      <w:pPr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2、有些公司喜欢用内部提拔，除了因为这样利于激发士气，同时也是因为招聘工作应该遵循（</w:t>
      </w:r>
      <w:r>
        <w:rPr>
          <w:rFonts w:ascii="宋体" w:hAnsi="宋体" w:cs="宋体"/>
          <w:szCs w:val="21"/>
        </w:rPr>
        <w:t xml:space="preserve">   </w:t>
      </w:r>
      <w:r>
        <w:rPr>
          <w:rFonts w:hint="eastAsia" w:ascii="宋体" w:hAnsi="宋体" w:cs="宋体"/>
          <w:szCs w:val="21"/>
        </w:rPr>
        <w:t xml:space="preserve">）的原则？ </w:t>
      </w:r>
    </w:p>
    <w:p w14:paraId="3FDC7C1E">
      <w:pPr>
        <w:widowControl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 w:cs="宋体"/>
          <w:szCs w:val="21"/>
        </w:rPr>
        <w:t>4、</w:t>
      </w:r>
      <w:r>
        <w:rPr>
          <w:rFonts w:hint="eastAsia" w:ascii="宋体" w:hAnsi="宋体"/>
          <w:szCs w:val="21"/>
        </w:rPr>
        <w:t>对就业歧视做出约束的法律是（    ）。</w:t>
      </w:r>
    </w:p>
    <w:p w14:paraId="3FE32431">
      <w:pPr>
        <w:widowControl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5、下列人物对胜任素质模型做出研究的是（   ）。</w:t>
      </w:r>
    </w:p>
    <w:p w14:paraId="72A877EA">
      <w:pPr>
        <w:pStyle w:val="2"/>
        <w:tabs>
          <w:tab w:val="left" w:pos="840"/>
        </w:tabs>
        <w:spacing w:before="0" w:beforeAutospacing="0" w:after="0" w:afterAutospacing="0" w:line="360" w:lineRule="auto"/>
        <w:rPr>
          <w:rFonts w:hint="eastAsia"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二、名词解释</w:t>
      </w:r>
    </w:p>
    <w:p w14:paraId="3096A588">
      <w:pPr>
        <w:widowControl/>
        <w:jc w:val="left"/>
        <w:rPr>
          <w:rFonts w:hint="eastAsia" w:ascii="宋体" w:hAnsi="宋体"/>
          <w:kern w:val="0"/>
          <w:szCs w:val="21"/>
          <w:lang w:val="zh-CN"/>
        </w:rPr>
      </w:pPr>
      <w:r>
        <w:rPr>
          <w:rFonts w:hint="eastAsia" w:ascii="宋体" w:hAnsi="宋体"/>
          <w:kern w:val="0"/>
          <w:szCs w:val="21"/>
          <w:lang w:val="zh-CN"/>
        </w:rPr>
        <w:t>1、沙盘推演</w:t>
      </w:r>
    </w:p>
    <w:p w14:paraId="59C1CF92">
      <w:pPr>
        <w:widowControl/>
        <w:jc w:val="left"/>
        <w:rPr>
          <w:rFonts w:hint="eastAsia" w:ascii="宋体" w:hAnsi="宋体"/>
          <w:szCs w:val="28"/>
        </w:rPr>
      </w:pPr>
      <w:r>
        <w:rPr>
          <w:rFonts w:hint="eastAsia" w:ascii="宋体" w:hAnsi="宋体"/>
          <w:szCs w:val="28"/>
        </w:rPr>
        <w:t>2、行为描述性面试</w:t>
      </w:r>
    </w:p>
    <w:p w14:paraId="226E93FC">
      <w:pPr>
        <w:widowControl/>
        <w:jc w:val="left"/>
        <w:rPr>
          <w:rFonts w:hint="eastAsia" w:ascii="宋体" w:hAnsi="宋体"/>
          <w:szCs w:val="28"/>
          <w:highlight w:val="none"/>
        </w:rPr>
      </w:pPr>
      <w:r>
        <w:rPr>
          <w:rFonts w:hint="eastAsia" w:ascii="宋体" w:hAnsi="宋体"/>
          <w:szCs w:val="28"/>
        </w:rPr>
        <w:t>3、心理测试</w:t>
      </w:r>
    </w:p>
    <w:p w14:paraId="16730139">
      <w:pPr>
        <w:pStyle w:val="2"/>
        <w:tabs>
          <w:tab w:val="left" w:pos="840"/>
        </w:tabs>
        <w:spacing w:before="0" w:beforeAutospacing="0" w:after="0" w:afterAutospacing="0" w:line="360" w:lineRule="auto"/>
        <w:rPr>
          <w:rFonts w:hint="default" w:ascii="黑体" w:hAnsi="黑体" w:eastAsia="黑体"/>
          <w:sz w:val="21"/>
          <w:szCs w:val="21"/>
          <w:highlight w:val="none"/>
          <w:lang w:val="en-US" w:eastAsia="zh-CN"/>
        </w:rPr>
      </w:pPr>
      <w:r>
        <w:rPr>
          <w:rFonts w:hint="eastAsia" w:ascii="黑体" w:hAnsi="黑体" w:eastAsia="黑体"/>
          <w:sz w:val="21"/>
          <w:szCs w:val="21"/>
          <w:highlight w:val="none"/>
          <w:lang w:val="en-US" w:eastAsia="zh-CN"/>
        </w:rPr>
        <w:t>三、选择题</w:t>
      </w:r>
    </w:p>
    <w:p w14:paraId="7A2CAB2B">
      <w:pPr>
        <w:rPr>
          <w:rFonts w:hint="eastAsia" w:ascii="宋体" w:hAnsi="宋体" w:cs="宋体"/>
          <w:szCs w:val="21"/>
          <w:highlight w:val="none"/>
        </w:rPr>
      </w:pPr>
      <w:r>
        <w:rPr>
          <w:rFonts w:ascii="宋体" w:hAnsi="宋体" w:cs="宋体"/>
          <w:szCs w:val="21"/>
          <w:highlight w:val="none"/>
        </w:rPr>
        <w:t>1</w:t>
      </w:r>
      <w:r>
        <w:rPr>
          <w:rFonts w:hint="eastAsia" w:ascii="宋体" w:hAnsi="宋体" w:cs="宋体"/>
          <w:szCs w:val="21"/>
          <w:highlight w:val="none"/>
        </w:rPr>
        <w:t>、（</w:t>
      </w:r>
      <w:r>
        <w:rPr>
          <w:rFonts w:ascii="宋体" w:hAnsi="宋体" w:cs="宋体"/>
          <w:szCs w:val="21"/>
          <w:highlight w:val="none"/>
        </w:rPr>
        <w:t xml:space="preserve">   </w:t>
      </w:r>
      <w:r>
        <w:rPr>
          <w:rFonts w:hint="eastAsia" w:ascii="宋体" w:hAnsi="宋体" w:cs="宋体"/>
          <w:szCs w:val="21"/>
          <w:highlight w:val="none"/>
        </w:rPr>
        <w:t>）属于人力资源需求预测的定性方法。</w:t>
      </w:r>
    </w:p>
    <w:p w14:paraId="1EAF89EF">
      <w:pPr>
        <w:ind w:firstLine="315" w:firstLineChars="150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(A)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转换比率法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 xml:space="preserve">               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(B)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趋势外推</w:t>
      </w:r>
    </w:p>
    <w:p w14:paraId="4F4B4C4C">
      <w:pPr>
        <w:ind w:firstLine="315" w:firstLineChars="150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(C)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回归分析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 xml:space="preserve">             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    (D)假设法</w:t>
      </w:r>
    </w:p>
    <w:p w14:paraId="16BADB79">
      <w:pPr>
        <w:ind w:firstLine="315" w:firstLineChars="150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</w:p>
    <w:p w14:paraId="18B0E4DC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2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、不同的工作，对任职者的要求是不同的，说明了（    ）。</w:t>
      </w:r>
    </w:p>
    <w:p w14:paraId="3E4D5A37">
      <w:pPr>
        <w:ind w:firstLine="315" w:firstLineChars="150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(A)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个体差异原理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 xml:space="preserve">          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 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 xml:space="preserve">  (B)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同素异构原理</w:t>
      </w:r>
    </w:p>
    <w:p w14:paraId="388AC852">
      <w:pPr>
        <w:ind w:firstLine="315" w:firstLineChars="150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(C)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工作差异原理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 xml:space="preserve">           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 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 xml:space="preserve"> (D)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人岗匹配原理</w:t>
      </w:r>
    </w:p>
    <w:p w14:paraId="71D9AB8D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</w:p>
    <w:p w14:paraId="16AED138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3、有些公司喜欢用内部提拔，除了因为这样利于激发士气，同时也是因为招聘工作应该遵循（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 xml:space="preserve">   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）的原则？ </w:t>
      </w:r>
    </w:p>
    <w:p w14:paraId="41FAC6F2">
      <w:pPr>
        <w:ind w:firstLine="315" w:firstLineChars="150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(A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公平公正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 xml:space="preserve">               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  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(B)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注重效率</w:t>
      </w:r>
    </w:p>
    <w:p w14:paraId="4CAEF8A5">
      <w:pPr>
        <w:ind w:firstLine="315" w:firstLineChars="150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(C)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双向选择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 xml:space="preserve">         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        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(D)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动态适应</w:t>
      </w:r>
    </w:p>
    <w:p w14:paraId="4F7CA60E">
      <w:pPr>
        <w:widowControl/>
        <w:jc w:val="left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</w:p>
    <w:p w14:paraId="6F85BDC3">
      <w:pPr>
        <w:widowControl/>
        <w:jc w:val="left"/>
        <w:rPr>
          <w:rFonts w:hint="eastAsia" w:ascii="宋体" w:hAnsi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4、</w:t>
      </w:r>
      <w:r>
        <w:rPr>
          <w:rFonts w:hint="eastAsia" w:ascii="宋体" w:hAnsi="宋体"/>
          <w:b w:val="0"/>
          <w:bCs w:val="0"/>
          <w:szCs w:val="21"/>
          <w:highlight w:val="none"/>
          <w:u w:val="none"/>
        </w:rPr>
        <w:t>对就业歧视做出约束的法律是（    ）。</w:t>
      </w:r>
    </w:p>
    <w:p w14:paraId="78CDCA49">
      <w:pPr>
        <w:widowControl/>
        <w:jc w:val="left"/>
        <w:rPr>
          <w:rFonts w:hint="eastAsia" w:ascii="宋体" w:hAnsi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(A)</w:t>
      </w:r>
      <w:r>
        <w:rPr>
          <w:rFonts w:hint="eastAsia" w:ascii="宋体" w:hAnsi="宋体"/>
          <w:b w:val="0"/>
          <w:bCs w:val="0"/>
          <w:szCs w:val="21"/>
          <w:highlight w:val="none"/>
          <w:u w:val="none"/>
        </w:rPr>
        <w:t>中华人民共和国就业促进法</w:t>
      </w:r>
      <w:r>
        <w:rPr>
          <w:rFonts w:ascii="宋体" w:hAnsi="宋体"/>
          <w:b w:val="0"/>
          <w:bCs w:val="0"/>
          <w:szCs w:val="21"/>
          <w:highlight w:val="none"/>
          <w:u w:val="none"/>
        </w:rPr>
        <w:t xml:space="preserve">  </w:t>
      </w:r>
      <w:r>
        <w:rPr>
          <w:rFonts w:hint="eastAsia" w:ascii="宋体" w:hAnsi="宋体"/>
          <w:b w:val="0"/>
          <w:bCs w:val="0"/>
          <w:szCs w:val="21"/>
          <w:highlight w:val="none"/>
          <w:u w:val="none"/>
        </w:rPr>
        <w:t xml:space="preserve">  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(B)</w:t>
      </w:r>
      <w:r>
        <w:rPr>
          <w:rFonts w:ascii="宋体" w:hAnsi="宋体"/>
          <w:b w:val="0"/>
          <w:bCs w:val="0"/>
          <w:szCs w:val="21"/>
          <w:highlight w:val="none"/>
          <w:u w:val="none"/>
        </w:rPr>
        <w:t xml:space="preserve"> </w:t>
      </w:r>
      <w:r>
        <w:rPr>
          <w:rFonts w:hint="eastAsia" w:ascii="宋体" w:hAnsi="宋体"/>
          <w:b w:val="0"/>
          <w:bCs w:val="0"/>
          <w:szCs w:val="21"/>
          <w:highlight w:val="none"/>
          <w:u w:val="none"/>
        </w:rPr>
        <w:t>合同法</w:t>
      </w:r>
    </w:p>
    <w:p w14:paraId="09D65AD1">
      <w:pPr>
        <w:widowControl/>
        <w:jc w:val="left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(C)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民法</w:t>
      </w:r>
      <w:r>
        <w:rPr>
          <w:rFonts w:hint="eastAsia" w:ascii="宋体" w:hAnsi="宋体"/>
          <w:b w:val="0"/>
          <w:bCs w:val="0"/>
          <w:szCs w:val="21"/>
          <w:highlight w:val="none"/>
          <w:u w:val="none"/>
        </w:rPr>
        <w:t xml:space="preserve">                        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(D)</w:t>
      </w:r>
      <w:r>
        <w:rPr>
          <w:rFonts w:hint="eastAsia" w:ascii="宋体" w:hAnsi="宋体"/>
          <w:b w:val="0"/>
          <w:bCs w:val="0"/>
          <w:szCs w:val="21"/>
          <w:highlight w:val="none"/>
          <w:u w:val="none"/>
        </w:rPr>
        <w:t xml:space="preserve"> 劳动合同法</w:t>
      </w:r>
    </w:p>
    <w:p w14:paraId="5A34F8D2">
      <w:pPr>
        <w:widowControl/>
        <w:jc w:val="left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</w:p>
    <w:p w14:paraId="7F66C6FC">
      <w:pPr>
        <w:widowControl/>
        <w:jc w:val="left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5、下列人物对胜任素质模型做出研究的是（   ）。</w:t>
      </w:r>
    </w:p>
    <w:p w14:paraId="24ECA131">
      <w:pPr>
        <w:widowControl/>
        <w:jc w:val="left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 (A)泰勒                       (B)梅奥</w:t>
      </w:r>
    </w:p>
    <w:p w14:paraId="1010595F">
      <w:pPr>
        <w:widowControl/>
        <w:ind w:firstLine="480"/>
        <w:jc w:val="left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(C)麦克利兰                   (D)韦伯</w:t>
      </w:r>
    </w:p>
    <w:p w14:paraId="30B54832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</w:p>
    <w:p w14:paraId="00730CFF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6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、（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 xml:space="preserve">   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）属于人力资源供给预测的方法。</w:t>
      </w:r>
    </w:p>
    <w:p w14:paraId="58C64E47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(A)转换比率法                   (B)趋势外推</w:t>
      </w:r>
    </w:p>
    <w:p w14:paraId="4AB5EA1C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(C)马尔科夫                     (D)假设法</w:t>
      </w:r>
    </w:p>
    <w:p w14:paraId="254D0D85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</w:p>
    <w:p w14:paraId="07F0347C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7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、不同的工作，责任与权限是不同的，说明了（    ）。</w:t>
      </w:r>
    </w:p>
    <w:p w14:paraId="251A33DE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(A)个体差异原理                 (B)同素异构原理</w:t>
      </w:r>
    </w:p>
    <w:p w14:paraId="794495AD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</w:t>
      </w:r>
      <w:r>
        <w:rPr>
          <w:rFonts w:hint="eastAsia" w:ascii="宋体" w:hAnsi="宋体" w:cs="宋体"/>
          <w:b w:val="0"/>
          <w:bCs w:val="0"/>
          <w:strike w:val="0"/>
          <w:dstrike w:val="0"/>
          <w:szCs w:val="21"/>
          <w:highlight w:val="none"/>
          <w:u w:val="none"/>
        </w:rPr>
        <w:t xml:space="preserve"> (C)工作差异原理   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           (D)人岗匹配原理</w:t>
      </w:r>
    </w:p>
    <w:p w14:paraId="72F31B0C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</w:p>
    <w:p w14:paraId="572EF95E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8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、有些公司喜欢依靠证书进行筛选，比如拥有人力资源管理师的优先考虑，这样做，是因为招聘工作应该遵循（   ）的原则？ </w:t>
      </w:r>
    </w:p>
    <w:p w14:paraId="40217E2A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(A)公平公正                    (B)注重效率</w:t>
      </w:r>
    </w:p>
    <w:p w14:paraId="5FF1E420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(C)双向选择                    (D)动态适应</w:t>
      </w:r>
    </w:p>
    <w:p w14:paraId="7E414708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</w:p>
    <w:p w14:paraId="5DC99BC8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9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、对试用期期限做出规定的法律是（    ）。</w:t>
      </w:r>
    </w:p>
    <w:p w14:paraId="1A6A20AC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(A)中华人民共和国就业促进法    (B) 合同法</w:t>
      </w:r>
    </w:p>
    <w:p w14:paraId="7474383A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   (C)民法                        (D) 劳动合同法</w:t>
      </w:r>
    </w:p>
    <w:p w14:paraId="53F366E3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</w:p>
    <w:p w14:paraId="299E0FCB">
      <w:pP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>10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、胜任素质模型最符合的物体是（   ）。</w:t>
      </w:r>
    </w:p>
    <w:p w14:paraId="2FD0A900">
      <w:pPr>
        <w:ind w:firstLine="210" w:firstLineChars="100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(A)土豆                        </w:t>
      </w:r>
      <w:r>
        <w:rPr>
          <w:rFonts w:ascii="宋体" w:hAnsi="宋体" w:cs="宋体"/>
          <w:b w:val="0"/>
          <w:bCs w:val="0"/>
          <w:szCs w:val="21"/>
          <w:highlight w:val="none"/>
          <w:u w:val="none"/>
        </w:rPr>
        <w:t xml:space="preserve"> </w:t>
      </w: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 xml:space="preserve">(B)平原    </w:t>
      </w:r>
    </w:p>
    <w:p w14:paraId="72F03F10">
      <w:pPr>
        <w:ind w:firstLine="210" w:firstLineChars="100"/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</w:pPr>
      <w:r>
        <w:rPr>
          <w:rFonts w:hint="eastAsia" w:ascii="宋体" w:hAnsi="宋体" w:cs="宋体"/>
          <w:b w:val="0"/>
          <w:bCs w:val="0"/>
          <w:szCs w:val="21"/>
          <w:highlight w:val="none"/>
          <w:u w:val="none"/>
        </w:rPr>
        <w:t>(C)冰山                         (D)雪地</w:t>
      </w:r>
    </w:p>
    <w:p w14:paraId="26766ACE">
      <w:pPr>
        <w:widowControl/>
        <w:jc w:val="left"/>
        <w:rPr>
          <w:rFonts w:hint="eastAsia" w:ascii="宋体" w:hAnsi="宋体"/>
          <w:b w:val="0"/>
          <w:bCs w:val="0"/>
          <w:szCs w:val="28"/>
          <w:u w:val="none"/>
        </w:rPr>
      </w:pPr>
    </w:p>
    <w:p w14:paraId="00A4C0AF">
      <w:pPr>
        <w:jc w:val="center"/>
        <w:rPr>
          <w:rFonts w:hint="eastAsia" w:ascii="宋体" w:hAnsi="宋体"/>
          <w:szCs w:val="21"/>
        </w:rPr>
      </w:pPr>
    </w:p>
    <w:p w14:paraId="5B754E05">
      <w:pPr>
        <w:spacing w:line="360" w:lineRule="auto"/>
        <w:jc w:val="center"/>
        <w:outlineLvl w:val="0"/>
        <w:rPr>
          <w:rFonts w:hint="eastAsia" w:ascii="宋体" w:hAnsi="宋体" w:eastAsia="宋体" w:cs="Times New Roman"/>
          <w:b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1BFA25A8">
        <w:pPr>
          <w:pStyle w:val="4"/>
        </w:pPr>
        <w:r>
          <w:rPr>
            <w:lang w:val="zh-CN"/>
          </w:rPr>
          <w:t>[键入文字]</w:t>
        </w:r>
      </w:p>
    </w:sdtContent>
  </w:sdt>
  <w:p w14:paraId="5B01BB89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5692B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2221C01B">
    <w:pPr>
      <w:pStyle w:val="4"/>
    </w:pPr>
  </w:p>
  <w:p w14:paraId="5598672A"/>
  <w:p w14:paraId="5CB27DF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C58AD"/>
    <w:rsid w:val="001C3FB3"/>
    <w:rsid w:val="001D53D9"/>
    <w:rsid w:val="001E0E82"/>
    <w:rsid w:val="001E2AAE"/>
    <w:rsid w:val="00225D0F"/>
    <w:rsid w:val="00242423"/>
    <w:rsid w:val="002621A7"/>
    <w:rsid w:val="00292132"/>
    <w:rsid w:val="002929FF"/>
    <w:rsid w:val="00301C81"/>
    <w:rsid w:val="003069E5"/>
    <w:rsid w:val="00333DB7"/>
    <w:rsid w:val="00333DCD"/>
    <w:rsid w:val="00364E1F"/>
    <w:rsid w:val="00375A91"/>
    <w:rsid w:val="00391968"/>
    <w:rsid w:val="00454DD2"/>
    <w:rsid w:val="00454ED8"/>
    <w:rsid w:val="004674B2"/>
    <w:rsid w:val="00476546"/>
    <w:rsid w:val="00515FAA"/>
    <w:rsid w:val="0053320C"/>
    <w:rsid w:val="00535B80"/>
    <w:rsid w:val="00557A97"/>
    <w:rsid w:val="0056506B"/>
    <w:rsid w:val="0058297B"/>
    <w:rsid w:val="00583176"/>
    <w:rsid w:val="00592268"/>
    <w:rsid w:val="006122DF"/>
    <w:rsid w:val="00615A96"/>
    <w:rsid w:val="006409C0"/>
    <w:rsid w:val="00641EFF"/>
    <w:rsid w:val="00655119"/>
    <w:rsid w:val="00670918"/>
    <w:rsid w:val="00683BBC"/>
    <w:rsid w:val="006C4351"/>
    <w:rsid w:val="0071135E"/>
    <w:rsid w:val="007130F0"/>
    <w:rsid w:val="007403E5"/>
    <w:rsid w:val="00746DC9"/>
    <w:rsid w:val="00754E34"/>
    <w:rsid w:val="0075689F"/>
    <w:rsid w:val="007647A9"/>
    <w:rsid w:val="007A5A57"/>
    <w:rsid w:val="007B524B"/>
    <w:rsid w:val="007C6F66"/>
    <w:rsid w:val="007C75C2"/>
    <w:rsid w:val="00810915"/>
    <w:rsid w:val="00843086"/>
    <w:rsid w:val="00865FC5"/>
    <w:rsid w:val="0088758B"/>
    <w:rsid w:val="00907372"/>
    <w:rsid w:val="009755B3"/>
    <w:rsid w:val="009E43F5"/>
    <w:rsid w:val="00A02CEE"/>
    <w:rsid w:val="00A34B9B"/>
    <w:rsid w:val="00A47DCA"/>
    <w:rsid w:val="00A62232"/>
    <w:rsid w:val="00A85CF5"/>
    <w:rsid w:val="00AA1632"/>
    <w:rsid w:val="00AA64DB"/>
    <w:rsid w:val="00AE5116"/>
    <w:rsid w:val="00B1108F"/>
    <w:rsid w:val="00B269E9"/>
    <w:rsid w:val="00B358AB"/>
    <w:rsid w:val="00B36FA2"/>
    <w:rsid w:val="00B80716"/>
    <w:rsid w:val="00BA6041"/>
    <w:rsid w:val="00C26E9D"/>
    <w:rsid w:val="00C46B3C"/>
    <w:rsid w:val="00CB10CC"/>
    <w:rsid w:val="00CC255C"/>
    <w:rsid w:val="00CD06FD"/>
    <w:rsid w:val="00D458E5"/>
    <w:rsid w:val="00DF4CA4"/>
    <w:rsid w:val="00E06366"/>
    <w:rsid w:val="00E26DF1"/>
    <w:rsid w:val="00E43165"/>
    <w:rsid w:val="00E503C7"/>
    <w:rsid w:val="00E7135A"/>
    <w:rsid w:val="00E8735A"/>
    <w:rsid w:val="00E92617"/>
    <w:rsid w:val="00EB21F1"/>
    <w:rsid w:val="00F61706"/>
    <w:rsid w:val="00F94223"/>
    <w:rsid w:val="00FC3335"/>
    <w:rsid w:val="00FD19C2"/>
    <w:rsid w:val="3C60439F"/>
    <w:rsid w:val="3F562834"/>
    <w:rsid w:val="7458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otnote reference"/>
    <w:basedOn w:val="9"/>
    <w:qFormat/>
    <w:uiPriority w:val="0"/>
    <w:rPr>
      <w:vertAlign w:val="superscript"/>
    </w:rPr>
  </w:style>
  <w:style w:type="character" w:customStyle="1" w:styleId="12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脚注文本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5">
    <w:name w:val="页眉 Char"/>
    <w:basedOn w:val="9"/>
    <w:link w:val="5"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702DD5CD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A62E5"/>
    <w:rsid w:val="006E5BB4"/>
    <w:rsid w:val="008161EB"/>
    <w:rsid w:val="00877053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DE2F5E"/>
    <w:rsid w:val="00E300D9"/>
    <w:rsid w:val="00E56421"/>
    <w:rsid w:val="00E9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848F1E4ADC14C8F9E77B1147D92ADC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1240</Words>
  <Characters>1323</Characters>
  <Lines>1</Lines>
  <Paragraphs>1</Paragraphs>
  <TotalTime>0</TotalTime>
  <ScaleCrop>false</ScaleCrop>
  <LinksUpToDate>false</LinksUpToDate>
  <CharactersWithSpaces>1788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2025-11-07T02:12:36Z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622015F65CD941DD965B36F08219D40F_12</vt:lpwstr>
  </property>
</Properties>
</file>