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decimal" w:pos="525"/>
        </w:tabs>
        <w:spacing w:line="360" w:lineRule="auto"/>
        <w:jc w:val="center"/>
        <w:rPr>
          <w:rFonts w:hint="eastAsia" w:ascii="黑体" w:hAnsi="黑体" w:eastAsia="黑体"/>
          <w:b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sz w:val="28"/>
          <w:szCs w:val="28"/>
        </w:rPr>
        <w:t>《基础会计》试卷（</w:t>
      </w:r>
      <w:r>
        <w:rPr>
          <w:rFonts w:ascii="黑体" w:hAnsi="黑体" w:eastAsia="黑体"/>
          <w:b/>
          <w:sz w:val="28"/>
          <w:szCs w:val="28"/>
        </w:rPr>
        <w:t>1</w:t>
      </w:r>
      <w:r>
        <w:rPr>
          <w:rFonts w:hint="eastAsia" w:ascii="黑体" w:hAnsi="黑体" w:eastAsia="黑体"/>
          <w:b/>
          <w:sz w:val="28"/>
          <w:szCs w:val="28"/>
        </w:rPr>
        <w:t>）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复习资料</w:t>
      </w:r>
    </w:p>
    <w:p>
      <w:pPr>
        <w:spacing w:before="156" w:beforeLines="50" w:line="360" w:lineRule="exact"/>
        <w:rPr>
          <w:rFonts w:ascii="黑体" w:hAnsi="黑体" w:eastAsia="黑体"/>
          <w:b/>
          <w:bCs/>
          <w:kern w:val="0"/>
          <w:sz w:val="24"/>
        </w:rPr>
      </w:pPr>
      <w:r>
        <w:rPr>
          <w:rFonts w:hint="eastAsia" w:ascii="黑体" w:hAnsi="黑体" w:eastAsia="黑体"/>
          <w:b/>
          <w:bCs/>
          <w:kern w:val="0"/>
          <w:sz w:val="24"/>
        </w:rPr>
        <w:t>一、名词解释</w:t>
      </w:r>
    </w:p>
    <w:p>
      <w:pPr>
        <w:spacing w:before="156" w:beforeLines="50" w:line="360" w:lineRule="exact"/>
        <w:rPr>
          <w:rFonts w:ascii="宋体" w:hAnsi="宋体"/>
          <w:b/>
          <w:bCs/>
          <w:kern w:val="0"/>
          <w:szCs w:val="21"/>
        </w:rPr>
      </w:pPr>
      <w:r>
        <w:rPr>
          <w:rFonts w:hint="eastAsia" w:ascii="宋体" w:hAnsi="宋体"/>
          <w:b/>
          <w:bCs/>
          <w:kern w:val="0"/>
          <w:szCs w:val="21"/>
        </w:rPr>
        <w:t>1、费用</w:t>
      </w:r>
    </w:p>
    <w:p>
      <w:pPr>
        <w:pStyle w:val="18"/>
        <w:ind w:firstLine="420"/>
        <w:rPr>
          <w:rFonts w:ascii="宋体" w:hAnsi="宋体"/>
          <w:sz w:val="21"/>
        </w:rPr>
      </w:pPr>
      <w:r>
        <w:rPr>
          <w:rFonts w:hint="eastAsia" w:ascii="宋体" w:hAnsi="宋体"/>
          <w:sz w:val="21"/>
        </w:rPr>
        <w:t>费用是指企业在日常活动中形成的、会导致所有者权益减少的、与向所有者分配利润无关的经济利益的总流出。</w:t>
      </w:r>
    </w:p>
    <w:p>
      <w:pPr>
        <w:spacing w:before="156" w:beforeLines="50" w:line="360" w:lineRule="exact"/>
        <w:rPr>
          <w:rFonts w:ascii="宋体" w:hAnsi="宋体"/>
          <w:b/>
          <w:bCs/>
          <w:kern w:val="0"/>
          <w:szCs w:val="21"/>
        </w:rPr>
      </w:pPr>
      <w:r>
        <w:rPr>
          <w:rFonts w:hint="eastAsia" w:ascii="宋体" w:hAnsi="宋体"/>
          <w:b/>
          <w:bCs/>
          <w:kern w:val="0"/>
          <w:szCs w:val="21"/>
        </w:rPr>
        <w:t>2、谨慎性</w:t>
      </w:r>
    </w:p>
    <w:p>
      <w:pPr>
        <w:spacing w:before="156" w:beforeLines="50" w:line="360" w:lineRule="exact"/>
        <w:rPr>
          <w:rFonts w:hint="eastAsia" w:ascii="宋体" w:hAnsi="宋体"/>
          <w:b/>
          <w:bCs/>
          <w:kern w:val="0"/>
          <w:szCs w:val="21"/>
        </w:rPr>
      </w:pPr>
    </w:p>
    <w:p>
      <w:pPr>
        <w:spacing w:before="156" w:beforeLines="50" w:line="360" w:lineRule="exact"/>
        <w:rPr>
          <w:rFonts w:ascii="宋体" w:hAnsi="宋体"/>
          <w:b/>
          <w:bCs/>
          <w:kern w:val="0"/>
          <w:szCs w:val="21"/>
        </w:rPr>
      </w:pPr>
      <w:r>
        <w:rPr>
          <w:rFonts w:hint="eastAsia" w:ascii="宋体" w:hAnsi="宋体"/>
          <w:b/>
          <w:bCs/>
          <w:kern w:val="0"/>
          <w:szCs w:val="21"/>
        </w:rPr>
        <w:t>3、永续盘存制</w:t>
      </w:r>
    </w:p>
    <w:p>
      <w:pPr>
        <w:pStyle w:val="18"/>
        <w:ind w:firstLine="420"/>
        <w:rPr>
          <w:rFonts w:ascii="宋体" w:hAnsi="宋体"/>
          <w:sz w:val="21"/>
        </w:rPr>
      </w:pPr>
      <w:r>
        <w:rPr>
          <w:rFonts w:hint="eastAsia" w:ascii="宋体" w:hAnsi="宋体"/>
          <w:sz w:val="21"/>
        </w:rPr>
        <w:t>也称“账面盘存制”，是根据账簿记录，计算期末各项财产物资账面结存数的一种方法。</w:t>
      </w:r>
    </w:p>
    <w:p>
      <w:pPr>
        <w:spacing w:before="156" w:beforeLines="50" w:line="360" w:lineRule="exact"/>
        <w:rPr>
          <w:rFonts w:ascii="宋体" w:hAnsi="宋体"/>
          <w:b/>
          <w:bCs/>
          <w:kern w:val="0"/>
          <w:szCs w:val="21"/>
        </w:rPr>
      </w:pPr>
      <w:r>
        <w:rPr>
          <w:rFonts w:hint="eastAsia" w:ascii="宋体" w:hAnsi="宋体"/>
          <w:b/>
          <w:bCs/>
          <w:kern w:val="0"/>
          <w:szCs w:val="21"/>
        </w:rPr>
        <w:t>4、试算</w:t>
      </w:r>
      <w:r>
        <w:rPr>
          <w:rFonts w:ascii="宋体" w:hAnsi="宋体"/>
          <w:b/>
          <w:bCs/>
          <w:kern w:val="0"/>
          <w:szCs w:val="21"/>
        </w:rPr>
        <w:t>平衡</w:t>
      </w:r>
    </w:p>
    <w:p>
      <w:pPr>
        <w:pStyle w:val="18"/>
        <w:ind w:firstLine="420"/>
        <w:rPr>
          <w:rFonts w:ascii="宋体" w:hAnsi="宋体"/>
          <w:sz w:val="21"/>
        </w:rPr>
      </w:pPr>
      <w:r>
        <w:rPr>
          <w:rFonts w:hint="eastAsia" w:ascii="宋体" w:hAnsi="宋体"/>
          <w:sz w:val="21"/>
        </w:rPr>
        <w:t>利用账户本期</w:t>
      </w:r>
      <w:r>
        <w:rPr>
          <w:rFonts w:ascii="宋体" w:hAnsi="宋体"/>
          <w:sz w:val="21"/>
        </w:rPr>
        <w:t>发生额和余额各自存在的</w:t>
      </w:r>
      <w:r>
        <w:rPr>
          <w:rFonts w:hint="eastAsia" w:ascii="宋体" w:hAnsi="宋体"/>
          <w:sz w:val="21"/>
        </w:rPr>
        <w:t>等量</w:t>
      </w:r>
      <w:r>
        <w:rPr>
          <w:rFonts w:ascii="宋体" w:hAnsi="宋体"/>
          <w:sz w:val="21"/>
        </w:rPr>
        <w:t>关系，来检查和验证账户记录是否正确的方法</w:t>
      </w:r>
      <w:r>
        <w:rPr>
          <w:rFonts w:hint="eastAsia" w:ascii="宋体" w:hAnsi="宋体"/>
          <w:sz w:val="21"/>
        </w:rPr>
        <w:t>。</w:t>
      </w:r>
    </w:p>
    <w:p>
      <w:pPr>
        <w:spacing w:before="156" w:beforeLines="50" w:line="360" w:lineRule="exact"/>
        <w:rPr>
          <w:rFonts w:ascii="宋体" w:hAnsi="宋体"/>
          <w:b/>
          <w:bCs/>
          <w:kern w:val="0"/>
          <w:szCs w:val="21"/>
        </w:rPr>
      </w:pPr>
      <w:r>
        <w:rPr>
          <w:rFonts w:hint="eastAsia" w:ascii="宋体" w:hAnsi="宋体"/>
          <w:b/>
          <w:bCs/>
          <w:kern w:val="0"/>
          <w:szCs w:val="21"/>
        </w:rPr>
        <w:t>5、资产负债表</w:t>
      </w:r>
    </w:p>
    <w:p>
      <w:pPr>
        <w:spacing w:before="156" w:beforeLines="50" w:line="360" w:lineRule="exact"/>
        <w:rPr>
          <w:rFonts w:hint="eastAsia" w:ascii="黑体" w:hAnsi="黑体" w:eastAsia="黑体"/>
          <w:b/>
          <w:bCs/>
          <w:kern w:val="0"/>
          <w:sz w:val="24"/>
        </w:rPr>
      </w:pPr>
    </w:p>
    <w:p>
      <w:pPr>
        <w:spacing w:before="156" w:beforeLines="50" w:line="360" w:lineRule="exact"/>
        <w:rPr>
          <w:rFonts w:ascii="黑体" w:hAnsi="黑体" w:eastAsia="黑体"/>
          <w:b/>
          <w:bCs/>
          <w:kern w:val="0"/>
          <w:sz w:val="24"/>
        </w:rPr>
      </w:pPr>
      <w:r>
        <w:rPr>
          <w:rFonts w:hint="eastAsia" w:ascii="黑体" w:hAnsi="黑体" w:eastAsia="黑体"/>
          <w:b/>
          <w:bCs/>
          <w:kern w:val="0"/>
          <w:sz w:val="24"/>
        </w:rPr>
        <w:t>二</w:t>
      </w:r>
      <w:r>
        <w:rPr>
          <w:rFonts w:ascii="黑体" w:hAnsi="黑体" w:eastAsia="黑体"/>
          <w:b/>
          <w:bCs/>
          <w:kern w:val="0"/>
          <w:sz w:val="24"/>
        </w:rPr>
        <w:t>、单选题</w:t>
      </w:r>
    </w:p>
    <w:tbl>
      <w:tblPr>
        <w:tblStyle w:val="9"/>
        <w:tblW w:w="90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901"/>
        <w:gridCol w:w="900"/>
        <w:gridCol w:w="901"/>
        <w:gridCol w:w="901"/>
        <w:gridCol w:w="902"/>
        <w:gridCol w:w="901"/>
        <w:gridCol w:w="902"/>
        <w:gridCol w:w="901"/>
        <w:gridCol w:w="9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00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1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2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3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4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5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6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7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8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9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00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D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int="eastAsia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B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B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int="eastAsia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C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A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int="eastAsia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C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00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11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12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13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14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15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16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17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18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19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00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D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C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int="eastAsia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A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int="eastAsia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D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int="eastAsia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A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int="eastAsia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A</w:t>
            </w:r>
          </w:p>
        </w:tc>
      </w:tr>
    </w:tbl>
    <w:p>
      <w:pPr>
        <w:spacing w:before="156" w:beforeLines="50" w:line="360" w:lineRule="exact"/>
        <w:rPr>
          <w:rFonts w:ascii="黑体" w:hAnsi="黑体" w:eastAsia="黑体"/>
          <w:b/>
          <w:bCs/>
          <w:kern w:val="0"/>
          <w:sz w:val="24"/>
        </w:rPr>
      </w:pPr>
      <w:r>
        <w:rPr>
          <w:rFonts w:hint="eastAsia" w:ascii="黑体" w:hAnsi="黑体" w:eastAsia="黑体"/>
          <w:b/>
          <w:bCs/>
          <w:kern w:val="0"/>
          <w:sz w:val="24"/>
        </w:rPr>
        <w:t>三</w:t>
      </w:r>
      <w:r>
        <w:rPr>
          <w:rFonts w:ascii="黑体" w:hAnsi="黑体" w:eastAsia="黑体"/>
          <w:b/>
          <w:bCs/>
          <w:kern w:val="0"/>
          <w:sz w:val="24"/>
        </w:rPr>
        <w:t>、多选题</w:t>
      </w:r>
    </w:p>
    <w:tbl>
      <w:tblPr>
        <w:tblStyle w:val="9"/>
        <w:tblW w:w="90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1"/>
        <w:gridCol w:w="1801"/>
        <w:gridCol w:w="1803"/>
        <w:gridCol w:w="1803"/>
        <w:gridCol w:w="18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8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1</w:t>
            </w:r>
          </w:p>
        </w:tc>
        <w:tc>
          <w:tcPr>
            <w:tcW w:w="18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2</w:t>
            </w:r>
          </w:p>
        </w:tc>
        <w:tc>
          <w:tcPr>
            <w:tcW w:w="1803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3</w:t>
            </w:r>
          </w:p>
        </w:tc>
        <w:tc>
          <w:tcPr>
            <w:tcW w:w="1803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4</w:t>
            </w:r>
          </w:p>
        </w:tc>
        <w:tc>
          <w:tcPr>
            <w:tcW w:w="1813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8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A</w:t>
            </w:r>
            <w:r>
              <w:rPr>
                <w:rFonts w:hAnsi="宋体"/>
                <w:kern w:val="0"/>
                <w:sz w:val="24"/>
              </w:rPr>
              <w:t>BCD</w:t>
            </w:r>
          </w:p>
        </w:tc>
        <w:tc>
          <w:tcPr>
            <w:tcW w:w="18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int="eastAsia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803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A</w:t>
            </w:r>
            <w:r>
              <w:rPr>
                <w:rFonts w:hAnsi="宋体"/>
                <w:kern w:val="0"/>
                <w:sz w:val="24"/>
              </w:rPr>
              <w:t>CD</w:t>
            </w:r>
          </w:p>
        </w:tc>
        <w:tc>
          <w:tcPr>
            <w:tcW w:w="1803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int="eastAsia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813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B</w:t>
            </w:r>
            <w:r>
              <w:rPr>
                <w:rFonts w:hAnsi="宋体"/>
                <w:kern w:val="0"/>
                <w:sz w:val="24"/>
              </w:rPr>
              <w:t>D</w:t>
            </w:r>
          </w:p>
        </w:tc>
      </w:tr>
    </w:tbl>
    <w:p>
      <w:pPr>
        <w:spacing w:before="156" w:beforeLines="50" w:line="360" w:lineRule="exact"/>
        <w:rPr>
          <w:rFonts w:ascii="黑体" w:hAnsi="黑体" w:eastAsia="黑体"/>
          <w:b/>
          <w:bCs/>
          <w:kern w:val="0"/>
          <w:sz w:val="24"/>
        </w:rPr>
      </w:pPr>
      <w:r>
        <w:rPr>
          <w:rFonts w:hint="eastAsia" w:ascii="黑体" w:hAnsi="黑体" w:eastAsia="黑体"/>
          <w:b/>
          <w:bCs/>
          <w:kern w:val="0"/>
          <w:sz w:val="24"/>
        </w:rPr>
        <w:t>四、</w:t>
      </w:r>
      <w:r>
        <w:rPr>
          <w:rFonts w:ascii="黑体" w:hAnsi="黑体" w:eastAsia="黑体"/>
          <w:b/>
          <w:bCs/>
          <w:kern w:val="0"/>
          <w:sz w:val="24"/>
        </w:rPr>
        <w:t>判断题</w:t>
      </w:r>
    </w:p>
    <w:tbl>
      <w:tblPr>
        <w:tblStyle w:val="9"/>
        <w:tblW w:w="90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901"/>
        <w:gridCol w:w="900"/>
        <w:gridCol w:w="901"/>
        <w:gridCol w:w="901"/>
        <w:gridCol w:w="902"/>
        <w:gridCol w:w="901"/>
        <w:gridCol w:w="902"/>
        <w:gridCol w:w="901"/>
        <w:gridCol w:w="9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00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1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2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3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4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5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6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7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8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9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00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×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×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int="eastAsia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√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int="eastAsia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×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int="eastAsia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√</w:t>
            </w:r>
          </w:p>
        </w:tc>
        <w:tc>
          <w:tcPr>
            <w:tcW w:w="902" w:type="dxa"/>
            <w:vAlign w:val="center"/>
          </w:tcPr>
          <w:p>
            <w:pPr>
              <w:widowControl/>
              <w:tabs>
                <w:tab w:val="left" w:pos="840"/>
              </w:tabs>
              <w:jc w:val="center"/>
              <w:rPr>
                <w:rFonts w:hint="eastAsia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 xml:space="preserve"> </w:t>
            </w:r>
          </w:p>
        </w:tc>
      </w:tr>
    </w:tbl>
    <w:p>
      <w:pPr>
        <w:spacing w:before="156" w:beforeLines="50" w:line="360" w:lineRule="exact"/>
        <w:rPr>
          <w:rFonts w:ascii="黑体" w:hAnsi="黑体" w:eastAsia="黑体"/>
          <w:b/>
          <w:bCs/>
          <w:kern w:val="0"/>
          <w:sz w:val="24"/>
        </w:rPr>
      </w:pPr>
      <w:r>
        <w:rPr>
          <w:rFonts w:hint="eastAsia" w:ascii="黑体" w:hAnsi="黑体" w:eastAsia="黑体"/>
          <w:b/>
          <w:bCs/>
          <w:kern w:val="0"/>
          <w:sz w:val="24"/>
        </w:rPr>
        <w:t>五</w:t>
      </w:r>
      <w:r>
        <w:rPr>
          <w:rFonts w:ascii="黑体" w:hAnsi="黑体" w:eastAsia="黑体"/>
          <w:b/>
          <w:bCs/>
          <w:kern w:val="0"/>
          <w:sz w:val="24"/>
        </w:rPr>
        <w:t>、</w:t>
      </w:r>
      <w:r>
        <w:rPr>
          <w:rFonts w:hint="eastAsia" w:ascii="黑体" w:hAnsi="黑体" w:eastAsia="黑体"/>
          <w:b/>
          <w:bCs/>
          <w:kern w:val="0"/>
          <w:sz w:val="24"/>
        </w:rPr>
        <w:t>计算题</w:t>
      </w:r>
    </w:p>
    <w:p>
      <w:pPr>
        <w:spacing w:before="156" w:beforeLines="50" w:after="156" w:afterLines="50" w:line="360" w:lineRule="exact"/>
        <w:rPr>
          <w:rFonts w:hint="eastAsia" w:ascii="宋体" w:hAnsi="宋体"/>
          <w:b/>
          <w:kern w:val="0"/>
          <w:szCs w:val="21"/>
        </w:rPr>
      </w:pPr>
      <w:r>
        <w:rPr>
          <w:rFonts w:hint="eastAsia" w:ascii="宋体" w:hAnsi="宋体"/>
          <w:b/>
          <w:kern w:val="0"/>
          <w:szCs w:val="21"/>
        </w:rPr>
        <w:t>1、银行存款余额调节表编制。</w:t>
      </w:r>
    </w:p>
    <w:p>
      <w:pPr>
        <w:spacing w:before="156" w:beforeLines="50" w:after="156" w:afterLines="50" w:line="360" w:lineRule="exact"/>
        <w:rPr>
          <w:rFonts w:hint="eastAsia" w:ascii="宋体" w:hAnsi="宋体"/>
          <w:b/>
          <w:kern w:val="0"/>
          <w:szCs w:val="21"/>
        </w:rPr>
      </w:pPr>
    </w:p>
    <w:p>
      <w:pPr>
        <w:spacing w:before="156" w:beforeLines="50" w:after="156" w:afterLines="50" w:line="360" w:lineRule="exact"/>
        <w:rPr>
          <w:rFonts w:hint="eastAsia" w:ascii="宋体" w:hAnsi="宋体"/>
          <w:b/>
          <w:kern w:val="0"/>
          <w:szCs w:val="21"/>
        </w:rPr>
      </w:pPr>
    </w:p>
    <w:tbl>
      <w:tblPr>
        <w:tblStyle w:val="9"/>
        <w:tblW w:w="96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7"/>
        <w:gridCol w:w="1428"/>
        <w:gridCol w:w="3430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67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银行存款余额调节表</w:t>
            </w:r>
          </w:p>
          <w:p>
            <w:pPr>
              <w:widowControl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 xml:space="preserve">                                 2021年12月31日                       （单位：元）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33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14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/>
                <w:color w:val="000000"/>
                <w:kern w:val="0"/>
                <w:szCs w:val="21"/>
              </w:rPr>
              <w:t>金额</w:t>
            </w:r>
          </w:p>
        </w:tc>
        <w:tc>
          <w:tcPr>
            <w:tcW w:w="34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/>
                <w:color w:val="000000"/>
                <w:kern w:val="0"/>
                <w:szCs w:val="21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339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企业银行存款日记账余额</w:t>
            </w:r>
          </w:p>
        </w:tc>
        <w:tc>
          <w:tcPr>
            <w:tcW w:w="14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5400</w:t>
            </w:r>
          </w:p>
        </w:tc>
        <w:tc>
          <w:tcPr>
            <w:tcW w:w="343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银行对账单余额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8300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339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加：</w:t>
            </w:r>
          </w:p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银行已入账、企业未入账的收入</w:t>
            </w:r>
          </w:p>
        </w:tc>
        <w:tc>
          <w:tcPr>
            <w:tcW w:w="14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4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>800</w:t>
            </w:r>
          </w:p>
        </w:tc>
        <w:tc>
          <w:tcPr>
            <w:tcW w:w="343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加：</w:t>
            </w:r>
          </w:p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企业已入账、银行未入账的收入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6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339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减：</w:t>
            </w:r>
          </w:p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银行已入账、企业未入账的支出</w:t>
            </w:r>
          </w:p>
        </w:tc>
        <w:tc>
          <w:tcPr>
            <w:tcW w:w="14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4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>00</w:t>
            </w:r>
          </w:p>
        </w:tc>
        <w:tc>
          <w:tcPr>
            <w:tcW w:w="343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减：</w:t>
            </w:r>
          </w:p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企业已入账、银行未入账的支出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4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339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调节后的存款余额</w:t>
            </w:r>
          </w:p>
        </w:tc>
        <w:tc>
          <w:tcPr>
            <w:tcW w:w="14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9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>800</w:t>
            </w:r>
          </w:p>
        </w:tc>
        <w:tc>
          <w:tcPr>
            <w:tcW w:w="343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调节后的存款余额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9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>800</w:t>
            </w:r>
          </w:p>
        </w:tc>
      </w:tr>
    </w:tbl>
    <w:p>
      <w:pPr>
        <w:spacing w:before="312" w:beforeLines="100" w:line="360" w:lineRule="exact"/>
        <w:rPr>
          <w:rFonts w:ascii="宋体" w:hAnsi="宋体"/>
          <w:b/>
          <w:kern w:val="0"/>
          <w:szCs w:val="21"/>
        </w:rPr>
      </w:pPr>
      <w:r>
        <w:rPr>
          <w:rFonts w:ascii="宋体" w:hAnsi="宋体"/>
          <w:b/>
          <w:kern w:val="0"/>
          <w:szCs w:val="21"/>
        </w:rPr>
        <w:t>2</w:t>
      </w:r>
      <w:r>
        <w:rPr>
          <w:rFonts w:hint="eastAsia" w:ascii="宋体" w:hAnsi="宋体"/>
          <w:b/>
          <w:kern w:val="0"/>
          <w:szCs w:val="21"/>
        </w:rPr>
        <w:t>、甲公司2</w:t>
      </w:r>
      <w:r>
        <w:rPr>
          <w:rFonts w:ascii="宋体" w:hAnsi="宋体"/>
          <w:b/>
          <w:kern w:val="0"/>
          <w:szCs w:val="21"/>
        </w:rPr>
        <w:t>021</w:t>
      </w:r>
      <w:r>
        <w:rPr>
          <w:rFonts w:hint="eastAsia" w:ascii="宋体" w:hAnsi="宋体"/>
          <w:b/>
          <w:kern w:val="0"/>
          <w:szCs w:val="21"/>
        </w:rPr>
        <w:t>年度利润表项目（每空1分）：</w:t>
      </w:r>
    </w:p>
    <w:p>
      <w:pPr>
        <w:spacing w:before="156" w:beforeLines="50" w:line="360" w:lineRule="exact"/>
        <w:rPr>
          <w:rFonts w:hint="eastAsia" w:ascii="黑体" w:hAnsi="黑体" w:eastAsia="黑体"/>
          <w:b/>
          <w:bCs/>
          <w:kern w:val="0"/>
          <w:sz w:val="24"/>
        </w:rPr>
      </w:pPr>
    </w:p>
    <w:p>
      <w:pPr>
        <w:spacing w:before="156" w:beforeLines="50" w:line="360" w:lineRule="exact"/>
        <w:rPr>
          <w:rFonts w:hint="eastAsia" w:ascii="黑体" w:hAnsi="黑体" w:eastAsia="黑体"/>
          <w:b/>
          <w:bCs/>
          <w:kern w:val="0"/>
          <w:sz w:val="24"/>
        </w:rPr>
      </w:pPr>
    </w:p>
    <w:p>
      <w:pPr>
        <w:spacing w:before="156" w:beforeLines="50" w:line="360" w:lineRule="exact"/>
        <w:rPr>
          <w:rFonts w:hint="eastAsia" w:ascii="黑体" w:hAnsi="黑体" w:eastAsia="黑体"/>
          <w:b/>
          <w:bCs/>
          <w:kern w:val="0"/>
          <w:sz w:val="24"/>
        </w:rPr>
      </w:pPr>
    </w:p>
    <w:p>
      <w:pPr>
        <w:spacing w:before="156" w:beforeLines="50" w:line="360" w:lineRule="exact"/>
        <w:rPr>
          <w:rFonts w:hint="eastAsia" w:ascii="黑体" w:hAnsi="黑体" w:eastAsia="黑体"/>
          <w:b/>
          <w:bCs/>
          <w:kern w:val="0"/>
          <w:sz w:val="24"/>
        </w:rPr>
      </w:pPr>
    </w:p>
    <w:p>
      <w:pPr>
        <w:spacing w:before="156" w:beforeLines="50" w:line="360" w:lineRule="exact"/>
        <w:rPr>
          <w:rFonts w:ascii="黑体" w:hAnsi="黑体" w:eastAsia="黑体"/>
          <w:b/>
          <w:bCs/>
          <w:kern w:val="0"/>
          <w:sz w:val="24"/>
        </w:rPr>
      </w:pPr>
      <w:bookmarkStart w:id="0" w:name="_GoBack"/>
      <w:bookmarkEnd w:id="0"/>
      <w:r>
        <w:rPr>
          <w:rFonts w:hint="eastAsia" w:ascii="黑体" w:hAnsi="黑体" w:eastAsia="黑体"/>
          <w:b/>
          <w:bCs/>
          <w:kern w:val="0"/>
          <w:sz w:val="24"/>
        </w:rPr>
        <w:t>六</w:t>
      </w:r>
      <w:r>
        <w:rPr>
          <w:rFonts w:ascii="黑体" w:hAnsi="黑体" w:eastAsia="黑体"/>
          <w:b/>
          <w:bCs/>
          <w:kern w:val="0"/>
          <w:sz w:val="24"/>
        </w:rPr>
        <w:t>、会计分录题</w:t>
      </w: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1、借：银行存款 </w:t>
      </w:r>
      <w:r>
        <w:rPr>
          <w:rFonts w:ascii="宋体" w:hAnsi="宋体"/>
          <w:kern w:val="0"/>
          <w:szCs w:val="21"/>
        </w:rPr>
        <w:t xml:space="preserve">                             2</w:t>
      </w:r>
      <w:r>
        <w:rPr>
          <w:rFonts w:hint="eastAsia" w:ascii="宋体" w:hAnsi="宋体"/>
          <w:kern w:val="0"/>
          <w:szCs w:val="21"/>
        </w:rPr>
        <w:t>00000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贷：实收资本 </w:t>
      </w:r>
      <w:r>
        <w:rPr>
          <w:rFonts w:ascii="宋体" w:hAnsi="宋体"/>
          <w:kern w:val="0"/>
          <w:szCs w:val="21"/>
        </w:rPr>
        <w:t xml:space="preserve">                              2</w:t>
      </w:r>
      <w:r>
        <w:rPr>
          <w:rFonts w:hint="eastAsia" w:ascii="宋体" w:hAnsi="宋体"/>
          <w:kern w:val="0"/>
          <w:szCs w:val="21"/>
        </w:rPr>
        <w:t>00000</w:t>
      </w: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2、借：银行存款 </w:t>
      </w:r>
      <w:r>
        <w:rPr>
          <w:rFonts w:ascii="宋体" w:hAnsi="宋体"/>
          <w:kern w:val="0"/>
          <w:szCs w:val="21"/>
        </w:rPr>
        <w:t xml:space="preserve">                             10</w:t>
      </w:r>
      <w:r>
        <w:rPr>
          <w:rFonts w:hint="eastAsia" w:ascii="宋体" w:hAnsi="宋体"/>
          <w:kern w:val="0"/>
          <w:szCs w:val="21"/>
        </w:rPr>
        <w:t>0000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贷：短期借款 </w:t>
      </w:r>
      <w:r>
        <w:rPr>
          <w:rFonts w:ascii="宋体" w:hAnsi="宋体"/>
          <w:kern w:val="0"/>
          <w:szCs w:val="21"/>
        </w:rPr>
        <w:t xml:space="preserve">                               10</w:t>
      </w:r>
      <w:r>
        <w:rPr>
          <w:rFonts w:hint="eastAsia" w:ascii="宋体" w:hAnsi="宋体"/>
          <w:kern w:val="0"/>
          <w:szCs w:val="21"/>
        </w:rPr>
        <w:t>0000</w:t>
      </w: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3、借：预付账款 </w:t>
      </w:r>
      <w:r>
        <w:rPr>
          <w:rFonts w:ascii="宋体" w:hAnsi="宋体"/>
          <w:kern w:val="0"/>
          <w:szCs w:val="21"/>
        </w:rPr>
        <w:t xml:space="preserve">                              6</w:t>
      </w:r>
      <w:r>
        <w:rPr>
          <w:rFonts w:hint="eastAsia" w:ascii="宋体" w:hAnsi="宋体"/>
          <w:kern w:val="0"/>
          <w:szCs w:val="21"/>
        </w:rPr>
        <w:t>0000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贷：银行存款 </w:t>
      </w:r>
      <w:r>
        <w:rPr>
          <w:rFonts w:ascii="宋体" w:hAnsi="宋体"/>
          <w:kern w:val="0"/>
          <w:szCs w:val="21"/>
        </w:rPr>
        <w:t xml:space="preserve">                               6</w:t>
      </w:r>
      <w:r>
        <w:rPr>
          <w:rFonts w:hint="eastAsia" w:ascii="宋体" w:hAnsi="宋体"/>
          <w:kern w:val="0"/>
          <w:szCs w:val="21"/>
        </w:rPr>
        <w:t>0000</w:t>
      </w:r>
    </w:p>
    <w:p>
      <w:pPr>
        <w:spacing w:line="400" w:lineRule="exact"/>
        <w:ind w:firstLine="210" w:firstLineChars="100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4、</w:t>
      </w:r>
    </w:p>
    <w:p>
      <w:pPr>
        <w:spacing w:line="400" w:lineRule="exact"/>
        <w:ind w:firstLine="1470" w:firstLineChars="700"/>
        <w:rPr>
          <w:rFonts w:hint="eastAsia" w:ascii="宋体" w:hAnsi="宋体"/>
          <w:kern w:val="0"/>
          <w:szCs w:val="21"/>
        </w:rPr>
      </w:pPr>
    </w:p>
    <w:p>
      <w:pPr>
        <w:spacing w:line="400" w:lineRule="exact"/>
        <w:ind w:firstLine="1470" w:firstLineChars="700"/>
        <w:rPr>
          <w:rFonts w:hint="eastAsia" w:ascii="宋体" w:hAnsi="宋体"/>
          <w:kern w:val="0"/>
          <w:szCs w:val="21"/>
        </w:rPr>
      </w:pP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5、借：在建工程 </w:t>
      </w:r>
      <w:r>
        <w:rPr>
          <w:rFonts w:ascii="宋体" w:hAnsi="宋体"/>
          <w:kern w:val="0"/>
          <w:szCs w:val="21"/>
        </w:rPr>
        <w:t xml:space="preserve">                             4</w:t>
      </w:r>
      <w:r>
        <w:rPr>
          <w:rFonts w:hint="eastAsia" w:ascii="宋体" w:hAnsi="宋体"/>
          <w:kern w:val="0"/>
          <w:szCs w:val="21"/>
        </w:rPr>
        <w:t>0</w:t>
      </w:r>
      <w:r>
        <w:rPr>
          <w:rFonts w:ascii="宋体" w:hAnsi="宋体"/>
          <w:kern w:val="0"/>
          <w:szCs w:val="21"/>
        </w:rPr>
        <w:t>30</w:t>
      </w:r>
      <w:r>
        <w:rPr>
          <w:rFonts w:hint="eastAsia" w:ascii="宋体" w:hAnsi="宋体"/>
          <w:kern w:val="0"/>
          <w:szCs w:val="21"/>
        </w:rPr>
        <w:t>00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应交税费——应交增值税（进项税额） </w:t>
      </w:r>
      <w:r>
        <w:rPr>
          <w:rFonts w:ascii="宋体" w:hAnsi="宋体"/>
          <w:kern w:val="0"/>
          <w:szCs w:val="21"/>
        </w:rPr>
        <w:t xml:space="preserve">     52</w:t>
      </w:r>
      <w:r>
        <w:rPr>
          <w:rFonts w:hint="eastAsia" w:ascii="宋体" w:hAnsi="宋体"/>
          <w:kern w:val="0"/>
          <w:szCs w:val="21"/>
        </w:rPr>
        <w:t>000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贷：银行存款 </w:t>
      </w:r>
      <w:r>
        <w:rPr>
          <w:rFonts w:ascii="宋体" w:hAnsi="宋体"/>
          <w:kern w:val="0"/>
          <w:szCs w:val="21"/>
        </w:rPr>
        <w:t xml:space="preserve">                              4550</w:t>
      </w:r>
      <w:r>
        <w:rPr>
          <w:rFonts w:hint="eastAsia" w:ascii="宋体" w:hAnsi="宋体"/>
          <w:kern w:val="0"/>
          <w:szCs w:val="21"/>
        </w:rPr>
        <w:t>00</w:t>
      </w: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6、借：在建工程 </w:t>
      </w:r>
      <w:r>
        <w:rPr>
          <w:rFonts w:ascii="宋体" w:hAnsi="宋体"/>
          <w:kern w:val="0"/>
          <w:szCs w:val="21"/>
        </w:rPr>
        <w:t xml:space="preserve">                              7</w:t>
      </w:r>
      <w:r>
        <w:rPr>
          <w:rFonts w:hint="eastAsia" w:ascii="宋体" w:hAnsi="宋体"/>
          <w:kern w:val="0"/>
          <w:szCs w:val="21"/>
        </w:rPr>
        <w:t>000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贷：原材料 </w:t>
      </w:r>
      <w:r>
        <w:rPr>
          <w:rFonts w:ascii="宋体" w:hAnsi="宋体"/>
          <w:kern w:val="0"/>
          <w:szCs w:val="21"/>
        </w:rPr>
        <w:t xml:space="preserve">                                 7</w:t>
      </w:r>
      <w:r>
        <w:rPr>
          <w:rFonts w:hint="eastAsia" w:ascii="宋体" w:hAnsi="宋体"/>
          <w:kern w:val="0"/>
          <w:szCs w:val="21"/>
        </w:rPr>
        <w:t>000</w:t>
      </w:r>
    </w:p>
    <w:p>
      <w:pPr>
        <w:spacing w:line="400" w:lineRule="exact"/>
        <w:ind w:firstLine="840" w:firstLineChars="4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借：固定资产 </w:t>
      </w:r>
      <w:r>
        <w:rPr>
          <w:rFonts w:ascii="宋体" w:hAnsi="宋体"/>
          <w:kern w:val="0"/>
          <w:szCs w:val="21"/>
        </w:rPr>
        <w:t xml:space="preserve">                           4100</w:t>
      </w:r>
      <w:r>
        <w:rPr>
          <w:rFonts w:hint="eastAsia" w:ascii="宋体" w:hAnsi="宋体"/>
          <w:kern w:val="0"/>
          <w:szCs w:val="21"/>
        </w:rPr>
        <w:t>00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贷：在建工程 </w:t>
      </w:r>
      <w:r>
        <w:rPr>
          <w:rFonts w:ascii="宋体" w:hAnsi="宋体"/>
          <w:kern w:val="0"/>
          <w:szCs w:val="21"/>
        </w:rPr>
        <w:t xml:space="preserve">                             410</w:t>
      </w:r>
      <w:r>
        <w:rPr>
          <w:rFonts w:hint="eastAsia" w:ascii="宋体" w:hAnsi="宋体"/>
          <w:kern w:val="0"/>
          <w:szCs w:val="21"/>
        </w:rPr>
        <w:t>000</w:t>
      </w:r>
    </w:p>
    <w:p>
      <w:pPr>
        <w:spacing w:line="400" w:lineRule="exact"/>
        <w:ind w:firstLine="210" w:firstLineChars="1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7、</w:t>
      </w: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8、借：生产成本——A产品 </w:t>
      </w:r>
      <w:r>
        <w:rPr>
          <w:rFonts w:ascii="宋体" w:hAnsi="宋体"/>
          <w:kern w:val="0"/>
          <w:szCs w:val="21"/>
        </w:rPr>
        <w:t xml:space="preserve">                    2</w:t>
      </w:r>
      <w:r>
        <w:rPr>
          <w:rFonts w:hint="eastAsia" w:ascii="宋体" w:hAnsi="宋体"/>
          <w:kern w:val="0"/>
          <w:szCs w:val="21"/>
        </w:rPr>
        <w:t>0000</w:t>
      </w:r>
    </w:p>
    <w:p>
      <w:pPr>
        <w:spacing w:line="400" w:lineRule="exact"/>
        <w:ind w:firstLine="2100" w:firstLineChars="10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——B产品 </w:t>
      </w:r>
      <w:r>
        <w:rPr>
          <w:rFonts w:ascii="宋体" w:hAnsi="宋体"/>
          <w:kern w:val="0"/>
          <w:szCs w:val="21"/>
        </w:rPr>
        <w:t xml:space="preserve">                   16</w:t>
      </w:r>
      <w:r>
        <w:rPr>
          <w:rFonts w:hint="eastAsia" w:ascii="宋体" w:hAnsi="宋体"/>
          <w:kern w:val="0"/>
          <w:szCs w:val="21"/>
        </w:rPr>
        <w:t>000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制造费用 </w:t>
      </w:r>
      <w:r>
        <w:rPr>
          <w:rFonts w:ascii="宋体" w:hAnsi="宋体"/>
          <w:kern w:val="0"/>
          <w:szCs w:val="21"/>
        </w:rPr>
        <w:t xml:space="preserve">                               14</w:t>
      </w:r>
      <w:r>
        <w:rPr>
          <w:rFonts w:hint="eastAsia" w:ascii="宋体" w:hAnsi="宋体"/>
          <w:kern w:val="0"/>
          <w:szCs w:val="21"/>
        </w:rPr>
        <w:t>000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贷：原材料——甲材料</w:t>
      </w:r>
      <w:r>
        <w:rPr>
          <w:rFonts w:ascii="宋体" w:hAnsi="宋体"/>
          <w:kern w:val="0"/>
          <w:szCs w:val="21"/>
        </w:rPr>
        <w:t xml:space="preserve">                       5</w:t>
      </w:r>
      <w:r>
        <w:rPr>
          <w:rFonts w:hint="eastAsia" w:ascii="宋体" w:hAnsi="宋体"/>
          <w:kern w:val="0"/>
          <w:szCs w:val="21"/>
        </w:rPr>
        <w:t>0000</w:t>
      </w: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9、借：生产成本——A产品 </w:t>
      </w:r>
      <w:r>
        <w:rPr>
          <w:rFonts w:ascii="宋体" w:hAnsi="宋体"/>
          <w:kern w:val="0"/>
          <w:szCs w:val="21"/>
        </w:rPr>
        <w:t xml:space="preserve">                   3</w:t>
      </w:r>
      <w:r>
        <w:rPr>
          <w:rFonts w:hint="eastAsia" w:ascii="宋体" w:hAnsi="宋体"/>
          <w:kern w:val="0"/>
          <w:szCs w:val="21"/>
        </w:rPr>
        <w:t>0000</w:t>
      </w:r>
      <w:r>
        <w:rPr>
          <w:rFonts w:ascii="宋体" w:hAnsi="宋体"/>
          <w:kern w:val="0"/>
          <w:szCs w:val="21"/>
        </w:rPr>
        <w:t>0</w:t>
      </w:r>
    </w:p>
    <w:p>
      <w:pPr>
        <w:spacing w:line="400" w:lineRule="exact"/>
        <w:ind w:firstLine="2100" w:firstLineChars="10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——B产品 </w:t>
      </w:r>
      <w:r>
        <w:rPr>
          <w:rFonts w:ascii="宋体" w:hAnsi="宋体"/>
          <w:kern w:val="0"/>
          <w:szCs w:val="21"/>
        </w:rPr>
        <w:t xml:space="preserve">                  24</w:t>
      </w:r>
      <w:r>
        <w:rPr>
          <w:rFonts w:hint="eastAsia" w:ascii="宋体" w:hAnsi="宋体"/>
          <w:kern w:val="0"/>
          <w:szCs w:val="21"/>
        </w:rPr>
        <w:t>000</w:t>
      </w:r>
      <w:r>
        <w:rPr>
          <w:rFonts w:ascii="宋体" w:hAnsi="宋体"/>
          <w:kern w:val="0"/>
          <w:szCs w:val="21"/>
        </w:rPr>
        <w:t>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制造费用 </w:t>
      </w:r>
      <w:r>
        <w:rPr>
          <w:rFonts w:ascii="宋体" w:hAnsi="宋体"/>
          <w:kern w:val="0"/>
          <w:szCs w:val="21"/>
        </w:rPr>
        <w:t xml:space="preserve">                              12</w:t>
      </w:r>
      <w:r>
        <w:rPr>
          <w:rFonts w:hint="eastAsia" w:ascii="宋体" w:hAnsi="宋体"/>
          <w:kern w:val="0"/>
          <w:szCs w:val="21"/>
        </w:rPr>
        <w:t>000</w:t>
      </w:r>
      <w:r>
        <w:rPr>
          <w:rFonts w:ascii="宋体" w:hAnsi="宋体"/>
          <w:kern w:val="0"/>
          <w:szCs w:val="21"/>
        </w:rPr>
        <w:t>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管理费用 </w:t>
      </w:r>
      <w:r>
        <w:rPr>
          <w:rFonts w:ascii="宋体" w:hAnsi="宋体"/>
          <w:kern w:val="0"/>
          <w:szCs w:val="21"/>
        </w:rPr>
        <w:t xml:space="preserve">                               8</w:t>
      </w:r>
      <w:r>
        <w:rPr>
          <w:rFonts w:hint="eastAsia" w:ascii="宋体" w:hAnsi="宋体"/>
          <w:kern w:val="0"/>
          <w:szCs w:val="21"/>
        </w:rPr>
        <w:t>000</w:t>
      </w:r>
      <w:r>
        <w:rPr>
          <w:rFonts w:ascii="宋体" w:hAnsi="宋体"/>
          <w:kern w:val="0"/>
          <w:szCs w:val="21"/>
        </w:rPr>
        <w:t>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贷：应付职工薪酬 </w:t>
      </w:r>
      <w:r>
        <w:rPr>
          <w:rFonts w:ascii="宋体" w:hAnsi="宋体"/>
          <w:kern w:val="0"/>
          <w:szCs w:val="21"/>
        </w:rPr>
        <w:t xml:space="preserve">                            74</w:t>
      </w:r>
      <w:r>
        <w:rPr>
          <w:rFonts w:hint="eastAsia" w:ascii="宋体" w:hAnsi="宋体"/>
          <w:kern w:val="0"/>
          <w:szCs w:val="21"/>
        </w:rPr>
        <w:t>0000</w:t>
      </w:r>
    </w:p>
    <w:p>
      <w:pPr>
        <w:spacing w:line="400" w:lineRule="exact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1</w:t>
      </w:r>
      <w:r>
        <w:rPr>
          <w:rFonts w:ascii="宋体" w:hAnsi="宋体"/>
          <w:kern w:val="0"/>
          <w:szCs w:val="21"/>
        </w:rPr>
        <w:t>0</w:t>
      </w:r>
      <w:r>
        <w:rPr>
          <w:rFonts w:hint="eastAsia" w:ascii="宋体" w:hAnsi="宋体"/>
          <w:kern w:val="0"/>
          <w:szCs w:val="21"/>
        </w:rPr>
        <w:t>、</w:t>
      </w:r>
    </w:p>
    <w:p>
      <w:pPr>
        <w:spacing w:line="400" w:lineRule="exact"/>
        <w:ind w:firstLine="1050" w:firstLineChars="500"/>
        <w:rPr>
          <w:rFonts w:hint="eastAsia" w:ascii="宋体" w:hAnsi="宋体"/>
          <w:kern w:val="0"/>
          <w:szCs w:val="21"/>
        </w:rPr>
      </w:pPr>
    </w:p>
    <w:p>
      <w:pPr>
        <w:spacing w:line="400" w:lineRule="exact"/>
        <w:ind w:firstLine="1050" w:firstLineChars="500"/>
        <w:rPr>
          <w:rFonts w:hint="eastAsia" w:ascii="宋体" w:hAnsi="宋体"/>
          <w:kern w:val="0"/>
          <w:szCs w:val="21"/>
        </w:rPr>
      </w:pPr>
    </w:p>
    <w:p>
      <w:pPr>
        <w:spacing w:line="400" w:lineRule="exact"/>
        <w:ind w:firstLine="1050" w:firstLineChars="500"/>
        <w:rPr>
          <w:rFonts w:hint="eastAsia" w:ascii="宋体" w:hAnsi="宋体"/>
          <w:kern w:val="0"/>
          <w:szCs w:val="21"/>
        </w:rPr>
      </w:pPr>
    </w:p>
    <w:p>
      <w:pPr>
        <w:spacing w:line="400" w:lineRule="exact"/>
        <w:ind w:firstLine="1050" w:firstLineChars="500"/>
        <w:rPr>
          <w:rFonts w:hint="eastAsia" w:ascii="宋体" w:hAnsi="宋体"/>
          <w:kern w:val="0"/>
          <w:szCs w:val="21"/>
        </w:rPr>
      </w:pP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1</w:t>
      </w:r>
      <w:r>
        <w:rPr>
          <w:rFonts w:ascii="宋体" w:hAnsi="宋体"/>
          <w:kern w:val="0"/>
          <w:szCs w:val="21"/>
        </w:rPr>
        <w:t>1</w:t>
      </w:r>
      <w:r>
        <w:rPr>
          <w:rFonts w:hint="eastAsia" w:ascii="宋体" w:hAnsi="宋体"/>
          <w:kern w:val="0"/>
          <w:szCs w:val="21"/>
        </w:rPr>
        <w:t xml:space="preserve">、借：库存商品——A产品 </w:t>
      </w:r>
      <w:r>
        <w:rPr>
          <w:rFonts w:ascii="宋体" w:hAnsi="宋体"/>
          <w:kern w:val="0"/>
          <w:szCs w:val="21"/>
        </w:rPr>
        <w:t xml:space="preserve">                 4</w:t>
      </w:r>
      <w:r>
        <w:rPr>
          <w:rFonts w:hint="eastAsia" w:ascii="宋体" w:hAnsi="宋体"/>
          <w:kern w:val="0"/>
          <w:szCs w:val="21"/>
        </w:rPr>
        <w:t>00000</w:t>
      </w:r>
    </w:p>
    <w:p>
      <w:pPr>
        <w:spacing w:line="400" w:lineRule="exact"/>
        <w:ind w:firstLine="2100" w:firstLineChars="10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——B产品 </w:t>
      </w:r>
      <w:r>
        <w:rPr>
          <w:rFonts w:ascii="宋体" w:hAnsi="宋体"/>
          <w:kern w:val="0"/>
          <w:szCs w:val="21"/>
        </w:rPr>
        <w:t xml:space="preserve">                 32</w:t>
      </w:r>
      <w:r>
        <w:rPr>
          <w:rFonts w:hint="eastAsia" w:ascii="宋体" w:hAnsi="宋体"/>
          <w:kern w:val="0"/>
          <w:szCs w:val="21"/>
        </w:rPr>
        <w:t>0000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贷：生产成本——A产品 </w:t>
      </w:r>
      <w:r>
        <w:rPr>
          <w:rFonts w:ascii="宋体" w:hAnsi="宋体"/>
          <w:kern w:val="0"/>
          <w:szCs w:val="21"/>
        </w:rPr>
        <w:t xml:space="preserve">                   4</w:t>
      </w:r>
      <w:r>
        <w:rPr>
          <w:rFonts w:hint="eastAsia" w:ascii="宋体" w:hAnsi="宋体"/>
          <w:kern w:val="0"/>
          <w:szCs w:val="21"/>
        </w:rPr>
        <w:t>00000</w:t>
      </w:r>
    </w:p>
    <w:p>
      <w:pPr>
        <w:spacing w:line="400" w:lineRule="exact"/>
        <w:ind w:firstLine="2310" w:firstLineChars="11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——B产品 </w:t>
      </w:r>
      <w:r>
        <w:rPr>
          <w:rFonts w:ascii="宋体" w:hAnsi="宋体"/>
          <w:kern w:val="0"/>
          <w:szCs w:val="21"/>
        </w:rPr>
        <w:t xml:space="preserve">                   32</w:t>
      </w:r>
      <w:r>
        <w:rPr>
          <w:rFonts w:hint="eastAsia" w:ascii="宋体" w:hAnsi="宋体"/>
          <w:kern w:val="0"/>
          <w:szCs w:val="21"/>
        </w:rPr>
        <w:t>0000</w:t>
      </w:r>
    </w:p>
    <w:p>
      <w:pPr>
        <w:spacing w:line="400" w:lineRule="exact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12、</w:t>
      </w:r>
    </w:p>
    <w:p>
      <w:pPr>
        <w:spacing w:line="400" w:lineRule="exact"/>
        <w:ind w:firstLine="1470" w:firstLineChars="700"/>
        <w:rPr>
          <w:rFonts w:hint="eastAsia" w:ascii="宋体" w:hAnsi="宋体"/>
          <w:kern w:val="0"/>
          <w:szCs w:val="21"/>
        </w:rPr>
      </w:pP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13、借：主营业务成本 </w:t>
      </w:r>
      <w:r>
        <w:rPr>
          <w:rFonts w:ascii="宋体" w:hAnsi="宋体"/>
          <w:kern w:val="0"/>
          <w:szCs w:val="21"/>
        </w:rPr>
        <w:t xml:space="preserve">                       16</w:t>
      </w:r>
      <w:r>
        <w:rPr>
          <w:rFonts w:hint="eastAsia" w:ascii="宋体" w:hAnsi="宋体"/>
          <w:kern w:val="0"/>
          <w:szCs w:val="21"/>
        </w:rPr>
        <w:t>0000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贷：库存商品——B产品 </w:t>
      </w:r>
      <w:r>
        <w:rPr>
          <w:rFonts w:ascii="宋体" w:hAnsi="宋体"/>
          <w:kern w:val="0"/>
          <w:szCs w:val="21"/>
        </w:rPr>
        <w:t xml:space="preserve">                    16</w:t>
      </w:r>
      <w:r>
        <w:rPr>
          <w:rFonts w:hint="eastAsia" w:ascii="宋体" w:hAnsi="宋体"/>
          <w:kern w:val="0"/>
          <w:szCs w:val="21"/>
        </w:rPr>
        <w:t>0000</w:t>
      </w: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14、借：银行存款 </w:t>
      </w:r>
      <w:r>
        <w:rPr>
          <w:rFonts w:ascii="宋体" w:hAnsi="宋体"/>
          <w:kern w:val="0"/>
          <w:szCs w:val="21"/>
        </w:rPr>
        <w:t xml:space="preserve">                           130</w:t>
      </w:r>
      <w:r>
        <w:rPr>
          <w:rFonts w:hint="eastAsia" w:ascii="宋体" w:hAnsi="宋体"/>
          <w:kern w:val="0"/>
          <w:szCs w:val="21"/>
        </w:rPr>
        <w:t>000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贷：应收账款 </w:t>
      </w:r>
      <w:r>
        <w:rPr>
          <w:rFonts w:ascii="宋体" w:hAnsi="宋体"/>
          <w:kern w:val="0"/>
          <w:szCs w:val="21"/>
        </w:rPr>
        <w:t xml:space="preserve">                             130</w:t>
      </w:r>
      <w:r>
        <w:rPr>
          <w:rFonts w:hint="eastAsia" w:ascii="宋体" w:hAnsi="宋体"/>
          <w:kern w:val="0"/>
          <w:szCs w:val="21"/>
        </w:rPr>
        <w:t>000</w:t>
      </w: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15、借：销售费用 </w:t>
      </w:r>
      <w:r>
        <w:rPr>
          <w:rFonts w:ascii="宋体" w:hAnsi="宋体"/>
          <w:kern w:val="0"/>
          <w:szCs w:val="21"/>
        </w:rPr>
        <w:t xml:space="preserve">                            6</w:t>
      </w:r>
      <w:r>
        <w:rPr>
          <w:rFonts w:hint="eastAsia" w:ascii="宋体" w:hAnsi="宋体"/>
          <w:kern w:val="0"/>
          <w:szCs w:val="21"/>
        </w:rPr>
        <w:t>0000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贷：银行存款 </w:t>
      </w:r>
      <w:r>
        <w:rPr>
          <w:rFonts w:ascii="宋体" w:hAnsi="宋体"/>
          <w:kern w:val="0"/>
          <w:szCs w:val="21"/>
        </w:rPr>
        <w:t xml:space="preserve">                              6</w:t>
      </w:r>
      <w:r>
        <w:rPr>
          <w:rFonts w:hint="eastAsia" w:ascii="宋体" w:hAnsi="宋体"/>
          <w:kern w:val="0"/>
          <w:szCs w:val="21"/>
        </w:rPr>
        <w:t>0000</w:t>
      </w: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16、借：财务费用 </w:t>
      </w:r>
      <w:r>
        <w:rPr>
          <w:rFonts w:ascii="宋体" w:hAnsi="宋体"/>
          <w:kern w:val="0"/>
          <w:szCs w:val="21"/>
        </w:rPr>
        <w:t xml:space="preserve">                            8</w:t>
      </w:r>
      <w:r>
        <w:rPr>
          <w:rFonts w:hint="eastAsia" w:ascii="宋体" w:hAnsi="宋体"/>
          <w:kern w:val="0"/>
          <w:szCs w:val="21"/>
        </w:rPr>
        <w:t>000</w:t>
      </w:r>
      <w:r>
        <w:rPr>
          <w:rFonts w:ascii="宋体" w:hAnsi="宋体"/>
          <w:kern w:val="0"/>
          <w:szCs w:val="21"/>
        </w:rPr>
        <w:t>0</w:t>
      </w:r>
    </w:p>
    <w:p>
      <w:pPr>
        <w:spacing w:line="400" w:lineRule="exact"/>
        <w:ind w:firstLine="1260" w:firstLineChars="6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贷：应付利息 </w:t>
      </w:r>
      <w:r>
        <w:rPr>
          <w:rFonts w:ascii="宋体" w:hAnsi="宋体"/>
          <w:kern w:val="0"/>
          <w:szCs w:val="21"/>
        </w:rPr>
        <w:t xml:space="preserve">                            80</w:t>
      </w:r>
      <w:r>
        <w:rPr>
          <w:rFonts w:hint="eastAsia" w:ascii="宋体" w:hAnsi="宋体"/>
          <w:kern w:val="0"/>
          <w:szCs w:val="21"/>
        </w:rPr>
        <w:t>000</w:t>
      </w:r>
    </w:p>
    <w:p>
      <w:pPr>
        <w:spacing w:line="400" w:lineRule="exact"/>
        <w:ind w:firstLine="1260" w:firstLineChars="600"/>
        <w:rPr>
          <w:rFonts w:ascii="宋体" w:hAnsi="宋体"/>
          <w:kern w:val="0"/>
          <w:szCs w:val="21"/>
        </w:rPr>
      </w:pP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17、借：营业外支出</w:t>
      </w:r>
      <w:r>
        <w:rPr>
          <w:rFonts w:ascii="宋体" w:hAnsi="宋体"/>
          <w:kern w:val="0"/>
          <w:szCs w:val="21"/>
        </w:rPr>
        <w:t xml:space="preserve">                           50000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贷：银行存款  </w:t>
      </w:r>
      <w:r>
        <w:rPr>
          <w:rFonts w:ascii="宋体" w:hAnsi="宋体"/>
          <w:kern w:val="0"/>
          <w:szCs w:val="21"/>
        </w:rPr>
        <w:t xml:space="preserve">                             50000</w:t>
      </w:r>
    </w:p>
    <w:p>
      <w:pPr>
        <w:spacing w:line="400" w:lineRule="exact"/>
        <w:ind w:firstLine="420" w:firstLineChars="200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18、</w:t>
      </w:r>
    </w:p>
    <w:p>
      <w:pPr>
        <w:spacing w:line="400" w:lineRule="exact"/>
        <w:ind w:firstLine="420" w:firstLineChars="200"/>
        <w:rPr>
          <w:rFonts w:hint="eastAsia" w:ascii="宋体" w:hAnsi="宋体"/>
          <w:kern w:val="0"/>
          <w:szCs w:val="21"/>
        </w:rPr>
      </w:pPr>
    </w:p>
    <w:p>
      <w:pPr>
        <w:spacing w:line="400" w:lineRule="exact"/>
        <w:ind w:firstLine="420" w:firstLineChars="200"/>
        <w:rPr>
          <w:rFonts w:hint="eastAsia" w:ascii="宋体" w:hAnsi="宋体"/>
          <w:kern w:val="0"/>
          <w:szCs w:val="21"/>
        </w:rPr>
      </w:pP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1</w:t>
      </w:r>
      <w:r>
        <w:rPr>
          <w:rFonts w:ascii="宋体" w:hAnsi="宋体"/>
          <w:kern w:val="0"/>
          <w:szCs w:val="21"/>
        </w:rPr>
        <w:t>9</w:t>
      </w:r>
      <w:r>
        <w:rPr>
          <w:rFonts w:hint="eastAsia" w:ascii="宋体" w:hAnsi="宋体"/>
          <w:kern w:val="0"/>
          <w:szCs w:val="21"/>
        </w:rPr>
        <w:t xml:space="preserve">、借：本年利润 </w:t>
      </w:r>
      <w:r>
        <w:rPr>
          <w:rFonts w:ascii="宋体" w:hAnsi="宋体"/>
          <w:kern w:val="0"/>
          <w:szCs w:val="21"/>
        </w:rPr>
        <w:t xml:space="preserve">                          70</w:t>
      </w:r>
      <w:r>
        <w:rPr>
          <w:rFonts w:hint="eastAsia" w:ascii="宋体" w:hAnsi="宋体"/>
          <w:kern w:val="0"/>
          <w:szCs w:val="21"/>
        </w:rPr>
        <w:t>0000</w:t>
      </w:r>
      <w:r>
        <w:rPr>
          <w:rFonts w:ascii="宋体" w:hAnsi="宋体"/>
          <w:kern w:val="0"/>
          <w:szCs w:val="21"/>
        </w:rPr>
        <w:t>0</w:t>
      </w:r>
    </w:p>
    <w:p>
      <w:pPr>
        <w:spacing w:line="400" w:lineRule="exact"/>
        <w:ind w:firstLine="1050" w:firstLineChars="5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贷：利润分配——未分配利润 </w:t>
      </w:r>
      <w:r>
        <w:rPr>
          <w:rFonts w:ascii="宋体" w:hAnsi="宋体"/>
          <w:kern w:val="0"/>
          <w:szCs w:val="21"/>
        </w:rPr>
        <w:t xml:space="preserve">              70</w:t>
      </w:r>
      <w:r>
        <w:rPr>
          <w:rFonts w:hint="eastAsia" w:ascii="宋体" w:hAnsi="宋体"/>
          <w:kern w:val="0"/>
          <w:szCs w:val="21"/>
        </w:rPr>
        <w:t>0000</w:t>
      </w:r>
      <w:r>
        <w:rPr>
          <w:rFonts w:ascii="宋体" w:hAnsi="宋体"/>
          <w:kern w:val="0"/>
          <w:szCs w:val="21"/>
        </w:rPr>
        <w:t>0</w:t>
      </w:r>
    </w:p>
    <w:p>
      <w:pPr>
        <w:spacing w:line="400" w:lineRule="exact"/>
        <w:ind w:firstLine="420" w:firstLineChars="200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20</w:t>
      </w:r>
      <w:r>
        <w:rPr>
          <w:rFonts w:hint="eastAsia" w:ascii="宋体" w:hAnsi="宋体"/>
          <w:kern w:val="0"/>
          <w:szCs w:val="21"/>
        </w:rPr>
        <w:t>、</w:t>
      </w:r>
    </w:p>
    <w:p>
      <w:pPr>
        <w:spacing w:line="400" w:lineRule="exact"/>
        <w:rPr>
          <w:kern w:val="0"/>
          <w:sz w:val="24"/>
        </w:rPr>
      </w:pPr>
    </w:p>
    <w:p>
      <w:pPr>
        <w:tabs>
          <w:tab w:val="decimal" w:pos="525"/>
        </w:tabs>
        <w:spacing w:line="360" w:lineRule="auto"/>
        <w:jc w:val="center"/>
        <w:rPr>
          <w:b/>
          <w:sz w:val="32"/>
          <w:szCs w:val="32"/>
        </w:rPr>
      </w:pPr>
    </w:p>
    <w:sectPr>
      <w:footerReference r:id="rId3" w:type="default"/>
      <w:pgSz w:w="11906" w:h="16838"/>
      <w:pgMar w:top="1400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center"/>
      <w:rPr>
        <w:rFonts w:ascii="楷体_GB2312" w:eastAsia="楷体_GB2312"/>
        <w:sz w:val="18"/>
        <w:szCs w:val="20"/>
      </w:rPr>
    </w:pPr>
    <w:r>
      <w:rPr>
        <w:rFonts w:eastAsia="楷体_GB2312"/>
        <w:kern w:val="0"/>
        <w:sz w:val="18"/>
        <w:szCs w:val="20"/>
      </w:rPr>
      <w:t xml:space="preserve">第 </w:t>
    </w:r>
    <w:r>
      <w:rPr>
        <w:rFonts w:eastAsia="楷体_GB2312"/>
        <w:kern w:val="0"/>
        <w:sz w:val="18"/>
        <w:szCs w:val="20"/>
      </w:rPr>
      <w:fldChar w:fldCharType="begin"/>
    </w:r>
    <w:r>
      <w:rPr>
        <w:rFonts w:eastAsia="楷体_GB2312"/>
        <w:kern w:val="0"/>
        <w:sz w:val="18"/>
        <w:szCs w:val="20"/>
      </w:rPr>
      <w:instrText xml:space="preserve"> PAGE </w:instrText>
    </w:r>
    <w:r>
      <w:rPr>
        <w:rFonts w:eastAsia="楷体_GB2312"/>
        <w:kern w:val="0"/>
        <w:sz w:val="18"/>
        <w:szCs w:val="20"/>
      </w:rPr>
      <w:fldChar w:fldCharType="separate"/>
    </w:r>
    <w:r>
      <w:rPr>
        <w:rFonts w:eastAsia="楷体_GB2312"/>
        <w:kern w:val="0"/>
        <w:sz w:val="18"/>
        <w:szCs w:val="20"/>
      </w:rPr>
      <w:t>1</w:t>
    </w:r>
    <w:r>
      <w:rPr>
        <w:rFonts w:eastAsia="楷体_GB2312"/>
        <w:kern w:val="0"/>
        <w:sz w:val="18"/>
        <w:szCs w:val="20"/>
      </w:rPr>
      <w:fldChar w:fldCharType="end"/>
    </w:r>
    <w:r>
      <w:rPr>
        <w:rFonts w:eastAsia="楷体_GB2312"/>
        <w:kern w:val="0"/>
        <w:sz w:val="18"/>
        <w:szCs w:val="20"/>
      </w:rPr>
      <w:t xml:space="preserve"> 页 共 </w:t>
    </w:r>
    <w:r>
      <w:rPr>
        <w:rFonts w:eastAsia="楷体_GB2312"/>
        <w:kern w:val="0"/>
        <w:sz w:val="18"/>
        <w:szCs w:val="20"/>
      </w:rPr>
      <w:fldChar w:fldCharType="begin"/>
    </w:r>
    <w:r>
      <w:rPr>
        <w:rFonts w:eastAsia="楷体_GB2312"/>
        <w:kern w:val="0"/>
        <w:sz w:val="18"/>
        <w:szCs w:val="20"/>
      </w:rPr>
      <w:instrText xml:space="preserve"> NUMPAGES </w:instrText>
    </w:r>
    <w:r>
      <w:rPr>
        <w:rFonts w:eastAsia="楷体_GB2312"/>
        <w:kern w:val="0"/>
        <w:sz w:val="18"/>
        <w:szCs w:val="20"/>
      </w:rPr>
      <w:fldChar w:fldCharType="separate"/>
    </w:r>
    <w:r>
      <w:rPr>
        <w:rFonts w:eastAsia="楷体_GB2312"/>
        <w:kern w:val="0"/>
        <w:sz w:val="18"/>
        <w:szCs w:val="20"/>
      </w:rPr>
      <w:t>4</w:t>
    </w:r>
    <w:r>
      <w:rPr>
        <w:rFonts w:eastAsia="楷体_GB2312"/>
        <w:kern w:val="0"/>
        <w:sz w:val="18"/>
        <w:szCs w:val="20"/>
      </w:rPr>
      <w:fldChar w:fldCharType="end"/>
    </w:r>
    <w:r>
      <w:rPr>
        <w:rFonts w:eastAsia="楷体_GB2312"/>
        <w:kern w:val="0"/>
        <w:sz w:val="18"/>
        <w:szCs w:val="20"/>
      </w:rPr>
      <w:t xml:space="preserve"> </w:t>
    </w:r>
    <w:r>
      <w:rPr>
        <w:rFonts w:hint="eastAsia" w:ascii="楷体_GB2312" w:eastAsia="楷体_GB2312"/>
        <w:kern w:val="0"/>
        <w:sz w:val="18"/>
        <w:szCs w:val="20"/>
      </w:rPr>
      <w:t>页</w:t>
    </w:r>
  </w:p>
  <w:p>
    <w:pPr>
      <w:pStyle w:val="5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yZjBlM2NlMDNhMDc2OWNhNTg0MmE3Yjg5MWM0NjgifQ=="/>
  </w:docVars>
  <w:rsids>
    <w:rsidRoot w:val="000573C6"/>
    <w:rsid w:val="00007C8B"/>
    <w:rsid w:val="00040083"/>
    <w:rsid w:val="000573C6"/>
    <w:rsid w:val="00091E42"/>
    <w:rsid w:val="000A16C4"/>
    <w:rsid w:val="000E0DC9"/>
    <w:rsid w:val="00102CD5"/>
    <w:rsid w:val="00123DB1"/>
    <w:rsid w:val="001607FE"/>
    <w:rsid w:val="001A0A13"/>
    <w:rsid w:val="001A13B0"/>
    <w:rsid w:val="001D6D7D"/>
    <w:rsid w:val="001E2396"/>
    <w:rsid w:val="00200D2E"/>
    <w:rsid w:val="002331CC"/>
    <w:rsid w:val="0023747B"/>
    <w:rsid w:val="002760F0"/>
    <w:rsid w:val="00297029"/>
    <w:rsid w:val="00304FF5"/>
    <w:rsid w:val="00363D21"/>
    <w:rsid w:val="00396680"/>
    <w:rsid w:val="003A10F4"/>
    <w:rsid w:val="003B6514"/>
    <w:rsid w:val="003C1AC9"/>
    <w:rsid w:val="00431740"/>
    <w:rsid w:val="004616EA"/>
    <w:rsid w:val="004B7566"/>
    <w:rsid w:val="004E492B"/>
    <w:rsid w:val="0050447F"/>
    <w:rsid w:val="00533FE5"/>
    <w:rsid w:val="005462E0"/>
    <w:rsid w:val="005D5FF1"/>
    <w:rsid w:val="005F71B0"/>
    <w:rsid w:val="0067204C"/>
    <w:rsid w:val="00680C02"/>
    <w:rsid w:val="00683F80"/>
    <w:rsid w:val="006D6372"/>
    <w:rsid w:val="006E4CE0"/>
    <w:rsid w:val="006F6509"/>
    <w:rsid w:val="00717590"/>
    <w:rsid w:val="007C7396"/>
    <w:rsid w:val="00844F4F"/>
    <w:rsid w:val="0088141F"/>
    <w:rsid w:val="00896698"/>
    <w:rsid w:val="008A3E69"/>
    <w:rsid w:val="009076B8"/>
    <w:rsid w:val="00946285"/>
    <w:rsid w:val="009827CA"/>
    <w:rsid w:val="00A109B3"/>
    <w:rsid w:val="00A22B50"/>
    <w:rsid w:val="00A6197F"/>
    <w:rsid w:val="00A94325"/>
    <w:rsid w:val="00AC2567"/>
    <w:rsid w:val="00B066B0"/>
    <w:rsid w:val="00B579E3"/>
    <w:rsid w:val="00B7290E"/>
    <w:rsid w:val="00B84DD0"/>
    <w:rsid w:val="00B87844"/>
    <w:rsid w:val="00B92254"/>
    <w:rsid w:val="00BC56F5"/>
    <w:rsid w:val="00C566B3"/>
    <w:rsid w:val="00C641C8"/>
    <w:rsid w:val="00C738FF"/>
    <w:rsid w:val="00C83FDB"/>
    <w:rsid w:val="00CA037C"/>
    <w:rsid w:val="00D24C3F"/>
    <w:rsid w:val="00D47189"/>
    <w:rsid w:val="00D47A75"/>
    <w:rsid w:val="00D5189A"/>
    <w:rsid w:val="00D7097E"/>
    <w:rsid w:val="00DD1B3E"/>
    <w:rsid w:val="00DD3589"/>
    <w:rsid w:val="00E004B8"/>
    <w:rsid w:val="00E508D6"/>
    <w:rsid w:val="00EA07B6"/>
    <w:rsid w:val="00EA6D79"/>
    <w:rsid w:val="00ED510A"/>
    <w:rsid w:val="00EE28A7"/>
    <w:rsid w:val="00EE34C8"/>
    <w:rsid w:val="00F0684C"/>
    <w:rsid w:val="00F22462"/>
    <w:rsid w:val="00F4581A"/>
    <w:rsid w:val="08445032"/>
    <w:rsid w:val="26526CF9"/>
    <w:rsid w:val="332E24B5"/>
    <w:rsid w:val="7737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120" w:after="120" w:line="360" w:lineRule="auto"/>
      <w:jc w:val="center"/>
      <w:outlineLvl w:val="0"/>
    </w:pPr>
    <w:rPr>
      <w:rFonts w:eastAsiaTheme="minorEastAsia" w:cstheme="minorBidi"/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120" w:after="120" w:line="288" w:lineRule="auto"/>
      <w:jc w:val="left"/>
      <w:outlineLvl w:val="1"/>
    </w:pPr>
    <w:rPr>
      <w:rFonts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4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5">
    <w:name w:val="footer"/>
    <w:basedOn w:val="1"/>
    <w:link w:val="2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2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15"/>
    <w:qFormat/>
    <w:uiPriority w:val="0"/>
    <w:pPr>
      <w:widowControl/>
      <w:spacing w:before="50" w:beforeLines="50" w:after="50" w:afterLines="50"/>
      <w:outlineLvl w:val="1"/>
    </w:pPr>
    <w:rPr>
      <w:rFonts w:eastAsiaTheme="minorEastAsia" w:cstheme="majorBidi"/>
      <w:b/>
      <w:bCs/>
      <w:kern w:val="28"/>
      <w:sz w:val="30"/>
      <w:szCs w:val="32"/>
    </w:rPr>
  </w:style>
  <w:style w:type="paragraph" w:styleId="8">
    <w:name w:val="Title"/>
    <w:basedOn w:val="1"/>
    <w:next w:val="1"/>
    <w:link w:val="14"/>
    <w:qFormat/>
    <w:uiPriority w:val="0"/>
    <w:pPr>
      <w:widowControl/>
      <w:spacing w:before="156" w:beforeLines="50" w:after="156" w:afterLines="50"/>
      <w:jc w:val="center"/>
      <w:outlineLvl w:val="0"/>
    </w:pPr>
    <w:rPr>
      <w:rFonts w:cstheme="majorBidi"/>
      <w:b/>
      <w:bCs/>
      <w:sz w:val="32"/>
      <w:szCs w:val="32"/>
    </w:rPr>
  </w:style>
  <w:style w:type="table" w:styleId="10">
    <w:name w:val="Table Grid"/>
    <w:basedOn w:val="9"/>
    <w:unhideWhenUsed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标题 2 Char"/>
    <w:basedOn w:val="11"/>
    <w:link w:val="3"/>
    <w:uiPriority w:val="9"/>
    <w:rPr>
      <w:rFonts w:ascii="Times New Roman" w:hAnsi="Times New Roman" w:eastAsia="宋体" w:cstheme="majorBidi"/>
      <w:b/>
      <w:bCs/>
      <w:sz w:val="32"/>
      <w:szCs w:val="32"/>
    </w:rPr>
  </w:style>
  <w:style w:type="character" w:customStyle="1" w:styleId="13">
    <w:name w:val="标题 1 Char"/>
    <w:basedOn w:val="11"/>
    <w:link w:val="2"/>
    <w:uiPriority w:val="9"/>
    <w:rPr>
      <w:rFonts w:ascii="Times New Roman" w:hAnsi="Times New Roman"/>
      <w:b/>
      <w:bCs/>
      <w:kern w:val="44"/>
      <w:sz w:val="30"/>
      <w:szCs w:val="44"/>
    </w:rPr>
  </w:style>
  <w:style w:type="character" w:customStyle="1" w:styleId="14">
    <w:name w:val="标题 Char"/>
    <w:basedOn w:val="11"/>
    <w:link w:val="8"/>
    <w:uiPriority w:val="0"/>
    <w:rPr>
      <w:rFonts w:ascii="Times New Roman" w:hAnsi="Times New Roman" w:eastAsia="宋体" w:cstheme="majorBidi"/>
      <w:b/>
      <w:bCs/>
      <w:sz w:val="32"/>
      <w:szCs w:val="32"/>
    </w:rPr>
  </w:style>
  <w:style w:type="character" w:customStyle="1" w:styleId="15">
    <w:name w:val="副标题 Char"/>
    <w:basedOn w:val="11"/>
    <w:link w:val="7"/>
    <w:uiPriority w:val="0"/>
    <w:rPr>
      <w:rFonts w:ascii="Times New Roman" w:hAnsi="Times New Roman" w:cstheme="majorBidi"/>
      <w:b/>
      <w:bCs/>
      <w:kern w:val="28"/>
      <w:sz w:val="30"/>
      <w:szCs w:val="32"/>
    </w:rPr>
  </w:style>
  <w:style w:type="paragraph" w:customStyle="1" w:styleId="16">
    <w:name w:val="论文一级标题"/>
    <w:basedOn w:val="1"/>
    <w:link w:val="17"/>
    <w:qFormat/>
    <w:uiPriority w:val="0"/>
    <w:pPr>
      <w:widowControl/>
      <w:spacing w:before="100" w:beforeLines="100" w:after="100" w:afterLines="100"/>
      <w:jc w:val="center"/>
      <w:outlineLvl w:val="0"/>
    </w:pPr>
    <w:rPr>
      <w:rFonts w:eastAsia="黑体" w:cstheme="majorBidi"/>
      <w:b/>
      <w:bCs/>
      <w:sz w:val="32"/>
      <w:szCs w:val="32"/>
    </w:rPr>
  </w:style>
  <w:style w:type="character" w:customStyle="1" w:styleId="17">
    <w:name w:val="论文一级标题 字符"/>
    <w:basedOn w:val="11"/>
    <w:link w:val="16"/>
    <w:uiPriority w:val="0"/>
    <w:rPr>
      <w:rFonts w:ascii="Times New Roman" w:hAnsi="Times New Roman" w:eastAsia="黑体" w:cstheme="majorBidi"/>
      <w:b/>
      <w:bCs/>
      <w:sz w:val="32"/>
      <w:szCs w:val="32"/>
    </w:rPr>
  </w:style>
  <w:style w:type="paragraph" w:customStyle="1" w:styleId="18">
    <w:name w:val="论文正文"/>
    <w:basedOn w:val="1"/>
    <w:link w:val="19"/>
    <w:qFormat/>
    <w:uiPriority w:val="0"/>
    <w:pPr>
      <w:widowControl/>
      <w:spacing w:before="60" w:after="60" w:line="400" w:lineRule="exact"/>
      <w:ind w:firstLine="440" w:firstLineChars="200"/>
    </w:pPr>
    <w:rPr>
      <w:rFonts w:cstheme="minorBidi"/>
      <w:sz w:val="22"/>
      <w:szCs w:val="21"/>
    </w:rPr>
  </w:style>
  <w:style w:type="character" w:customStyle="1" w:styleId="19">
    <w:name w:val="论文正文 字符"/>
    <w:basedOn w:val="11"/>
    <w:link w:val="18"/>
    <w:uiPriority w:val="0"/>
    <w:rPr>
      <w:rFonts w:ascii="Times New Roman" w:hAnsi="Times New Roman" w:eastAsia="宋体"/>
      <w:sz w:val="22"/>
      <w:szCs w:val="21"/>
    </w:rPr>
  </w:style>
  <w:style w:type="paragraph" w:customStyle="1" w:styleId="20">
    <w:name w:val="论文三级标题"/>
    <w:basedOn w:val="1"/>
    <w:link w:val="21"/>
    <w:qFormat/>
    <w:uiPriority w:val="0"/>
    <w:pPr>
      <w:widowControl/>
      <w:spacing w:before="156" w:beforeLines="50" w:after="156" w:afterLines="50"/>
      <w:ind w:firstLine="482" w:firstLineChars="200"/>
      <w:jc w:val="left"/>
      <w:outlineLvl w:val="2"/>
    </w:pPr>
    <w:rPr>
      <w:rFonts w:cstheme="majorBidi"/>
      <w:b/>
      <w:bCs/>
      <w:sz w:val="28"/>
      <w:szCs w:val="32"/>
    </w:rPr>
  </w:style>
  <w:style w:type="character" w:customStyle="1" w:styleId="21">
    <w:name w:val="论文三级标题 字符"/>
    <w:basedOn w:val="11"/>
    <w:link w:val="20"/>
    <w:uiPriority w:val="0"/>
    <w:rPr>
      <w:rFonts w:ascii="Times New Roman" w:hAnsi="Times New Roman" w:eastAsia="宋体" w:cstheme="majorBidi"/>
      <w:b/>
      <w:bCs/>
      <w:sz w:val="28"/>
      <w:szCs w:val="32"/>
    </w:rPr>
  </w:style>
  <w:style w:type="character" w:customStyle="1" w:styleId="22">
    <w:name w:val="页眉 Char"/>
    <w:basedOn w:val="11"/>
    <w:link w:val="6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页脚 Char"/>
    <w:basedOn w:val="11"/>
    <w:link w:val="5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正文文本 Char"/>
    <w:basedOn w:val="11"/>
    <w:link w:val="4"/>
    <w:uiPriority w:val="0"/>
    <w:rPr>
      <w:rFonts w:ascii="宋体" w:hAnsi="宋体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544</Words>
  <Characters>3107</Characters>
  <Lines>25</Lines>
  <Paragraphs>7</Paragraphs>
  <TotalTime>177</TotalTime>
  <ScaleCrop>false</ScaleCrop>
  <LinksUpToDate>false</LinksUpToDate>
  <CharactersWithSpaces>3644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2021-12-19T01:55:00Z</dcterms:created>
  <dc:creator>Kaiqin Zhao</dc:creator>
  <cp:lastModifiedBy>育华教育玉环客服</cp:lastModifiedBy>
  <cp:lastPrinted>2019-12-16T08:15:00Z</cp:lastPrinted>
  <dcterms:modified xsi:type="dcterms:W3CDTF">2022-12-09T01:25:54Z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178D7B21BFC14346B6211DAEA406AA4D</vt:lpwstr>
  </property>
</Properties>
</file>