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bCs/>
          <w:sz w:val="40"/>
          <w:szCs w:val="48"/>
          <w:lang w:val="en-US" w:eastAsia="zh-CN"/>
        </w:rPr>
      </w:pPr>
      <w:r>
        <w:rPr>
          <w:rFonts w:hint="eastAsia"/>
          <w:b/>
          <w:bCs/>
          <w:sz w:val="40"/>
          <w:szCs w:val="48"/>
          <w:lang w:val="en-US" w:eastAsia="zh-CN"/>
        </w:rPr>
        <w:t>建筑材料复习资料</w:t>
      </w:r>
    </w:p>
    <w:p>
      <w:pPr>
        <w:numPr>
          <w:ilvl w:val="0"/>
          <w:numId w:val="1"/>
        </w:numPr>
        <w:rPr>
          <w:rFonts w:hint="eastAsia"/>
          <w:b/>
        </w:rPr>
      </w:pPr>
      <w:r>
        <w:rPr>
          <w:rFonts w:hint="eastAsia"/>
          <w:b/>
        </w:rPr>
        <w:t>选择题</w:t>
      </w:r>
    </w:p>
    <w:p>
      <w:pPr>
        <w:rPr>
          <w:rFonts w:hint="eastAsia"/>
        </w:rPr>
      </w:pPr>
      <w:r>
        <w:rPr>
          <w:rFonts w:hint="eastAsia"/>
        </w:rPr>
        <w:t>1、材料吸水后，将使材料的（ D  ）提高。</w:t>
      </w:r>
    </w:p>
    <w:p>
      <w:pPr>
        <w:rPr>
          <w:rFonts w:hint="eastAsia"/>
        </w:rPr>
      </w:pPr>
      <w:r>
        <w:rPr>
          <w:rFonts w:hint="eastAsia"/>
        </w:rPr>
        <w:t>A耐久性   B硬度   C强度    D表观密度</w:t>
      </w:r>
    </w:p>
    <w:p>
      <w:pPr>
        <w:rPr>
          <w:rFonts w:hint="eastAsia"/>
        </w:rPr>
      </w:pPr>
      <w:r>
        <w:rPr>
          <w:rFonts w:hint="eastAsia"/>
        </w:rPr>
        <w:t>2、材料吸湿后，其导热系数值将（  D  ）。</w:t>
      </w:r>
    </w:p>
    <w:p>
      <w:pPr>
        <w:rPr>
          <w:rFonts w:hint="eastAsia"/>
        </w:rPr>
      </w:pPr>
      <w:r>
        <w:rPr>
          <w:rFonts w:hint="eastAsia"/>
        </w:rPr>
        <w:t>A先减小，后又恢复   B先增大，后又恢复   C减小     D增大</w:t>
      </w:r>
    </w:p>
    <w:p>
      <w:pPr>
        <w:rPr>
          <w:rFonts w:hint="eastAsia"/>
        </w:rPr>
      </w:pPr>
      <w:r>
        <w:rPr>
          <w:rFonts w:hint="eastAsia"/>
        </w:rPr>
        <w:t>3、生石灰必须储存在（  D    ），方可保证其质量。</w:t>
      </w:r>
    </w:p>
    <w:p>
      <w:pPr>
        <w:rPr>
          <w:rFonts w:hint="eastAsia"/>
        </w:rPr>
      </w:pPr>
      <w:r>
        <w:rPr>
          <w:rFonts w:hint="eastAsia"/>
        </w:rPr>
        <w:t>A水中      B潮湿空气中    C蒸汽环境中      D干燥环境中</w:t>
      </w:r>
    </w:p>
    <w:p>
      <w:pPr>
        <w:rPr>
          <w:rFonts w:hint="eastAsia"/>
        </w:rPr>
      </w:pPr>
      <w:r>
        <w:rPr>
          <w:rFonts w:hint="eastAsia"/>
        </w:rPr>
        <w:t>4、硅酸盐水泥熟料中，含量最高的矿物是（ A  ）。</w:t>
      </w:r>
    </w:p>
    <w:p>
      <w:pPr>
        <w:rPr>
          <w:rFonts w:hint="eastAsia"/>
        </w:rPr>
      </w:pPr>
      <w:r>
        <w:rPr>
          <w:rFonts w:hint="eastAsia"/>
        </w:rPr>
        <w:t>A C</w:t>
      </w:r>
      <w:r>
        <w:rPr>
          <w:rFonts w:hint="eastAsia"/>
          <w:vertAlign w:val="subscript"/>
        </w:rPr>
        <w:t>3</w:t>
      </w:r>
      <w:r>
        <w:rPr>
          <w:rFonts w:hint="eastAsia"/>
        </w:rPr>
        <w:t>S        B C</w:t>
      </w:r>
      <w:r>
        <w:rPr>
          <w:rFonts w:hint="eastAsia"/>
          <w:vertAlign w:val="subscript"/>
        </w:rPr>
        <w:t>2</w:t>
      </w:r>
      <w:r>
        <w:rPr>
          <w:rFonts w:hint="eastAsia"/>
        </w:rPr>
        <w:t>S        C C</w:t>
      </w:r>
      <w:r>
        <w:rPr>
          <w:rFonts w:hint="eastAsia"/>
          <w:vertAlign w:val="subscript"/>
        </w:rPr>
        <w:t>3</w:t>
      </w:r>
      <w:r>
        <w:rPr>
          <w:rFonts w:hint="eastAsia"/>
        </w:rPr>
        <w:t>A          D C</w:t>
      </w:r>
      <w:r>
        <w:rPr>
          <w:rFonts w:hint="eastAsia"/>
          <w:vertAlign w:val="subscript"/>
        </w:rPr>
        <w:t>4</w:t>
      </w:r>
      <w:r>
        <w:rPr>
          <w:rFonts w:hint="eastAsia"/>
        </w:rPr>
        <w:t>AF</w:t>
      </w:r>
    </w:p>
    <w:p>
      <w:pPr>
        <w:rPr>
          <w:rFonts w:hint="eastAsia"/>
        </w:rPr>
      </w:pPr>
      <w:r>
        <w:rPr>
          <w:rFonts w:hint="eastAsia"/>
        </w:rPr>
        <w:t>5、下列工程适宜选用矿渣水泥的是（  D   ）。</w:t>
      </w:r>
    </w:p>
    <w:p>
      <w:pPr>
        <w:rPr>
          <w:rFonts w:hint="eastAsia"/>
        </w:rPr>
      </w:pPr>
      <w:r>
        <w:rPr>
          <w:rFonts w:hint="eastAsia"/>
        </w:rPr>
        <w:t>A  紧急抢修的混凝土工程     B  冬期施工混凝土工程</w:t>
      </w:r>
    </w:p>
    <w:p>
      <w:pPr>
        <w:rPr>
          <w:rFonts w:hint="eastAsia"/>
        </w:rPr>
      </w:pPr>
      <w:r>
        <w:rPr>
          <w:rFonts w:hint="eastAsia"/>
        </w:rPr>
        <w:t>C  抗裂要求高的混凝土工程   D  大体积混凝土工程</w:t>
      </w:r>
    </w:p>
    <w:p>
      <w:pPr>
        <w:rPr>
          <w:rFonts w:hint="eastAsia"/>
        </w:rPr>
      </w:pPr>
      <w:r>
        <w:rPr>
          <w:rFonts w:hint="eastAsia"/>
        </w:rPr>
        <w:t>6、对矿渣硅酸盐水泥初凝、终凝时间的要求是（    ）。</w:t>
      </w:r>
    </w:p>
    <w:p>
      <w:pPr>
        <w:rPr>
          <w:rFonts w:hint="eastAsia"/>
        </w:rPr>
      </w:pPr>
      <w:r>
        <w:rPr>
          <w:rFonts w:hint="eastAsia"/>
        </w:rPr>
        <w:t>A  初凝时间</w:t>
      </w:r>
      <w:r>
        <w:rPr>
          <w:position w:val="-4"/>
        </w:rPr>
        <w:object>
          <v:shape id="_x0000_i1057" o:spt="75" type="#_x0000_t75" style="height:12pt;width:10pt;" o:ole="t" filled="f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o:OLEObject Type="Embed" ProgID="Equations" ShapeID="_x0000_i1057" DrawAspect="Content" ObjectID="_1468075725" r:id="rId4">
            <o:LockedField>false</o:LockedField>
          </o:OLEObject>
        </w:object>
      </w:r>
      <w:r>
        <w:rPr>
          <w:rFonts w:hint="eastAsia"/>
        </w:rPr>
        <w:t>45min、终凝时间</w:t>
      </w:r>
      <w:r>
        <w:rPr>
          <w:position w:val="-4"/>
        </w:rPr>
        <w:object>
          <v:shape id="_x0000_i1058" o:spt="75" type="#_x0000_t75" style="height:12pt;width:10pt;" o:ole="t" filled="f" stroked="f" coordsize="21600,21600">
            <v:path/>
            <v:fill on="f" alignshape="1" focussize="0,0"/>
            <v:stroke on="f"/>
            <v:imagedata r:id="rId7" grayscale="f" bilevel="f" o:title=""/>
            <o:lock v:ext="edit" aspectratio="t"/>
            <w10:wrap type="none"/>
            <w10:anchorlock/>
          </v:shape>
          <o:OLEObject Type="Embed" ProgID="Equations" ShapeID="_x0000_i1058" DrawAspect="Content" ObjectID="_1468075726" r:id="rId6">
            <o:LockedField>false</o:LockedField>
          </o:OLEObject>
        </w:object>
      </w:r>
      <w:r>
        <w:rPr>
          <w:rFonts w:hint="eastAsia"/>
        </w:rPr>
        <w:t>10h   B  初凝时间</w:t>
      </w:r>
      <w:r>
        <w:rPr>
          <w:position w:val="-4"/>
        </w:rPr>
        <w:object>
          <v:shape id="_x0000_i1059" o:spt="75" type="#_x0000_t75" style="height:12pt;width:10pt;" o:ole="t" filled="f" stroked="f" coordsize="21600,21600">
            <v:path/>
            <v:fill on="f" alignshape="1" focussize="0,0"/>
            <v:stroke on="f"/>
            <v:imagedata r:id="rId9" grayscale="f" bilevel="f" o:title=""/>
            <o:lock v:ext="edit" aspectratio="t"/>
            <w10:wrap type="none"/>
            <w10:anchorlock/>
          </v:shape>
          <o:OLEObject Type="Embed" ProgID="Equations" ShapeID="_x0000_i1059" DrawAspect="Content" ObjectID="_1468075727" r:id="rId8">
            <o:LockedField>false</o:LockedField>
          </o:OLEObject>
        </w:object>
      </w:r>
      <w:r>
        <w:rPr>
          <w:rFonts w:hint="eastAsia"/>
        </w:rPr>
        <w:t>45min、终凝时间</w:t>
      </w:r>
      <w:r>
        <w:rPr>
          <w:position w:val="-4"/>
        </w:rPr>
        <w:object>
          <v:shape id="_x0000_i1060" o:spt="75" type="#_x0000_t75" style="height:12pt;width:10pt;" o:ole="t" filled="f" stroked="f" coordsize="21600,21600">
            <v:path/>
            <v:fill on="f" alignshape="1" focussize="0,0"/>
            <v:stroke on="f"/>
            <v:imagedata r:id="rId11" grayscale="f" bilevel="f" o:title=""/>
            <o:lock v:ext="edit" aspectratio="t"/>
            <w10:wrap type="none"/>
            <w10:anchorlock/>
          </v:shape>
          <o:OLEObject Type="Embed" ProgID="Equations" ShapeID="_x0000_i1060" DrawAspect="Content" ObjectID="_1468075728" r:id="rId10">
            <o:LockedField>false</o:LockedField>
          </o:OLEObject>
        </w:object>
      </w:r>
      <w:r>
        <w:rPr>
          <w:rFonts w:hint="eastAsia"/>
        </w:rPr>
        <w:t>12h</w:t>
      </w:r>
    </w:p>
    <w:p>
      <w:pPr>
        <w:rPr>
          <w:rFonts w:hint="eastAsia"/>
        </w:rPr>
      </w:pPr>
      <w:r>
        <w:rPr>
          <w:rFonts w:hint="eastAsia"/>
        </w:rPr>
        <w:t>C  初凝时间</w:t>
      </w:r>
      <w:r>
        <w:rPr>
          <w:position w:val="-4"/>
        </w:rPr>
        <w:object>
          <v:shape id="_x0000_i1061" o:spt="75" type="#_x0000_t75" style="height:12pt;width:10pt;" o:ole="t" filled="f" stroked="f" coordsize="21600,21600">
            <v:path/>
            <v:fill on="f" alignshape="1" focussize="0,0"/>
            <v:stroke on="f"/>
            <v:imagedata r:id="rId9" grayscale="f" bilevel="f" o:title=""/>
            <o:lock v:ext="edit" aspectratio="t"/>
            <w10:wrap type="none"/>
            <w10:anchorlock/>
          </v:shape>
          <o:OLEObject Type="Embed" ProgID="Equations" ShapeID="_x0000_i1061" DrawAspect="Content" ObjectID="_1468075729" r:id="rId12">
            <o:LockedField>false</o:LockedField>
          </o:OLEObject>
        </w:object>
      </w:r>
      <w:r>
        <w:rPr>
          <w:rFonts w:hint="eastAsia"/>
        </w:rPr>
        <w:t>60min、终凝时间</w:t>
      </w:r>
      <w:r>
        <w:rPr>
          <w:position w:val="-4"/>
        </w:rPr>
        <w:object>
          <v:shape id="_x0000_i1062" o:spt="75" type="#_x0000_t75" style="height:12pt;width:10pt;" o:ole="t" filled="f" stroked="f" coordsize="21600,21600">
            <v:path/>
            <v:fill on="f" alignshape="1" focussize="0,0"/>
            <v:stroke on="f"/>
            <v:imagedata r:id="rId11" grayscale="f" bilevel="f" o:title=""/>
            <o:lock v:ext="edit" aspectratio="t"/>
            <w10:wrap type="none"/>
            <w10:anchorlock/>
          </v:shape>
          <o:OLEObject Type="Embed" ProgID="Equations" ShapeID="_x0000_i1062" DrawAspect="Content" ObjectID="_1468075730" r:id="rId13">
            <o:LockedField>false</o:LockedField>
          </o:OLEObject>
        </w:object>
      </w:r>
      <w:r>
        <w:rPr>
          <w:rFonts w:hint="eastAsia"/>
        </w:rPr>
        <w:t>10h   D  初凝时间</w:t>
      </w:r>
      <w:r>
        <w:rPr>
          <w:position w:val="-4"/>
        </w:rPr>
        <w:object>
          <v:shape id="_x0000_i1063" o:spt="75" type="#_x0000_t75" style="height:12pt;width:10pt;" o:ole="t" filled="f" stroked="f" coordsize="21600,21600">
            <v:path/>
            <v:fill on="f" alignshape="1" focussize="0,0"/>
            <v:stroke on="f"/>
            <v:imagedata r:id="rId9" grayscale="f" bilevel="f" o:title=""/>
            <o:lock v:ext="edit" aspectratio="t"/>
            <w10:wrap type="none"/>
            <w10:anchorlock/>
          </v:shape>
          <o:OLEObject Type="Embed" ProgID="Equations" ShapeID="_x0000_i1063" DrawAspect="Content" ObjectID="_1468075731" r:id="rId14">
            <o:LockedField>false</o:LockedField>
          </o:OLEObject>
        </w:object>
      </w:r>
      <w:r>
        <w:rPr>
          <w:rFonts w:hint="eastAsia"/>
        </w:rPr>
        <w:t>60min、终凝时间</w:t>
      </w:r>
      <w:r>
        <w:rPr>
          <w:position w:val="-4"/>
        </w:rPr>
        <w:object>
          <v:shape id="_x0000_i1064" o:spt="75" type="#_x0000_t75" style="height:12pt;width:10pt;" o:ole="t" filled="f" stroked="f" coordsize="21600,21600">
            <v:path/>
            <v:fill on="f" alignshape="1" focussize="0,0"/>
            <v:stroke on="f"/>
            <v:imagedata r:id="rId11" grayscale="f" bilevel="f" o:title=""/>
            <o:lock v:ext="edit" aspectratio="t"/>
            <w10:wrap type="none"/>
            <w10:anchorlock/>
          </v:shape>
          <o:OLEObject Type="Embed" ProgID="Equations" ShapeID="_x0000_i1064" DrawAspect="Content" ObjectID="_1468075732" r:id="rId15">
            <o:LockedField>false</o:LockedField>
          </o:OLEObject>
        </w:object>
      </w:r>
      <w:r>
        <w:rPr>
          <w:rFonts w:hint="eastAsia"/>
        </w:rPr>
        <w:t>12h</w:t>
      </w:r>
    </w:p>
    <w:p>
      <w:pPr>
        <w:rPr>
          <w:rFonts w:hint="eastAsia"/>
        </w:rPr>
      </w:pPr>
      <w:r>
        <w:rPr>
          <w:rFonts w:hint="eastAsia"/>
        </w:rPr>
        <w:t>7、砂的细度模数越大，表明（  A   ）。</w:t>
      </w:r>
    </w:p>
    <w:p>
      <w:pPr>
        <w:rPr>
          <w:rFonts w:hint="eastAsia"/>
        </w:rPr>
      </w:pPr>
      <w:r>
        <w:rPr>
          <w:rFonts w:hint="eastAsia"/>
        </w:rPr>
        <w:t>A   砂越粗     B砂越细      C砂的坚固性越好    D砂的坚固性越差</w:t>
      </w:r>
    </w:p>
    <w:p>
      <w:pPr>
        <w:spacing w:line="300" w:lineRule="exact"/>
        <w:rPr>
          <w:rFonts w:hint="eastAsia"/>
          <w:szCs w:val="21"/>
        </w:rPr>
      </w:pPr>
      <w:r>
        <w:rPr>
          <w:rFonts w:hint="eastAsia"/>
          <w:bCs/>
        </w:rPr>
        <w:t>8、</w:t>
      </w:r>
      <w:r>
        <w:rPr>
          <w:rFonts w:hint="eastAsia" w:hAnsi="宋体"/>
          <w:szCs w:val="21"/>
        </w:rPr>
        <w:t>钢材冷加工强化的主要目的是为了提高（</w:t>
      </w:r>
      <w:r>
        <w:rPr>
          <w:rFonts w:hint="eastAsia"/>
          <w:szCs w:val="21"/>
        </w:rPr>
        <w:t xml:space="preserve"> B  </w:t>
      </w:r>
      <w:r>
        <w:rPr>
          <w:rFonts w:hint="eastAsia" w:hAnsi="宋体"/>
          <w:szCs w:val="21"/>
        </w:rPr>
        <w:t>）。</w:t>
      </w:r>
    </w:p>
    <w:p>
      <w:pPr>
        <w:spacing w:line="300" w:lineRule="exact"/>
        <w:rPr>
          <w:rFonts w:hint="eastAsia"/>
          <w:szCs w:val="21"/>
        </w:rPr>
      </w:pPr>
      <w:r>
        <w:rPr>
          <w:szCs w:val="21"/>
        </w:rPr>
        <w:t>A</w:t>
      </w:r>
      <w:r>
        <w:rPr>
          <w:rFonts w:hint="eastAsia"/>
          <w:szCs w:val="21"/>
        </w:rPr>
        <w:t xml:space="preserve"> </w:t>
      </w:r>
      <w:r>
        <w:rPr>
          <w:rFonts w:hint="eastAsia" w:hAnsi="宋体"/>
          <w:szCs w:val="21"/>
        </w:rPr>
        <w:t>脆性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    </w:t>
      </w:r>
      <w:r>
        <w:rPr>
          <w:rFonts w:hint="eastAsia"/>
          <w:szCs w:val="21"/>
        </w:rPr>
        <w:t>B</w:t>
      </w:r>
      <w:r>
        <w:rPr>
          <w:rFonts w:hint="eastAsia" w:hAnsi="宋体"/>
          <w:szCs w:val="21"/>
        </w:rPr>
        <w:t>强度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 xml:space="preserve">     </w:t>
      </w:r>
      <w:r>
        <w:rPr>
          <w:szCs w:val="21"/>
        </w:rPr>
        <w:t>C</w:t>
      </w:r>
      <w:r>
        <w:rPr>
          <w:rFonts w:hint="eastAsia"/>
          <w:szCs w:val="21"/>
        </w:rPr>
        <w:t xml:space="preserve"> </w:t>
      </w:r>
      <w:r>
        <w:rPr>
          <w:rFonts w:hint="eastAsia" w:hAnsi="宋体"/>
          <w:szCs w:val="21"/>
        </w:rPr>
        <w:t>韧性</w:t>
      </w:r>
      <w:r>
        <w:rPr>
          <w:rFonts w:hint="eastAsia"/>
          <w:szCs w:val="21"/>
        </w:rPr>
        <w:t xml:space="preserve">    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>D</w:t>
      </w:r>
      <w:r>
        <w:rPr>
          <w:rFonts w:hint="eastAsia" w:hAnsi="宋体"/>
          <w:szCs w:val="21"/>
        </w:rPr>
        <w:t>塑性</w:t>
      </w:r>
      <w:r>
        <w:rPr>
          <w:szCs w:val="21"/>
        </w:rPr>
        <w:t xml:space="preserve"> </w:t>
      </w:r>
    </w:p>
    <w:p>
      <w:pPr>
        <w:rPr>
          <w:rFonts w:hint="eastAsia"/>
        </w:rPr>
      </w:pPr>
      <w:r>
        <w:rPr>
          <w:rFonts w:hint="eastAsia"/>
          <w:bCs/>
        </w:rPr>
        <w:t>9、</w:t>
      </w:r>
      <w:r>
        <w:rPr>
          <w:rFonts w:hint="eastAsia"/>
        </w:rPr>
        <w:t>为提高混凝土的抗收缩性，应添加（ A    ）。</w:t>
      </w:r>
    </w:p>
    <w:p>
      <w:pPr>
        <w:rPr>
          <w:rFonts w:hint="eastAsia"/>
        </w:rPr>
      </w:pPr>
      <w:r>
        <w:rPr>
          <w:rFonts w:hint="eastAsia"/>
        </w:rPr>
        <w:t>A膨胀剂     B速凝剂     C缓凝剂      D早强剂</w:t>
      </w:r>
    </w:p>
    <w:p>
      <w:pPr>
        <w:rPr>
          <w:rFonts w:hint="eastAsia"/>
        </w:rPr>
      </w:pPr>
      <w:r>
        <w:rPr>
          <w:rFonts w:hint="eastAsia"/>
        </w:rPr>
        <w:t>10、全是碳素钢中有害元素的一组是（     ）。</w:t>
      </w:r>
    </w:p>
    <w:p>
      <w:pPr>
        <w:rPr>
          <w:rFonts w:hint="eastAsia"/>
        </w:rPr>
      </w:pPr>
      <w:r>
        <w:rPr>
          <w:rFonts w:hint="eastAsia"/>
        </w:rPr>
        <w:t>A   P、Si、V       B  P、Mn、C      C  P、C、V      D  P、S、N、O</w:t>
      </w:r>
    </w:p>
    <w:p>
      <w:pPr>
        <w:rPr>
          <w:rFonts w:hint="eastAsia"/>
        </w:rPr>
      </w:pPr>
      <w:r>
        <w:rPr>
          <w:rFonts w:hint="eastAsia"/>
        </w:rPr>
        <w:t>11、下列关于石油沥青黏滞性的描述中，正确的是（ B  ）。</w:t>
      </w:r>
    </w:p>
    <w:p>
      <w:pPr>
        <w:rPr>
          <w:rFonts w:hint="eastAsia"/>
        </w:rPr>
      </w:pPr>
      <w:r>
        <w:rPr>
          <w:rFonts w:hint="eastAsia"/>
        </w:rPr>
        <w:t>A  地沥青质组分含量多者，温度升高，则黏滞性大</w:t>
      </w:r>
    </w:p>
    <w:p>
      <w:pPr>
        <w:rPr>
          <w:rFonts w:hint="eastAsia"/>
        </w:rPr>
      </w:pPr>
      <w:r>
        <w:rPr>
          <w:rFonts w:hint="eastAsia"/>
        </w:rPr>
        <w:t>B  地沥青质组分含量多者，温度下降，则黏滞性大</w:t>
      </w:r>
    </w:p>
    <w:p>
      <w:pPr>
        <w:rPr>
          <w:rFonts w:hint="eastAsia"/>
        </w:rPr>
      </w:pPr>
      <w:r>
        <w:rPr>
          <w:rFonts w:hint="eastAsia"/>
        </w:rPr>
        <w:t>C  地沥青质组分含量少者，温度升高，则黏滞性大</w:t>
      </w:r>
    </w:p>
    <w:p>
      <w:pPr>
        <w:rPr>
          <w:rFonts w:hint="eastAsia"/>
        </w:rPr>
      </w:pPr>
      <w:r>
        <w:rPr>
          <w:rFonts w:hint="eastAsia"/>
        </w:rPr>
        <w:t>D  地沥青质组分含量少者，温度下降，则黏滞性大</w:t>
      </w:r>
    </w:p>
    <w:p>
      <w:pPr>
        <w:rPr>
          <w:rFonts w:hint="eastAsia"/>
        </w:rPr>
      </w:pPr>
      <w:r>
        <w:rPr>
          <w:rFonts w:hint="eastAsia"/>
        </w:rPr>
        <w:t>12、钢材中脱氧最充分、质量最好的是（ C  ）。</w:t>
      </w:r>
    </w:p>
    <w:p>
      <w:pPr>
        <w:rPr>
          <w:rFonts w:hint="eastAsia"/>
        </w:rPr>
      </w:pPr>
      <w:r>
        <w:rPr>
          <w:rFonts w:hint="eastAsia"/>
        </w:rPr>
        <w:t>A沸腾钢       B半镇静钢    C特殊镇静钢        D镇静钢</w:t>
      </w:r>
    </w:p>
    <w:p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混凝土强度等级的保证率是（     ）</w:t>
      </w:r>
    </w:p>
    <w:p>
      <w:pPr>
        <w:rPr>
          <w:rFonts w:hint="eastAsia"/>
        </w:rPr>
      </w:pPr>
      <w:r>
        <w:rPr>
          <w:rFonts w:hint="eastAsia"/>
        </w:rPr>
        <w:t>A 100%   B  75%   C   85%   D   95%</w:t>
      </w:r>
    </w:p>
    <w:p>
      <w:pPr>
        <w:rPr>
          <w:rFonts w:hint="eastAsia"/>
        </w:rPr>
      </w:pPr>
      <w:r>
        <w:rPr>
          <w:rFonts w:hint="eastAsia"/>
        </w:rPr>
        <w:t>14、水泥净浆、砂浆和混凝土三者的收缩值大小的关系是（ A   ）。</w:t>
      </w:r>
    </w:p>
    <w:p>
      <w:pPr>
        <w:adjustRightInd w:val="0"/>
        <w:snapToGrid w:val="0"/>
        <w:rPr>
          <w:rFonts w:hint="eastAsia"/>
        </w:rPr>
      </w:pPr>
      <w:r>
        <w:rPr>
          <w:rFonts w:hint="eastAsia"/>
        </w:rPr>
        <w:t>A  水泥净浆</w:t>
      </w:r>
      <w:r>
        <w:drawing>
          <wp:inline distT="0" distB="0" distL="114300" distR="114300">
            <wp:extent cx="101600" cy="203200"/>
            <wp:effectExtent l="0" t="0" r="12700" b="5080"/>
            <wp:docPr id="12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砂浆</w:t>
      </w:r>
      <w:r>
        <w:drawing>
          <wp:inline distT="0" distB="0" distL="114300" distR="114300">
            <wp:extent cx="101600" cy="203200"/>
            <wp:effectExtent l="0" t="0" r="12700" b="5080"/>
            <wp:docPr id="13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混凝土    B  水泥净浆</w:t>
      </w:r>
      <w:r>
        <w:drawing>
          <wp:inline distT="0" distB="0" distL="114300" distR="114300">
            <wp:extent cx="101600" cy="203200"/>
            <wp:effectExtent l="0" t="0" r="12700" b="5080"/>
            <wp:docPr id="10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混凝土</w:t>
      </w:r>
      <w:r>
        <w:drawing>
          <wp:inline distT="0" distB="0" distL="114300" distR="114300">
            <wp:extent cx="101600" cy="203200"/>
            <wp:effectExtent l="0" t="0" r="12700" b="5080"/>
            <wp:docPr id="14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砂浆</w:t>
      </w:r>
    </w:p>
    <w:p>
      <w:pPr>
        <w:adjustRightInd w:val="0"/>
        <w:snapToGrid w:val="0"/>
      </w:pPr>
      <w:r>
        <w:rPr>
          <w:rFonts w:hint="eastAsia"/>
        </w:rPr>
        <w:t>C  混凝土</w:t>
      </w:r>
      <w:r>
        <w:drawing>
          <wp:inline distT="0" distB="0" distL="114300" distR="114300">
            <wp:extent cx="101600" cy="203200"/>
            <wp:effectExtent l="0" t="0" r="12700" b="5080"/>
            <wp:docPr id="11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砂浆</w:t>
      </w:r>
      <w:r>
        <w:drawing>
          <wp:inline distT="0" distB="0" distL="114300" distR="114300">
            <wp:extent cx="101600" cy="203200"/>
            <wp:effectExtent l="0" t="0" r="12700" b="5080"/>
            <wp:docPr id="15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水泥净浆    D  混凝土</w:t>
      </w:r>
      <w:r>
        <w:drawing>
          <wp:inline distT="0" distB="0" distL="114300" distR="114300">
            <wp:extent cx="101600" cy="203200"/>
            <wp:effectExtent l="0" t="0" r="12700" b="5080"/>
            <wp:docPr id="16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水泥</w:t>
      </w:r>
      <w:r>
        <w:drawing>
          <wp:inline distT="0" distB="0" distL="114300" distR="114300">
            <wp:extent cx="101600" cy="203200"/>
            <wp:effectExtent l="0" t="0" r="12700" b="5080"/>
            <wp:docPr id="9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净浆砂浆</w:t>
      </w:r>
    </w:p>
    <w:p>
      <w:pPr>
        <w:adjustRightInd w:val="0"/>
        <w:snapToGrid w:val="0"/>
        <w:rPr>
          <w:rFonts w:hint="eastAsia"/>
        </w:rPr>
      </w:pPr>
      <w:r>
        <w:rPr>
          <w:rFonts w:hint="eastAsia"/>
        </w:rPr>
        <w:t>1</w:t>
      </w:r>
      <w:r>
        <w:t>5</w:t>
      </w:r>
      <w:r>
        <w:rPr>
          <w:rFonts w:hint="eastAsia"/>
        </w:rPr>
        <w:t>、某一建筑材料的孔隙率增大时，其（</w:t>
      </w:r>
      <w:r>
        <w:t xml:space="preserve">   </w:t>
      </w:r>
      <w:r>
        <w:rPr>
          <w:rFonts w:hint="eastAsia"/>
        </w:rPr>
        <w:t>C</w:t>
      </w:r>
      <w:r>
        <w:t xml:space="preserve"> </w:t>
      </w: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）：</w:t>
      </w:r>
    </w:p>
    <w:p>
      <w:pPr>
        <w:rPr>
          <w:rFonts w:hint="eastAsia"/>
        </w:rPr>
      </w:pPr>
      <w:r>
        <w:rPr>
          <w:rFonts w:hint="eastAsia"/>
        </w:rPr>
        <w:t>A密度降低，表观密度、强度降底，吸水率增加</w:t>
      </w:r>
    </w:p>
    <w:p>
      <w:pPr>
        <w:rPr>
          <w:rFonts w:hint="eastAsia"/>
        </w:rPr>
      </w:pPr>
      <w:r>
        <w:rPr>
          <w:rFonts w:hint="eastAsia"/>
        </w:rPr>
        <w:t xml:space="preserve">B密度、表观密度、强度增加，吸水率降低  </w:t>
      </w:r>
    </w:p>
    <w:p>
      <w:pPr>
        <w:rPr>
          <w:rFonts w:hint="eastAsia"/>
        </w:rPr>
      </w:pPr>
      <w:r>
        <w:rPr>
          <w:rFonts w:hint="eastAsia"/>
        </w:rPr>
        <w:t>C密度不变，表观密度、强度降低，吸水率不定</w:t>
      </w:r>
    </w:p>
    <w:p>
      <w:pPr>
        <w:rPr>
          <w:rFonts w:hint="eastAsia"/>
        </w:rPr>
      </w:pPr>
      <w:r>
        <w:rPr>
          <w:rFonts w:hint="eastAsia"/>
        </w:rPr>
        <w:t>D密度不变，表观密度增加，强度降低，吸水率不定</w:t>
      </w:r>
    </w:p>
    <w:p>
      <w:pPr>
        <w:rPr>
          <w:rFonts w:hint="eastAsia"/>
        </w:rPr>
      </w:pPr>
      <w:r>
        <w:rPr>
          <w:rFonts w:hint="eastAsia"/>
          <w:b/>
        </w:rPr>
        <w:t>二、填空题</w:t>
      </w:r>
      <w:r>
        <w:rPr>
          <w:rFonts w:hint="eastAsia"/>
        </w:rPr>
        <w:t>1、材料的吸水性用</w:t>
      </w:r>
      <w:r>
        <w:rPr>
          <w:rFonts w:hint="eastAsia" w:ascii="宋体"/>
        </w:rPr>
        <w:t>_吸水率________</w:t>
      </w:r>
      <w:r>
        <w:rPr>
          <w:rFonts w:hint="eastAsia"/>
        </w:rPr>
        <w:t>表示，吸湿性用</w:t>
      </w:r>
      <w:r>
        <w:rPr>
          <w:rFonts w:hint="eastAsia" w:ascii="宋体"/>
        </w:rPr>
        <w:t>_____含水率_________</w:t>
      </w:r>
      <w:r>
        <w:rPr>
          <w:rFonts w:hint="eastAsia"/>
        </w:rPr>
        <w:t xml:space="preserve">表示。 </w:t>
      </w:r>
    </w:p>
    <w:p>
      <w:pPr>
        <w:rPr>
          <w:rFonts w:hint="eastAsia"/>
        </w:rPr>
      </w:pPr>
      <w:r>
        <w:rPr>
          <w:rFonts w:hint="eastAsia"/>
          <w:szCs w:val="21"/>
        </w:rPr>
        <w:t>2</w:t>
      </w:r>
      <w:r>
        <w:rPr>
          <w:szCs w:val="21"/>
        </w:rPr>
        <w:t>、水泥的凝结时间可分为＿</w:t>
      </w:r>
      <w:r>
        <w:rPr>
          <w:rFonts w:hint="eastAsia"/>
          <w:szCs w:val="21"/>
        </w:rPr>
        <w:t>初凝时间</w:t>
      </w:r>
      <w:r>
        <w:rPr>
          <w:szCs w:val="21"/>
        </w:rPr>
        <w:t>＿＿＿＿和＿</w:t>
      </w:r>
      <w:r>
        <w:rPr>
          <w:rFonts w:hint="eastAsia"/>
          <w:szCs w:val="21"/>
        </w:rPr>
        <w:t>终凝</w:t>
      </w:r>
      <w:r>
        <w:rPr>
          <w:szCs w:val="21"/>
        </w:rPr>
        <w:t>＿＿＿＿。</w:t>
      </w:r>
      <w:r>
        <w:rPr>
          <w:szCs w:val="21"/>
        </w:rPr>
        <w:br w:type="textWrapping"/>
      </w:r>
      <w:r>
        <w:rPr>
          <w:rFonts w:hint="eastAsia"/>
          <w:szCs w:val="21"/>
        </w:rPr>
        <w:t>3</w:t>
      </w:r>
      <w:r>
        <w:rPr>
          <w:szCs w:val="21"/>
        </w:rPr>
        <w:t>、由</w:t>
      </w:r>
      <w:r>
        <w:rPr>
          <w:rFonts w:hint="eastAsia"/>
          <w:szCs w:val="21"/>
        </w:rPr>
        <w:t>游离氧化钙</w:t>
      </w:r>
      <w:r>
        <w:rPr>
          <w:szCs w:val="21"/>
        </w:rPr>
        <w:t>引起的水泥安定性不良，可用</w:t>
      </w:r>
      <w:r>
        <w:rPr>
          <w:rFonts w:hint="eastAsia" w:ascii="宋体"/>
        </w:rPr>
        <w:t>__蒸煮法_______</w:t>
      </w:r>
      <w:r>
        <w:rPr>
          <w:szCs w:val="21"/>
        </w:rPr>
        <w:t>方法检验，而由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  <w:u w:val="single"/>
        </w:rPr>
        <w:t xml:space="preserve">  氧化镁      </w:t>
      </w:r>
      <w:r>
        <w:rPr>
          <w:rFonts w:hint="eastAsia"/>
          <w:szCs w:val="21"/>
        </w:rPr>
        <w:t>、</w:t>
      </w:r>
      <w:r>
        <w:rPr>
          <w:rFonts w:hint="eastAsia"/>
          <w:szCs w:val="21"/>
          <w:u w:val="single"/>
        </w:rPr>
        <w:t xml:space="preserve">       三氧化硫   </w:t>
      </w:r>
      <w:r>
        <w:rPr>
          <w:rFonts w:hint="eastAsia" w:ascii="宋体"/>
        </w:rPr>
        <w:t>_______</w:t>
      </w:r>
      <w:r>
        <w:rPr>
          <w:szCs w:val="21"/>
        </w:rPr>
        <w:t>引起的安定性不良，</w:t>
      </w:r>
      <w:r>
        <w:rPr>
          <w:rFonts w:hint="eastAsia"/>
          <w:szCs w:val="21"/>
        </w:rPr>
        <w:t>不便于快速</w:t>
      </w:r>
      <w:r>
        <w:rPr>
          <w:szCs w:val="21"/>
        </w:rPr>
        <w:t>检验。</w:t>
      </w:r>
      <w:r>
        <w:rPr>
          <w:szCs w:val="21"/>
        </w:rPr>
        <w:br w:type="textWrapping"/>
      </w:r>
      <w:r>
        <w:rPr>
          <w:rFonts w:hint="eastAsia"/>
          <w:szCs w:val="21"/>
        </w:rPr>
        <w:t>4、</w:t>
      </w:r>
      <w:r>
        <w:rPr>
          <w:rFonts w:hint="eastAsia"/>
        </w:rPr>
        <w:t>组成混凝土的原材料有</w:t>
      </w:r>
      <w:r>
        <w:rPr>
          <w:rFonts w:hint="eastAsia" w:ascii="宋体"/>
        </w:rPr>
        <w:t>_水泥________ 、____砂______ 、___石子_______ 、_水________ 。</w:t>
      </w:r>
    </w:p>
    <w:p>
      <w:pPr>
        <w:rPr>
          <w:rFonts w:hint="eastAsia"/>
        </w:rPr>
      </w:pPr>
      <w:r>
        <w:rPr>
          <w:rFonts w:hint="eastAsia"/>
          <w:szCs w:val="21"/>
        </w:rPr>
        <w:t>5</w:t>
      </w:r>
      <w:r>
        <w:rPr>
          <w:szCs w:val="21"/>
        </w:rPr>
        <w:t>、硅酸盐水泥熟料矿物组成中，释热量最大的是＿</w:t>
      </w:r>
      <w:r>
        <w:rPr>
          <w:rFonts w:hint="eastAsia"/>
          <w:szCs w:val="21"/>
          <w:lang w:val="en-US" w:eastAsia="zh-CN"/>
        </w:rPr>
        <w:t xml:space="preserve"> </w:t>
      </w:r>
      <w:r>
        <w:rPr>
          <w:szCs w:val="21"/>
        </w:rPr>
        <w:t>＿，释热量最小的是＿＿＿＿＿。</w:t>
      </w:r>
    </w:p>
    <w:p>
      <w:pPr>
        <w:rPr>
          <w:rFonts w:hint="eastAsia"/>
        </w:rPr>
      </w:pPr>
      <w:r>
        <w:rPr>
          <w:rFonts w:hint="eastAsia"/>
          <w:szCs w:val="21"/>
        </w:rPr>
        <w:t>6</w:t>
      </w:r>
      <w:r>
        <w:rPr>
          <w:szCs w:val="21"/>
        </w:rPr>
        <w:t>、为调节水泥的凝结速度，在磨制水泥过程中需要加入适量的＿</w:t>
      </w:r>
      <w:r>
        <w:rPr>
          <w:rFonts w:hint="eastAsia"/>
          <w:szCs w:val="21"/>
        </w:rPr>
        <w:t>石膏</w:t>
      </w:r>
      <w:r>
        <w:rPr>
          <w:szCs w:val="21"/>
        </w:rPr>
        <w:t>＿＿＿＿。</w:t>
      </w:r>
      <w:r>
        <w:rPr>
          <w:szCs w:val="21"/>
        </w:rPr>
        <w:br w:type="textWrapping"/>
      </w:r>
      <w:r>
        <w:rPr>
          <w:rFonts w:hint="eastAsia"/>
          <w:szCs w:val="21"/>
        </w:rPr>
        <w:t>7、亲水性材料</w:t>
      </w:r>
      <w:r>
        <w:rPr>
          <w:szCs w:val="21"/>
        </w:rPr>
        <w:t>从干到湿可分为</w:t>
      </w:r>
      <w:r>
        <w:rPr>
          <w:rFonts w:hint="eastAsia" w:ascii="宋体"/>
        </w:rPr>
        <w:t>_干燥_</w:t>
      </w:r>
      <w:r>
        <w:rPr>
          <w:szCs w:val="21"/>
        </w:rPr>
        <w:t>、</w:t>
      </w:r>
      <w:r>
        <w:rPr>
          <w:rFonts w:hint="eastAsia" w:ascii="宋体"/>
        </w:rPr>
        <w:t>___气干______</w:t>
      </w:r>
      <w:r>
        <w:rPr>
          <w:szCs w:val="21"/>
        </w:rPr>
        <w:t>、</w:t>
      </w:r>
      <w:r>
        <w:rPr>
          <w:rFonts w:hint="eastAsia" w:ascii="宋体"/>
        </w:rPr>
        <w:t>_饱和面干_____</w:t>
      </w:r>
      <w:r>
        <w:rPr>
          <w:szCs w:val="21"/>
        </w:rPr>
        <w:t>、</w:t>
      </w:r>
      <w:r>
        <w:rPr>
          <w:rFonts w:hint="eastAsia" w:ascii="宋体"/>
        </w:rPr>
        <w:t>_表面湿润________</w:t>
      </w:r>
      <w:r>
        <w:rPr>
          <w:szCs w:val="21"/>
        </w:rPr>
        <w:t>四种状态。</w:t>
      </w:r>
    </w:p>
    <w:p>
      <w:pPr>
        <w:rPr>
          <w:rFonts w:hint="eastAsia"/>
          <w:szCs w:val="21"/>
        </w:rPr>
      </w:pPr>
      <w:r>
        <w:rPr>
          <w:rFonts w:hint="eastAsia"/>
          <w:szCs w:val="21"/>
        </w:rPr>
        <w:t>8、</w:t>
      </w:r>
      <w:r>
        <w:rPr>
          <w:szCs w:val="21"/>
        </w:rPr>
        <w:t>评价烧结普通砖的强度等级时，若δ≤0.21，应依据</w:t>
      </w:r>
      <w:r>
        <w:rPr>
          <w:rFonts w:hint="eastAsia" w:ascii="宋体"/>
        </w:rPr>
        <w:t>_平均值________</w:t>
      </w:r>
      <w:r>
        <w:rPr>
          <w:szCs w:val="21"/>
        </w:rPr>
        <w:t>和</w:t>
      </w:r>
      <w:r>
        <w:rPr>
          <w:rFonts w:hint="eastAsia" w:ascii="宋体"/>
        </w:rPr>
        <w:t>_强度标准值________</w:t>
      </w:r>
      <w:r>
        <w:rPr>
          <w:szCs w:val="21"/>
        </w:rPr>
        <w:t>评定。</w:t>
      </w:r>
      <w:r>
        <w:rPr>
          <w:rFonts w:hint="eastAsia"/>
          <w:szCs w:val="21"/>
        </w:rPr>
        <w:t xml:space="preserve">  </w:t>
      </w:r>
    </w:p>
    <w:p>
      <w:pPr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三、判断题</w:t>
      </w:r>
    </w:p>
    <w:p>
      <w:pPr>
        <w:rPr>
          <w:rFonts w:hint="eastAsia"/>
        </w:rPr>
      </w:pPr>
      <w:r>
        <w:rPr>
          <w:rFonts w:hint="eastAsia"/>
        </w:rPr>
        <w:t>1、</w:t>
      </w:r>
      <w:r>
        <w:rPr>
          <w:szCs w:val="21"/>
        </w:rPr>
        <w:t>混凝土外加剂是一种能使混凝土强度大幅度提高的填充料。</w:t>
      </w:r>
      <w:r>
        <w:rPr>
          <w:rFonts w:hint="eastAsia"/>
          <w:szCs w:val="21"/>
        </w:rPr>
        <w:t>（</w:t>
      </w:r>
      <w:r>
        <w:rPr>
          <w:rFonts w:hint="eastAsia" w:hAnsi="宋体"/>
          <w:b/>
          <w:bCs/>
          <w:kern w:val="0"/>
          <w:sz w:val="24"/>
          <w:szCs w:val="22"/>
        </w:rPr>
        <w:t>×</w:t>
      </w:r>
      <w:r>
        <w:rPr>
          <w:rFonts w:hint="eastAsia"/>
          <w:szCs w:val="21"/>
        </w:rPr>
        <w:t xml:space="preserve"> ）</w:t>
      </w:r>
    </w:p>
    <w:p>
      <w:pPr>
        <w:rPr>
          <w:rFonts w:hint="eastAsia"/>
          <w:szCs w:val="21"/>
        </w:rPr>
      </w:pPr>
      <w:r>
        <w:rPr>
          <w:rFonts w:hint="eastAsia"/>
        </w:rPr>
        <w:t>2、</w:t>
      </w:r>
      <w:r>
        <w:rPr>
          <w:szCs w:val="21"/>
        </w:rPr>
        <w:t>砂浆的流动性是用分层度表示的。</w:t>
      </w:r>
      <w:r>
        <w:rPr>
          <w:rFonts w:hint="eastAsia"/>
          <w:szCs w:val="21"/>
        </w:rPr>
        <w:t>（</w:t>
      </w:r>
      <w:r>
        <w:rPr>
          <w:rFonts w:hint="eastAsia" w:hAnsi="宋体"/>
          <w:b/>
          <w:bCs/>
          <w:kern w:val="0"/>
          <w:sz w:val="24"/>
          <w:szCs w:val="22"/>
        </w:rPr>
        <w:t>×</w:t>
      </w:r>
      <w:r>
        <w:rPr>
          <w:rFonts w:hint="eastAsia"/>
          <w:szCs w:val="21"/>
        </w:rPr>
        <w:t xml:space="preserve"> ）</w:t>
      </w:r>
    </w:p>
    <w:p>
      <w:pPr>
        <w:rPr>
          <w:rFonts w:hint="eastAsia"/>
        </w:rPr>
      </w:pPr>
      <w:r>
        <w:rPr>
          <w:rFonts w:hint="eastAsia"/>
          <w:szCs w:val="21"/>
        </w:rPr>
        <w:t>3、</w:t>
      </w:r>
      <w:r>
        <w:rPr>
          <w:rFonts w:hint="eastAsia" w:hAnsi="宋体"/>
          <w:szCs w:val="21"/>
        </w:rPr>
        <w:t>坍落度越大，</w:t>
      </w:r>
      <w:r>
        <w:rPr>
          <w:rFonts w:hint="eastAsia"/>
          <w:szCs w:val="21"/>
        </w:rPr>
        <w:t>混凝土拌合物的流动性越大</w:t>
      </w:r>
      <w:r>
        <w:rPr>
          <w:rFonts w:hint="eastAsia" w:hAnsi="宋体"/>
          <w:szCs w:val="21"/>
        </w:rPr>
        <w:t>。</w:t>
      </w:r>
      <w:r>
        <w:rPr>
          <w:rFonts w:hint="eastAsia"/>
          <w:szCs w:val="21"/>
        </w:rPr>
        <w:t xml:space="preserve">（  </w:t>
      </w:r>
      <w:r>
        <w:rPr>
          <w:rFonts w:hint="eastAsia" w:hAnsi="宋体"/>
          <w:b/>
          <w:bCs/>
          <w:kern w:val="0"/>
          <w:sz w:val="24"/>
          <w:szCs w:val="22"/>
        </w:rPr>
        <w:t>√</w:t>
      </w:r>
      <w:r>
        <w:rPr>
          <w:rFonts w:hint="eastAsia"/>
          <w:szCs w:val="21"/>
        </w:rPr>
        <w:t>）</w:t>
      </w:r>
    </w:p>
    <w:p>
      <w:pPr>
        <w:rPr>
          <w:rFonts w:hint="eastAsia"/>
        </w:rPr>
      </w:pPr>
      <w:r>
        <w:rPr>
          <w:rFonts w:hint="eastAsia"/>
        </w:rPr>
        <w:t>4、</w:t>
      </w:r>
      <w:r>
        <w:rPr>
          <w:szCs w:val="21"/>
        </w:rPr>
        <w:t>沥青质是石油沥青化学组分中性能最好的一个组分。</w:t>
      </w:r>
      <w:r>
        <w:rPr>
          <w:rFonts w:hint="eastAsia"/>
          <w:szCs w:val="21"/>
        </w:rPr>
        <w:t>（</w:t>
      </w:r>
      <w:r>
        <w:rPr>
          <w:rFonts w:hint="eastAsia" w:hAnsi="宋体"/>
          <w:b/>
          <w:bCs/>
          <w:kern w:val="0"/>
          <w:sz w:val="24"/>
          <w:szCs w:val="22"/>
        </w:rPr>
        <w:t>×</w:t>
      </w:r>
      <w:r>
        <w:rPr>
          <w:rFonts w:hint="eastAsia"/>
          <w:szCs w:val="21"/>
        </w:rPr>
        <w:t xml:space="preserve"> ）</w:t>
      </w:r>
    </w:p>
    <w:p>
      <w:pPr>
        <w:rPr>
          <w:rFonts w:hint="eastAsia"/>
        </w:rPr>
      </w:pPr>
      <w:r>
        <w:rPr>
          <w:rFonts w:hint="eastAsia"/>
        </w:rPr>
        <w:t>5、</w:t>
      </w:r>
      <w:r>
        <w:rPr>
          <w:szCs w:val="21"/>
        </w:rPr>
        <w:t>烧结普通砖的</w:t>
      </w:r>
      <w:r>
        <w:rPr>
          <w:rFonts w:hint="eastAsia"/>
          <w:szCs w:val="21"/>
        </w:rPr>
        <w:t>强度</w:t>
      </w:r>
      <w:r>
        <w:rPr>
          <w:szCs w:val="21"/>
        </w:rPr>
        <w:t>等级是采用10块砖的强度试验评定的。</w:t>
      </w:r>
      <w:r>
        <w:rPr>
          <w:rFonts w:hint="eastAsia"/>
          <w:szCs w:val="21"/>
        </w:rPr>
        <w:t>（  ）</w:t>
      </w:r>
    </w:p>
    <w:p>
      <w:pPr>
        <w:rPr>
          <w:rFonts w:hint="eastAsia"/>
        </w:rPr>
      </w:pPr>
      <w:r>
        <w:rPr>
          <w:rFonts w:hint="eastAsia"/>
        </w:rPr>
        <w:t>6、</w:t>
      </w:r>
      <w:r>
        <w:rPr>
          <w:szCs w:val="21"/>
        </w:rPr>
        <w:t>混凝土的强度平均值和标准差，都是说明混凝土质量的离散程度的。</w:t>
      </w:r>
      <w:r>
        <w:rPr>
          <w:rFonts w:hint="eastAsia"/>
          <w:szCs w:val="21"/>
        </w:rPr>
        <w:t>（</w:t>
      </w:r>
      <w:r>
        <w:rPr>
          <w:rFonts w:hint="eastAsia" w:hAnsi="宋体"/>
          <w:b/>
          <w:bCs/>
          <w:kern w:val="0"/>
          <w:sz w:val="24"/>
          <w:szCs w:val="22"/>
        </w:rPr>
        <w:t>×</w:t>
      </w:r>
      <w:r>
        <w:rPr>
          <w:rFonts w:hint="eastAsia"/>
          <w:szCs w:val="21"/>
        </w:rPr>
        <w:t xml:space="preserve">  ）</w:t>
      </w:r>
    </w:p>
    <w:p>
      <w:pPr>
        <w:rPr>
          <w:rFonts w:hint="eastAsia"/>
        </w:rPr>
      </w:pPr>
      <w:r>
        <w:rPr>
          <w:rFonts w:hint="eastAsia"/>
        </w:rPr>
        <w:t>7、</w:t>
      </w:r>
      <w:r>
        <w:rPr>
          <w:szCs w:val="21"/>
        </w:rPr>
        <w:t>普通水泥混凝土配合比设计计算中，可以不考虑耐久性的要求。</w:t>
      </w:r>
      <w:r>
        <w:rPr>
          <w:rFonts w:hint="eastAsia"/>
          <w:szCs w:val="21"/>
        </w:rPr>
        <w:t>（</w:t>
      </w:r>
      <w:r>
        <w:rPr>
          <w:rFonts w:hint="eastAsia" w:hAnsi="宋体"/>
          <w:b/>
          <w:bCs/>
          <w:kern w:val="0"/>
          <w:sz w:val="24"/>
          <w:szCs w:val="22"/>
        </w:rPr>
        <w:t>×</w:t>
      </w:r>
      <w:r>
        <w:rPr>
          <w:rFonts w:hint="eastAsia"/>
          <w:szCs w:val="21"/>
        </w:rPr>
        <w:t xml:space="preserve">  ）</w:t>
      </w:r>
    </w:p>
    <w:p>
      <w:pPr>
        <w:rPr>
          <w:rFonts w:hint="eastAsia"/>
          <w:szCs w:val="21"/>
        </w:rPr>
      </w:pPr>
      <w:r>
        <w:rPr>
          <w:rFonts w:hint="eastAsia"/>
        </w:rPr>
        <w:t>8、</w:t>
      </w:r>
      <w:r>
        <w:rPr>
          <w:szCs w:val="21"/>
        </w:rPr>
        <w:t>在混凝土中掺入引气剂，则混凝土密实度降</w:t>
      </w:r>
      <w:r>
        <w:rPr>
          <w:rFonts w:hint="eastAsia"/>
          <w:szCs w:val="21"/>
        </w:rPr>
        <w:t>低</w:t>
      </w:r>
      <w:r>
        <w:rPr>
          <w:szCs w:val="21"/>
        </w:rPr>
        <w:t>，因而其抗冻性亦降低。</w:t>
      </w:r>
      <w:r>
        <w:rPr>
          <w:rFonts w:hint="eastAsia"/>
          <w:szCs w:val="21"/>
        </w:rPr>
        <w:t>（</w:t>
      </w:r>
      <w:r>
        <w:rPr>
          <w:rFonts w:hint="eastAsia" w:hAnsi="宋体"/>
          <w:b/>
          <w:bCs/>
          <w:kern w:val="0"/>
          <w:sz w:val="24"/>
          <w:szCs w:val="22"/>
        </w:rPr>
        <w:t>×</w:t>
      </w:r>
      <w:r>
        <w:rPr>
          <w:rFonts w:hint="eastAsia"/>
          <w:szCs w:val="21"/>
        </w:rPr>
        <w:t xml:space="preserve">  ）</w:t>
      </w:r>
    </w:p>
    <w:p>
      <w:pPr>
        <w:rPr>
          <w:rFonts w:hint="eastAsia"/>
          <w:b/>
        </w:rPr>
      </w:pPr>
      <w:r>
        <w:rPr>
          <w:rFonts w:hint="eastAsia"/>
          <w:szCs w:val="21"/>
        </w:rPr>
        <w:t>9、</w:t>
      </w:r>
      <w:r>
        <w:rPr>
          <w:szCs w:val="21"/>
        </w:rPr>
        <w:t>道路石油沥青的标号是按针入度值划分的。</w:t>
      </w:r>
      <w:r>
        <w:rPr>
          <w:rFonts w:hint="eastAsia"/>
          <w:szCs w:val="21"/>
        </w:rPr>
        <w:t>（</w:t>
      </w:r>
      <w:r>
        <w:rPr>
          <w:rFonts w:hint="eastAsia" w:hAnsi="宋体"/>
          <w:b/>
          <w:bCs/>
          <w:kern w:val="0"/>
          <w:sz w:val="24"/>
          <w:szCs w:val="22"/>
        </w:rPr>
        <w:t>√</w:t>
      </w:r>
      <w:r>
        <w:rPr>
          <w:rFonts w:hint="eastAsia"/>
          <w:szCs w:val="21"/>
        </w:rPr>
        <w:t xml:space="preserve">  ）</w:t>
      </w:r>
    </w:p>
    <w:p>
      <w:pPr>
        <w:rPr>
          <w:rFonts w:hint="eastAsia"/>
          <w:szCs w:val="21"/>
        </w:rPr>
      </w:pPr>
      <w:r>
        <w:rPr>
          <w:rFonts w:hint="eastAsia"/>
          <w:szCs w:val="21"/>
        </w:rPr>
        <w:t>10、</w:t>
      </w:r>
      <w:r>
        <w:rPr>
          <w:szCs w:val="21"/>
        </w:rPr>
        <w:t>计算混凝土的水灰比时，要考虑使用水泥的实际强度。</w:t>
      </w:r>
      <w:r>
        <w:rPr>
          <w:rFonts w:hint="eastAsia"/>
          <w:szCs w:val="21"/>
        </w:rPr>
        <w:t>（</w:t>
      </w:r>
      <w:r>
        <w:rPr>
          <w:rFonts w:hint="eastAsia" w:hAnsi="宋体"/>
          <w:b/>
          <w:bCs/>
          <w:kern w:val="0"/>
          <w:sz w:val="24"/>
          <w:szCs w:val="22"/>
        </w:rPr>
        <w:t>√</w:t>
      </w:r>
      <w:r>
        <w:rPr>
          <w:rFonts w:hint="eastAsia"/>
          <w:szCs w:val="21"/>
        </w:rPr>
        <w:t xml:space="preserve">  ）</w:t>
      </w:r>
    </w:p>
    <w:p>
      <w:pPr>
        <w:rPr>
          <w:rFonts w:hint="eastAsia"/>
        </w:rPr>
      </w:pPr>
      <w:r>
        <w:rPr>
          <w:rFonts w:hint="eastAsia"/>
          <w:b/>
        </w:rPr>
        <w:t>四、问答题</w:t>
      </w:r>
    </w:p>
    <w:p>
      <w:pPr>
        <w:spacing w:line="320" w:lineRule="atLeast"/>
        <w:ind w:left="315" w:hanging="315" w:hangingChars="150"/>
        <w:rPr>
          <w:rFonts w:hint="eastAsia"/>
        </w:rPr>
      </w:pPr>
      <w:r>
        <w:rPr>
          <w:rFonts w:hint="eastAsia"/>
        </w:rPr>
        <w:t>1、简述影响钢材冲击韧性的主要因素。</w:t>
      </w:r>
    </w:p>
    <w:p>
      <w:pPr>
        <w:numPr>
          <w:ilvl w:val="0"/>
          <w:numId w:val="3"/>
        </w:numPr>
        <w:spacing w:line="32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钢材化学成分和组织结构对冲击韧性的影响。</w:t>
      </w:r>
      <w:r>
        <w:rPr>
          <w:rFonts w:hint="eastAsia"/>
          <w:szCs w:val="21"/>
        </w:rPr>
        <w:t xml:space="preserve">硫和磷含量较高，且存在偏析及非金属夹杂时，冲击韧性下降； </w:t>
      </w:r>
      <w:r>
        <w:rPr>
          <w:rFonts w:hint="eastAsia" w:ascii="宋体" w:hAnsi="宋体"/>
          <w:szCs w:val="21"/>
        </w:rPr>
        <w:t>细晶结构的比粗晶结构的高。</w:t>
      </w:r>
    </w:p>
    <w:p>
      <w:pPr>
        <w:numPr>
          <w:ilvl w:val="0"/>
          <w:numId w:val="3"/>
        </w:numPr>
        <w:spacing w:line="320" w:lineRule="exact"/>
        <w:rPr>
          <w:szCs w:val="21"/>
        </w:rPr>
      </w:pPr>
      <w:r>
        <w:rPr>
          <w:rFonts w:hint="eastAsia"/>
          <w:szCs w:val="21"/>
        </w:rPr>
        <w:t>轧制和焊接质量对冲击韧性的影响。沿轧制方向取样比沿垂直轧制方向取样要高；有焊接热裂纹，冲击韧性下降；</w:t>
      </w:r>
    </w:p>
    <w:p>
      <w:pPr>
        <w:numPr>
          <w:ilvl w:val="0"/>
          <w:numId w:val="3"/>
        </w:numPr>
        <w:spacing w:line="320" w:lineRule="exact"/>
        <w:rPr>
          <w:rFonts w:hint="eastAsia"/>
          <w:szCs w:val="21"/>
        </w:rPr>
      </w:pPr>
      <w:r>
        <w:rPr>
          <w:rFonts w:hint="eastAsia"/>
          <w:szCs w:val="21"/>
        </w:rPr>
        <w:t>环境温度对冲击韧性的影响；</w:t>
      </w:r>
      <w:r>
        <w:rPr>
          <w:rFonts w:hint="eastAsia"/>
          <w:b/>
          <w:bCs/>
          <w:szCs w:val="21"/>
        </w:rPr>
        <w:t>发生冷脆时的温度称为临界温度</w:t>
      </w:r>
      <w:r>
        <w:rPr>
          <w:rFonts w:hint="eastAsia"/>
          <w:szCs w:val="21"/>
        </w:rPr>
        <w:t xml:space="preserve">，其值愈低，则钢材低温冲击性能愈好。      </w:t>
      </w:r>
    </w:p>
    <w:p>
      <w:pPr>
        <w:numPr>
          <w:ilvl w:val="0"/>
          <w:numId w:val="3"/>
        </w:numPr>
        <w:spacing w:line="320" w:lineRule="exact"/>
        <w:rPr>
          <w:rFonts w:hint="eastAsia"/>
          <w:szCs w:val="21"/>
        </w:rPr>
      </w:pPr>
      <w:r>
        <w:rPr>
          <w:rFonts w:hint="eastAsia"/>
          <w:szCs w:val="21"/>
        </w:rPr>
        <w:t xml:space="preserve">时间对冲击韧性的影响。随着时间进展，钢材的强度提高，而塑性和韧性降低的现象称为时效。        </w:t>
      </w:r>
    </w:p>
    <w:p>
      <w:pPr>
        <w:widowControl/>
        <w:spacing w:line="320" w:lineRule="exact"/>
        <w:rPr>
          <w:rFonts w:hint="eastAsia" w:ascii="宋体" w:hAnsi="宋体"/>
        </w:rPr>
      </w:pPr>
    </w:p>
    <w:p>
      <w:pPr>
        <w:widowControl/>
        <w:spacing w:line="320" w:lineRule="exact"/>
        <w:rPr>
          <w:rFonts w:hint="eastAsia"/>
          <w:szCs w:val="21"/>
        </w:rPr>
      </w:pPr>
      <w:r>
        <w:rPr>
          <w:rFonts w:hint="eastAsia" w:ascii="宋体" w:hAnsi="宋体"/>
        </w:rPr>
        <w:t>2、</w:t>
      </w:r>
      <w:r>
        <w:rPr>
          <w:szCs w:val="21"/>
        </w:rPr>
        <w:t>试述</w:t>
      </w:r>
      <w:r>
        <w:rPr>
          <w:rFonts w:hint="eastAsia"/>
          <w:szCs w:val="21"/>
        </w:rPr>
        <w:t>改善</w:t>
      </w:r>
      <w:r>
        <w:rPr>
          <w:szCs w:val="21"/>
        </w:rPr>
        <w:t>水泥混凝土</w:t>
      </w:r>
      <w:r>
        <w:rPr>
          <w:rFonts w:hint="eastAsia"/>
          <w:szCs w:val="21"/>
        </w:rPr>
        <w:t>和易性的</w:t>
      </w:r>
      <w:r>
        <w:rPr>
          <w:szCs w:val="21"/>
        </w:rPr>
        <w:t>主要措施</w:t>
      </w:r>
      <w:r>
        <w:rPr>
          <w:rFonts w:hint="eastAsia"/>
          <w:szCs w:val="21"/>
        </w:rPr>
        <w:t>？</w:t>
      </w:r>
    </w:p>
    <w:p>
      <w:pPr>
        <w:widowControl/>
        <w:spacing w:line="320" w:lineRule="exact"/>
        <w:rPr>
          <w:rFonts w:hint="eastAsia"/>
        </w:rPr>
      </w:pPr>
      <w:r>
        <w:rPr>
          <w:rFonts w:hint="eastAsia"/>
        </w:rPr>
        <w:t xml:space="preserve">答：1）采用合理砂率； </w:t>
      </w:r>
    </w:p>
    <w:p>
      <w:pPr>
        <w:widowControl/>
        <w:spacing w:line="320" w:lineRule="exact"/>
        <w:rPr>
          <w:rFonts w:hint="eastAsia"/>
        </w:rPr>
      </w:pPr>
      <w:r>
        <w:rPr>
          <w:rFonts w:hint="eastAsia"/>
        </w:rPr>
        <w:t xml:space="preserve">2）改善骨料粒形与级配； </w:t>
      </w:r>
    </w:p>
    <w:p>
      <w:pPr>
        <w:widowControl/>
        <w:spacing w:line="320" w:lineRule="exact"/>
        <w:rPr>
          <w:rFonts w:hint="eastAsia"/>
        </w:rPr>
      </w:pPr>
      <w:r>
        <w:rPr>
          <w:rFonts w:hint="eastAsia"/>
        </w:rPr>
        <w:t>3）掺加化学外加剂和矿物掺合料；</w:t>
      </w:r>
    </w:p>
    <w:p>
      <w:pPr>
        <w:widowControl/>
        <w:spacing w:line="320" w:lineRule="exact"/>
        <w:rPr>
          <w:rFonts w:hint="eastAsia"/>
          <w:szCs w:val="21"/>
        </w:rPr>
      </w:pPr>
      <w:r>
        <w:rPr>
          <w:rFonts w:hint="eastAsia"/>
        </w:rPr>
        <w:t>4)适当增大水和胶凝材料用量。</w:t>
      </w:r>
      <w:bookmarkStart w:id="0" w:name="_GoBack"/>
      <w:bookmarkEnd w:id="0"/>
    </w:p>
    <w:p>
      <w:pPr>
        <w:widowControl/>
        <w:spacing w:line="320" w:lineRule="exact"/>
        <w:rPr>
          <w:rFonts w:hint="eastAsia"/>
        </w:rPr>
      </w:pPr>
    </w:p>
    <w:p>
      <w:pPr>
        <w:widowControl/>
        <w:spacing w:line="320" w:lineRule="exact"/>
        <w:rPr>
          <w:rFonts w:hint="eastAsia"/>
        </w:rPr>
      </w:pPr>
      <w:r>
        <w:rPr>
          <w:rFonts w:hint="eastAsia"/>
        </w:rPr>
        <w:t>3、为什么混凝土中的水泥用量不宜过多？</w:t>
      </w:r>
    </w:p>
    <w:p>
      <w:pPr>
        <w:widowControl/>
        <w:spacing w:line="320" w:lineRule="exact"/>
        <w:rPr>
          <w:rFonts w:hint="eastAsia"/>
        </w:rPr>
      </w:pPr>
      <w:r>
        <w:rPr>
          <w:rFonts w:hint="eastAsia"/>
        </w:rPr>
        <w:t>降低成本；浆体过多则干缩大、水化热大易开裂；容易被侵蚀；</w:t>
      </w:r>
    </w:p>
    <w:p>
      <w:pPr>
        <w:widowControl/>
        <w:spacing w:line="320" w:lineRule="exact"/>
        <w:rPr>
          <w:rFonts w:hint="eastAsia"/>
        </w:rPr>
      </w:pPr>
    </w:p>
    <w:p>
      <w:pPr>
        <w:widowControl/>
        <w:spacing w:line="320" w:lineRule="exact"/>
        <w:rPr>
          <w:rFonts w:hint="eastAsia"/>
        </w:rPr>
      </w:pPr>
      <w:r>
        <w:rPr>
          <w:rFonts w:hint="eastAsia"/>
        </w:rPr>
        <w:t>4、</w:t>
      </w:r>
      <w:r>
        <w:t xml:space="preserve"> 简述常见硅酸盐水泥石的腐蚀种类。</w:t>
      </w:r>
      <w:r>
        <w:br w:type="textWrapping"/>
      </w:r>
    </w:p>
    <w:p>
      <w:pPr>
        <w:pStyle w:val="2"/>
        <w:rPr>
          <w:rFonts w:hint="eastAsia"/>
        </w:rPr>
      </w:pPr>
    </w:p>
    <w:p>
      <w:pPr>
        <w:pStyle w:val="2"/>
        <w:rPr>
          <w:rFonts w:hint="eastAsia" w:ascii="Times New Roman" w:hAnsi="Times New Roman" w:cs="Times New Roman"/>
        </w:rPr>
      </w:pPr>
      <w:r>
        <w:rPr>
          <w:rFonts w:hint="eastAsia"/>
        </w:rPr>
        <w:t>5、</w:t>
      </w:r>
      <w:r>
        <w:rPr>
          <w:rFonts w:hint="eastAsia" w:ascii="Times New Roman" w:hAnsi="Times New Roman" w:cs="Times New Roman"/>
        </w:rPr>
        <w:t>简述提高砼耐久性的主要技术途径。</w:t>
      </w:r>
    </w:p>
    <w:p>
      <w:pPr>
        <w:pStyle w:val="2"/>
        <w:rPr>
          <w:rFonts w:hint="eastAsia" w:ascii="Times New Roman" w:hAnsi="Times New Roman" w:cs="Times New Roman"/>
        </w:rPr>
      </w:pPr>
    </w:p>
    <w:p>
      <w:pPr>
        <w:pStyle w:val="2"/>
        <w:numPr>
          <w:ilvl w:val="0"/>
          <w:numId w:val="4"/>
        </w:numPr>
      </w:pPr>
      <w:r>
        <w:rPr>
          <w:rFonts w:hint="eastAsia"/>
        </w:rPr>
        <w:t>合理选用水泥的品种。</w:t>
      </w:r>
    </w:p>
    <w:p>
      <w:pPr>
        <w:pStyle w:val="2"/>
        <w:numPr>
          <w:ilvl w:val="0"/>
          <w:numId w:val="4"/>
        </w:numPr>
        <w:rPr>
          <w:rFonts w:hint="eastAsia"/>
        </w:rPr>
      </w:pPr>
      <w:r>
        <w:rPr>
          <w:rFonts w:hint="eastAsia"/>
        </w:rPr>
        <w:t>控制混凝土最大的W/C。</w:t>
      </w:r>
    </w:p>
    <w:p>
      <w:pPr>
        <w:pStyle w:val="2"/>
        <w:numPr>
          <w:ilvl w:val="0"/>
          <w:numId w:val="4"/>
        </w:numPr>
        <w:rPr>
          <w:rFonts w:hint="eastAsia"/>
        </w:rPr>
      </w:pPr>
      <w:r>
        <w:rPr>
          <w:rFonts w:hint="eastAsia"/>
        </w:rPr>
        <w:t>控制混凝土中最小水泥用量。</w:t>
      </w:r>
    </w:p>
    <w:p>
      <w:pPr>
        <w:pStyle w:val="2"/>
        <w:numPr>
          <w:ilvl w:val="0"/>
          <w:numId w:val="4"/>
        </w:numPr>
        <w:rPr>
          <w:rFonts w:hint="eastAsia"/>
        </w:rPr>
      </w:pPr>
      <w:r>
        <w:rPr>
          <w:rFonts w:hint="eastAsia"/>
        </w:rPr>
        <w:t>掺引气剂或减水剂。</w:t>
      </w:r>
    </w:p>
    <w:p>
      <w:pPr>
        <w:pStyle w:val="2"/>
        <w:numPr>
          <w:ilvl w:val="0"/>
          <w:numId w:val="4"/>
        </w:numPr>
        <w:rPr>
          <w:rFonts w:hint="eastAsia"/>
        </w:rPr>
      </w:pPr>
      <w:r>
        <w:rPr>
          <w:rFonts w:hint="eastAsia"/>
        </w:rPr>
        <w:t>改善施工方法，提高混凝土质量</w:t>
      </w:r>
    </w:p>
    <w:p>
      <w:pPr>
        <w:rPr>
          <w:rFonts w:hint="eastAsia"/>
        </w:rPr>
      </w:pPr>
      <w:r>
        <w:rPr>
          <w:rFonts w:hint="eastAsia"/>
          <w:b/>
        </w:rPr>
        <w:t>五、计算题</w:t>
      </w:r>
    </w:p>
    <w:p>
      <w:pPr>
        <w:rPr>
          <w:rFonts w:hint="eastAsia"/>
        </w:rPr>
      </w:pPr>
      <w:r>
        <w:rPr>
          <w:rFonts w:hint="eastAsia" w:ascii="宋体" w:hAnsi="宋体"/>
        </w:rPr>
        <w:t>1</w:t>
      </w:r>
      <w:r>
        <w:rPr>
          <w:rFonts w:hint="eastAsia"/>
        </w:rPr>
        <w:t>、某混凝土工程，所用的配合比为C:S:G＝1：1.98：3.90，W/C＝0.64，已知混凝土拌合物的体积密度为2350kg/m</w:t>
      </w:r>
      <w:r>
        <w:rPr>
          <w:rFonts w:hint="eastAsia"/>
          <w:vertAlign w:val="superscript"/>
        </w:rPr>
        <w:t>3</w:t>
      </w:r>
      <w:r>
        <w:rPr>
          <w:rFonts w:hint="eastAsia"/>
        </w:rPr>
        <w:t>，试计算1m</w:t>
      </w:r>
      <w:r>
        <w:rPr>
          <w:rFonts w:hint="eastAsia"/>
          <w:vertAlign w:val="superscript"/>
        </w:rPr>
        <w:t>3</w:t>
      </w:r>
      <w:r>
        <w:rPr>
          <w:rFonts w:hint="eastAsia"/>
        </w:rPr>
        <w:t>混凝土材料的用量；若此采用42.5级普通水泥，试计算该混凝土28d强度（已知A=0.48,B=0.61, 水泥强度富余系数Kc＝1.13）。</w:t>
      </w:r>
    </w:p>
    <w:p>
      <w:pPr>
        <w:rPr>
          <w:rFonts w:ascii="宋体" w:hAnsi="宋体"/>
        </w:rPr>
      </w:pPr>
      <w:r>
        <w:rPr>
          <w:rFonts w:hint="eastAsia" w:ascii="宋体" w:hAnsi="宋体"/>
        </w:rPr>
        <w:t>解：</w:t>
      </w:r>
    </w:p>
    <w:p>
      <w:pPr>
        <w:rPr>
          <w:rFonts w:hint="eastAsia"/>
        </w:rPr>
      </w:pPr>
      <w:r>
        <w:rPr>
          <w:rFonts w:hint="eastAsia"/>
        </w:rPr>
        <w:t xml:space="preserve">设水泥用量为C，则砂、石、水的用量分别为1.98C,3.90C,0.64C，因此有： </w:t>
      </w:r>
    </w:p>
    <w:p>
      <w:pPr>
        <w:jc w:val="center"/>
        <w:rPr>
          <w:rFonts w:hint="eastAsia"/>
        </w:rPr>
      </w:pPr>
      <w:r>
        <w:rPr>
          <w:rFonts w:hint="eastAsia"/>
        </w:rPr>
        <w:t xml:space="preserve">C+1.98C+3.90C+0.64C＝2350            </w:t>
      </w:r>
    </w:p>
    <w:p>
      <w:pPr>
        <w:jc w:val="center"/>
        <w:rPr>
          <w:rFonts w:hint="eastAsia"/>
        </w:rPr>
      </w:pPr>
      <w:r>
        <w:rPr>
          <w:rFonts w:hint="eastAsia"/>
        </w:rPr>
        <w:t xml:space="preserve">         C=312kg  S=619kg  G=1219kg  W=200kg            </w:t>
      </w:r>
    </w:p>
    <w:p>
      <w:pPr>
        <w:jc w:val="center"/>
        <w:rPr>
          <w:rFonts w:hint="eastAsia"/>
        </w:rPr>
      </w:pPr>
      <w:r>
        <w:rPr>
          <w:rFonts w:hint="eastAsia"/>
        </w:rPr>
        <w:t xml:space="preserve">f28=Afc(C/W-B)=0.48×1.13×42.5×（1/0.64－0.61）＝22.0 Mpa  </w:t>
      </w:r>
    </w:p>
    <w:p>
      <w:pPr>
        <w:rPr>
          <w:rFonts w:hint="eastAsia" w:ascii="宋体" w:hAnsi="宋体"/>
        </w:rPr>
      </w:pPr>
    </w:p>
    <w:p>
      <w:pPr>
        <w:rPr>
          <w:rFonts w:hint="eastAsia"/>
        </w:rPr>
      </w:pPr>
      <w:r>
        <w:rPr>
          <w:rFonts w:hint="eastAsia"/>
        </w:rPr>
        <w:t>2、某工地混凝土施工配合比为：水泥(C)：砂(S)：石(G)：水(W)=308:700:1260:128，此时砂的含水率（a）为5％，碎石的含水率（b）为2％，求实验室配合比？</w:t>
      </w:r>
    </w:p>
    <w:p>
      <w:pPr>
        <w:rPr>
          <w:rFonts w:hint="eastAsia"/>
        </w:rPr>
      </w:pPr>
    </w:p>
    <w:p>
      <w:pPr>
        <w:jc w:val="center"/>
        <w:rPr>
          <w:rFonts w:hint="eastAsia"/>
        </w:rPr>
      </w:pPr>
      <w:r>
        <w:rPr>
          <w:rFonts w:hint="eastAsia" w:ascii="宋体" w:hAnsi="宋体"/>
        </w:rPr>
        <w:t>解：</w:t>
      </w:r>
      <w:r>
        <w:rPr>
          <w:rFonts w:hint="eastAsia"/>
        </w:rPr>
        <w:t>S=S</w:t>
      </w:r>
      <w:r>
        <w:t>’</w:t>
      </w:r>
      <w:r>
        <w:rPr>
          <w:rFonts w:hint="eastAsia"/>
        </w:rPr>
        <w:t xml:space="preserve">/(1+0.05)=667 kg       </w:t>
      </w:r>
    </w:p>
    <w:p>
      <w:pPr>
        <w:jc w:val="center"/>
        <w:rPr>
          <w:rFonts w:hint="eastAsia"/>
        </w:rPr>
      </w:pPr>
      <w:r>
        <w:rPr>
          <w:rFonts w:hint="eastAsia"/>
        </w:rPr>
        <w:t>G=G</w:t>
      </w:r>
      <w:r>
        <w:t>’</w:t>
      </w:r>
      <w:r>
        <w:rPr>
          <w:rFonts w:hint="eastAsia"/>
        </w:rPr>
        <w:t xml:space="preserve">/(1+0.02)=1235 kg     </w:t>
      </w:r>
    </w:p>
    <w:p>
      <w:pPr>
        <w:jc w:val="center"/>
        <w:rPr>
          <w:rFonts w:hint="eastAsia"/>
        </w:rPr>
      </w:pPr>
      <w:r>
        <w:rPr>
          <w:rFonts w:hint="eastAsia"/>
        </w:rPr>
        <w:t>W=W</w:t>
      </w:r>
      <w:r>
        <w:t>’</w:t>
      </w:r>
      <w:r>
        <w:rPr>
          <w:rFonts w:hint="eastAsia"/>
        </w:rPr>
        <w:t xml:space="preserve">+0.05S +0.02G=186 kg   </w:t>
      </w:r>
    </w:p>
    <w:p>
      <w:pPr>
        <w:jc w:val="center"/>
        <w:rPr>
          <w:rFonts w:hint="eastAsia"/>
        </w:rPr>
      </w:pPr>
      <w:r>
        <w:rPr>
          <w:rFonts w:hint="eastAsia"/>
        </w:rPr>
        <w:t>C=C</w:t>
      </w:r>
      <w:r>
        <w:t>’</w:t>
      </w:r>
      <w:r>
        <w:rPr>
          <w:rFonts w:hint="eastAsia"/>
        </w:rPr>
        <w:t xml:space="preserve">= 308 kg        </w:t>
      </w:r>
    </w:p>
    <w:p>
      <w:pPr>
        <w:jc w:val="center"/>
        <w:rPr>
          <w:rFonts w:hint="eastAsia"/>
        </w:rPr>
      </w:pPr>
      <w:r>
        <w:rPr>
          <w:rFonts w:hint="eastAsia"/>
        </w:rPr>
        <w:t xml:space="preserve">实验室配合比:C:S:W:G=308:667:1235:186=1:2.17:4.01:0.6  </w:t>
      </w:r>
    </w:p>
    <w:p>
      <w:pPr>
        <w:rPr>
          <w:rFonts w:hint="eastAsia"/>
        </w:rPr>
      </w:pPr>
    </w:p>
    <w:p>
      <w:pPr>
        <w:rPr>
          <w:rFonts w:hint="eastAsia"/>
          <w:szCs w:val="18"/>
          <w:lang w:eastAsia="zh-TW"/>
        </w:rPr>
      </w:pPr>
    </w:p>
    <w:p>
      <w:pPr>
        <w:rPr>
          <w:rFonts w:hint="default"/>
          <w:b/>
          <w:bCs/>
          <w:sz w:val="40"/>
          <w:szCs w:val="4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24AF83"/>
    <w:multiLevelType w:val="singleLevel"/>
    <w:tmpl w:val="B924AF83"/>
    <w:lvl w:ilvl="0" w:tentative="0">
      <w:start w:val="13"/>
      <w:numFmt w:val="decimal"/>
      <w:suff w:val="nothing"/>
      <w:lvlText w:val="%1、"/>
      <w:lvlJc w:val="left"/>
    </w:lvl>
  </w:abstractNum>
  <w:abstractNum w:abstractNumId="1">
    <w:nsid w:val="D8E0E314"/>
    <w:multiLevelType w:val="singleLevel"/>
    <w:tmpl w:val="D8E0E31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F835F43"/>
    <w:multiLevelType w:val="multilevel"/>
    <w:tmpl w:val="2F835F43"/>
    <w:lvl w:ilvl="0" w:tentative="0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7A90DC8"/>
    <w:multiLevelType w:val="multilevel"/>
    <w:tmpl w:val="67A90DC8"/>
    <w:lvl w:ilvl="0" w:tentative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hint="default" w:ascii="黑体" w:hAnsi="黑体"/>
      </w:rPr>
    </w:lvl>
    <w:lvl w:ilvl="1" w:tentative="0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hint="default" w:ascii="黑体" w:hAnsi="黑体"/>
      </w:rPr>
    </w:lvl>
    <w:lvl w:ilvl="2" w:tentative="0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hint="default" w:ascii="黑体" w:hAnsi="黑体"/>
      </w:rPr>
    </w:lvl>
    <w:lvl w:ilvl="3" w:tentative="0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hint="default" w:ascii="黑体" w:hAnsi="黑体"/>
      </w:rPr>
    </w:lvl>
    <w:lvl w:ilvl="4" w:tentative="0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hint="default" w:ascii="黑体" w:hAnsi="黑体"/>
      </w:rPr>
    </w:lvl>
    <w:lvl w:ilvl="5" w:tentative="0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hint="default" w:ascii="黑体" w:hAnsi="黑体"/>
      </w:rPr>
    </w:lvl>
    <w:lvl w:ilvl="6" w:tentative="0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hint="default" w:ascii="黑体" w:hAnsi="黑体"/>
      </w:rPr>
    </w:lvl>
    <w:lvl w:ilvl="7" w:tentative="0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hint="default" w:ascii="黑体" w:hAnsi="黑体"/>
      </w:rPr>
    </w:lvl>
    <w:lvl w:ilvl="8" w:tentative="0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hint="default" w:ascii="黑体" w:hAnsi="黑体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1ZmZmNjRhMDI1Y2NjOTA1ZjRiMzM3NzVmYTQ1NGIifQ=="/>
  </w:docVars>
  <w:rsids>
    <w:rsidRoot w:val="2ECB12DC"/>
    <w:rsid w:val="2ECB12DC"/>
    <w:rsid w:val="72F06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 w:cs="Courier New"/>
      <w:szCs w:val="21"/>
    </w:rPr>
  </w:style>
  <w:style w:type="paragraph" w:styleId="3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8" Type="http://schemas.openxmlformats.org/officeDocument/2006/relationships/oleObject" Target="embeddings/oleObject3.bin"/><Relationship Id="rId7" Type="http://schemas.openxmlformats.org/officeDocument/2006/relationships/image" Target="media/image2.wmf"/><Relationship Id="rId6" Type="http://schemas.openxmlformats.org/officeDocument/2006/relationships/oleObject" Target="embeddings/oleObject2.bin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6.wmf"/><Relationship Id="rId16" Type="http://schemas.openxmlformats.org/officeDocument/2006/relationships/image" Target="media/image5.wmf"/><Relationship Id="rId15" Type="http://schemas.openxmlformats.org/officeDocument/2006/relationships/oleObject" Target="embeddings/oleObject8.bin"/><Relationship Id="rId14" Type="http://schemas.openxmlformats.org/officeDocument/2006/relationships/oleObject" Target="embeddings/oleObject7.bin"/><Relationship Id="rId13" Type="http://schemas.openxmlformats.org/officeDocument/2006/relationships/oleObject" Target="embeddings/oleObject6.bin"/><Relationship Id="rId12" Type="http://schemas.openxmlformats.org/officeDocument/2006/relationships/oleObject" Target="embeddings/oleObject5.bin"/><Relationship Id="rId11" Type="http://schemas.openxmlformats.org/officeDocument/2006/relationships/image" Target="media/image4.w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2023-06-30T02:46:00Z</dcterms:created>
  <dc:creator>海之韵</dc:creator>
  <cp:lastModifiedBy>海之韵</cp:lastModifiedBy>
  <dcterms:modified xsi:type="dcterms:W3CDTF">2023-06-30T02:53:17Z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426BD487723B4BE5B42582977AEBBB7D_11</vt:lpwstr>
  </property>
</Properties>
</file>