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BB66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lang w:val="en-US" w:eastAsia="zh-CN"/>
        </w:rPr>
      </w:pPr>
      <w:r>
        <w:t>《现代教育技术学》复习</w:t>
      </w:r>
      <w:r>
        <w:rPr>
          <w:rFonts w:hint="eastAsia"/>
          <w:lang w:val="en-US" w:eastAsia="zh-CN"/>
        </w:rPr>
        <w:t>资料</w:t>
      </w:r>
    </w:p>
    <w:p w14:paraId="0D5C73F8">
      <w:pPr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 w:cs="宋体"/>
          <w:b/>
          <w:bCs/>
          <w:szCs w:val="21"/>
        </w:rPr>
        <w:instrText xml:space="preserve">ADDIN CNKISM.UserStyle</w:instrText>
      </w:r>
      <w:r>
        <w:rPr>
          <w:rFonts w:hint="eastAsia" w:ascii="宋体" w:hAnsi="宋体" w:cs="宋体"/>
          <w:b/>
          <w:bCs/>
          <w:szCs w:val="21"/>
        </w:rPr>
        <w:fldChar w:fldCharType="separate"/>
      </w:r>
      <w:r>
        <w:rPr>
          <w:rFonts w:hint="eastAsia" w:ascii="宋体" w:hAnsi="宋体" w:cs="宋体"/>
          <w:b/>
          <w:bCs/>
          <w:szCs w:val="21"/>
        </w:rPr>
        <w:fldChar w:fldCharType="end"/>
      </w:r>
      <w:r>
        <w:rPr>
          <w:rFonts w:hint="eastAsia" w:ascii="宋体" w:hAnsi="宋体" w:cs="宋体"/>
          <w:b/>
          <w:bCs/>
          <w:szCs w:val="21"/>
        </w:rPr>
        <w:t>一、单项选择题</w:t>
      </w:r>
    </w:p>
    <w:p w14:paraId="64299A81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t xml:space="preserve"> 下列哪项是虚拟现实（VR）的核心特征</w:t>
      </w:r>
      <w:r>
        <w:rPr>
          <w:rFonts w:hint="eastAsia"/>
        </w:rPr>
        <w:t>？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color w:val="0000FF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 xml:space="preserve">  ）</w:t>
      </w:r>
    </w:p>
    <w:p w14:paraId="6C3D5EAD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</w:t>
      </w:r>
      <w:r>
        <w:t xml:space="preserve"> 文字描述</w:t>
      </w:r>
      <w:r>
        <w:rPr>
          <w:rFonts w:hint="eastAsia" w:ascii="宋体" w:hAnsi="宋体" w:cs="宋体"/>
          <w:szCs w:val="21"/>
        </w:rPr>
        <w:t xml:space="preserve">   </w:t>
      </w:r>
    </w:p>
    <w:p w14:paraId="3ADBEC10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B.</w:t>
      </w:r>
      <w:r>
        <w:t xml:space="preserve"> 沉浸性</w:t>
      </w:r>
    </w:p>
    <w:p w14:paraId="1C1E3458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</w:t>
      </w:r>
      <w:r>
        <w:t xml:space="preserve"> 单一感官体验</w:t>
      </w:r>
      <w:r>
        <w:rPr>
          <w:rFonts w:hint="eastAsia" w:ascii="宋体" w:hAnsi="宋体" w:cs="宋体"/>
          <w:szCs w:val="21"/>
        </w:rPr>
        <w:t xml:space="preserve">   </w:t>
      </w:r>
    </w:p>
    <w:p w14:paraId="5D2CF18D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</w:t>
      </w:r>
      <w:r>
        <w:t xml:space="preserve"> 静态图像</w:t>
      </w:r>
    </w:p>
    <w:p w14:paraId="4F7BED6E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ascii="宋体" w:hAnsi="宋体" w:cs="宋体"/>
          <w:szCs w:val="21"/>
        </w:rPr>
        <w:t xml:space="preserve"> 网络课程的核心特征不包括</w:t>
      </w:r>
      <w:r>
        <w:rPr>
          <w:rFonts w:hint="eastAsia" w:ascii="宋体" w:hAnsi="宋体" w:cs="宋体"/>
          <w:szCs w:val="21"/>
        </w:rPr>
        <w:t>(     )</w:t>
      </w:r>
    </w:p>
    <w:p w14:paraId="17645865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ascii="宋体" w:hAnsi="宋体" w:cs="宋体"/>
          <w:szCs w:val="21"/>
        </w:rPr>
        <w:t xml:space="preserve"> 开放性</w:t>
      </w:r>
      <w:r>
        <w:rPr>
          <w:rFonts w:hint="eastAsia" w:ascii="宋体" w:hAnsi="宋体" w:cs="宋体"/>
          <w:szCs w:val="21"/>
        </w:rPr>
        <w:t xml:space="preserve">       B.</w:t>
      </w:r>
      <w:r>
        <w:rPr>
          <w:rFonts w:ascii="宋体" w:hAnsi="宋体" w:cs="宋体"/>
          <w:szCs w:val="21"/>
        </w:rPr>
        <w:t xml:space="preserve"> 交互性</w:t>
      </w:r>
      <w:r>
        <w:rPr>
          <w:rFonts w:hint="eastAsia" w:ascii="宋体" w:hAnsi="宋体" w:cs="宋体"/>
          <w:szCs w:val="21"/>
        </w:rPr>
        <w:t xml:space="preserve">         C.</w:t>
      </w:r>
      <w:r>
        <w:rPr>
          <w:rFonts w:ascii="宋体" w:hAnsi="宋体" w:cs="宋体"/>
          <w:szCs w:val="21"/>
        </w:rPr>
        <w:t xml:space="preserve"> 纸质化</w:t>
      </w:r>
      <w:r>
        <w:rPr>
          <w:rFonts w:hint="eastAsia" w:ascii="宋体" w:hAnsi="宋体" w:cs="宋体"/>
          <w:szCs w:val="21"/>
        </w:rPr>
        <w:t xml:space="preserve">       D.</w:t>
      </w:r>
      <w:r>
        <w:rPr>
          <w:rFonts w:ascii="宋体" w:hAnsi="宋体" w:cs="宋体"/>
          <w:szCs w:val="21"/>
        </w:rPr>
        <w:t xml:space="preserve"> 协作性</w:t>
      </w:r>
    </w:p>
    <w:p w14:paraId="1E2F3C66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3.扩音机与信号源联接时要注意(  </w:t>
      </w:r>
      <w:r>
        <w:rPr>
          <w:rFonts w:hint="eastAsia" w:ascii="宋体" w:hAnsi="宋体" w:cs="宋体"/>
          <w:color w:val="0000FF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  )匹配。</w:t>
      </w:r>
    </w:p>
    <w:p w14:paraId="05E197BC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A.功率         B.阻抗           C.电压         D.电流</w:t>
      </w:r>
    </w:p>
    <w:p w14:paraId="357EF282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4.CAI系统中的教学媒体是( </w:t>
      </w:r>
      <w:r>
        <w:rPr>
          <w:rFonts w:hint="eastAsia" w:ascii="宋体" w:hAnsi="宋体" w:cs="宋体"/>
          <w:color w:val="0000FF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    )</w:t>
      </w:r>
    </w:p>
    <w:p w14:paraId="2DAA1D42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A.黑板和粉笔                   B.教材和练习册</w:t>
      </w:r>
    </w:p>
    <w:p w14:paraId="741B5FBF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C.计算机和课件                 D.系统软件</w:t>
      </w:r>
    </w:p>
    <w:p w14:paraId="2A80ACBD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</w:t>
      </w:r>
      <w:r>
        <w:rPr>
          <w:rFonts w:ascii="宋体" w:hAnsi="宋体" w:cs="宋体"/>
          <w:szCs w:val="21"/>
        </w:rPr>
        <w:t xml:space="preserve"> 下列哪项属于“视听传播阶段”的技术应用</w:t>
      </w:r>
      <w:r>
        <w:rPr>
          <w:rFonts w:hint="eastAsia" w:ascii="宋体" w:hAnsi="宋体" w:cs="宋体"/>
          <w:szCs w:val="21"/>
        </w:rPr>
        <w:t>(     )</w:t>
      </w:r>
    </w:p>
    <w:p w14:paraId="6BC8BFD7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ascii="宋体" w:hAnsi="宋体" w:cs="宋体"/>
          <w:szCs w:val="21"/>
        </w:rPr>
        <w:t xml:space="preserve"> 教育电视</w:t>
      </w:r>
      <w:r>
        <w:rPr>
          <w:rFonts w:hint="eastAsia" w:ascii="宋体" w:hAnsi="宋体" w:cs="宋体"/>
          <w:szCs w:val="21"/>
        </w:rPr>
        <w:t xml:space="preserve">        B.</w:t>
      </w:r>
      <w:r>
        <w:rPr>
          <w:rFonts w:ascii="宋体" w:hAnsi="宋体" w:cs="宋体"/>
          <w:szCs w:val="21"/>
        </w:rPr>
        <w:t xml:space="preserve"> 人工智能</w:t>
      </w:r>
      <w:r>
        <w:rPr>
          <w:rFonts w:hint="eastAsia" w:ascii="宋体" w:hAnsi="宋体" w:cs="宋体"/>
          <w:szCs w:val="21"/>
        </w:rPr>
        <w:t xml:space="preserve">           C.</w:t>
      </w:r>
      <w:r>
        <w:rPr>
          <w:rFonts w:ascii="宋体" w:hAnsi="宋体" w:cs="宋体"/>
          <w:szCs w:val="21"/>
        </w:rPr>
        <w:t xml:space="preserve"> 虚拟现实</w:t>
      </w:r>
      <w:r>
        <w:rPr>
          <w:rFonts w:hint="eastAsia" w:ascii="宋体" w:hAnsi="宋体" w:cs="宋体"/>
          <w:szCs w:val="21"/>
        </w:rPr>
        <w:t xml:space="preserve">        D.</w:t>
      </w:r>
      <w:r>
        <w:rPr>
          <w:rFonts w:ascii="宋体" w:hAnsi="宋体" w:cs="宋体"/>
          <w:szCs w:val="21"/>
        </w:rPr>
        <w:t xml:space="preserve"> 区块链</w:t>
      </w:r>
    </w:p>
    <w:p w14:paraId="55786EE0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6.教学设计的成果是经过验证、能实现预期功能的(      )</w:t>
      </w:r>
    </w:p>
    <w:p w14:paraId="0014E45F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A.教学理论    B.教学手段        C.教学系统    D.教学方法</w:t>
      </w:r>
    </w:p>
    <w:p w14:paraId="58E15DCA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7.对于教学目标的作用，下列说法中，哪种比较合适?(  </w:t>
      </w:r>
      <w:r>
        <w:rPr>
          <w:rFonts w:hint="eastAsia" w:ascii="宋体" w:hAnsi="宋体" w:cs="宋体"/>
          <w:color w:val="0000FF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   )</w:t>
      </w:r>
    </w:p>
    <w:p w14:paraId="04661A8E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A.教学目标为教学工作指明了方向，按照目标施行，可以保证教学的</w:t>
      </w:r>
    </w:p>
    <w:p w14:paraId="4D20946D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成功</w:t>
      </w:r>
    </w:p>
    <w:p w14:paraId="0C84FB9B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B.教学目标是教学的依据，是教学过程中的参照系</w:t>
      </w:r>
    </w:p>
    <w:p w14:paraId="7017FCD3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C.教学目标为教师、学生和教学材料之间的相互作用活动规定了明确的方向，在教学中起关键性作用</w:t>
      </w:r>
    </w:p>
    <w:p w14:paraId="18871920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D.教学目标有许多优点，也有局限性，在教学中需要根据具体情况灵活处理</w:t>
      </w:r>
    </w:p>
    <w:p w14:paraId="0DEBA1FC">
      <w:pPr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二、名词解释</w:t>
      </w:r>
    </w:p>
    <w:p w14:paraId="473B3BE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1.教育技术</w:t>
      </w:r>
    </w:p>
    <w:p w14:paraId="7592A991">
      <w:pPr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三、简答题</w:t>
      </w:r>
    </w:p>
    <w:p w14:paraId="55005015">
      <w:pPr>
        <w:spacing w:line="360" w:lineRule="auto"/>
        <w:jc w:val="left"/>
        <w:rPr>
          <w:rFonts w:hint="eastAsia" w:ascii="宋体" w:hAnsi="宋体" w:cs="宋体"/>
          <w:color w:val="0000FF"/>
          <w:szCs w:val="21"/>
        </w:rPr>
      </w:pPr>
      <w:r>
        <w:rPr>
          <w:rFonts w:hint="eastAsia" w:ascii="宋体" w:hAnsi="宋体" w:cs="宋体"/>
          <w:szCs w:val="21"/>
        </w:rPr>
        <w:t>1.现代教育技术的发展经历了哪几个主要阶段?</w:t>
      </w:r>
    </w:p>
    <w:p w14:paraId="18FBCCB3">
      <w:pPr>
        <w:spacing w:line="360" w:lineRule="auto"/>
        <w:jc w:val="left"/>
        <w:rPr>
          <w:rFonts w:hint="eastAsia" w:ascii="宋体" w:hAnsi="宋体" w:cs="宋体"/>
          <w:color w:val="0000FF"/>
          <w:szCs w:val="21"/>
        </w:rPr>
      </w:pPr>
    </w:p>
    <w:p w14:paraId="6A259B9B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ascii="宋体" w:hAnsi="宋体" w:cs="宋体"/>
          <w:b/>
          <w:bCs/>
          <w:szCs w:val="21"/>
        </w:rPr>
        <w:t xml:space="preserve"> </w:t>
      </w:r>
      <w:r>
        <w:rPr>
          <w:rFonts w:ascii="宋体" w:hAnsi="宋体" w:cs="宋体"/>
          <w:szCs w:val="21"/>
        </w:rPr>
        <w:t>教育技术中物化形态技术和智能形态技术有何区别？</w:t>
      </w:r>
    </w:p>
    <w:p w14:paraId="73468B0D">
      <w:pPr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</w:p>
    <w:p w14:paraId="1CB3B800">
      <w:pPr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四、论述题</w:t>
      </w:r>
    </w:p>
    <w:p w14:paraId="1330EAB4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1.论述技术与教育的关系，并结合deepseek谈谈你对于现代教育技术的理解。（250字以上）</w:t>
      </w:r>
    </w:p>
    <w:p w14:paraId="6886E638">
      <w:pPr>
        <w:spacing w:line="360" w:lineRule="auto"/>
        <w:jc w:val="left"/>
        <w:rPr>
          <w:rFonts w:hint="eastAsia" w:ascii="宋体" w:hAnsi="宋体" w:cs="宋体"/>
          <w:szCs w:val="21"/>
        </w:rPr>
      </w:pPr>
    </w:p>
    <w:p w14:paraId="49B3D34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/>
          <w:szCs w:val="21"/>
          <w:lang w:val="en-US" w:eastAsia="zh-CN"/>
        </w:rPr>
      </w:pPr>
    </w:p>
    <w:p w14:paraId="567D0DA9">
      <w:pPr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一、单项选择题</w:t>
      </w:r>
    </w:p>
    <w:p w14:paraId="63A1C734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1-5  BCBCA</w:t>
      </w:r>
    </w:p>
    <w:p w14:paraId="48311FCF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6-</w:t>
      </w:r>
      <w:r>
        <w:rPr>
          <w:rFonts w:hint="eastAsia" w:ascii="宋体" w:hAnsi="宋体" w:cs="宋体"/>
          <w:szCs w:val="21"/>
          <w:lang w:val="en-US" w:eastAsia="zh-CN"/>
        </w:rPr>
        <w:t>8</w:t>
      </w:r>
      <w:r>
        <w:rPr>
          <w:rFonts w:hint="eastAsia" w:ascii="宋体" w:hAnsi="宋体" w:cs="宋体"/>
          <w:szCs w:val="21"/>
        </w:rPr>
        <w:t xml:space="preserve"> CCA</w:t>
      </w:r>
    </w:p>
    <w:p w14:paraId="1715DAEB">
      <w:pPr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二、名词解释</w:t>
      </w:r>
    </w:p>
    <w:p w14:paraId="07D78D02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教育技术：教育技术是关于学习资源和学习过程的设计、开发、利用、管理和评价的理论和实践。教育技术是通过创造、使用、管理适当的技术性的过程和资源，以促进学习和提高绩效的研究与符合伦理道德的实践。</w:t>
      </w:r>
    </w:p>
    <w:p w14:paraId="60928ABA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三、简答题</w:t>
      </w:r>
    </w:p>
    <w:p w14:paraId="5E08744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 答：经历了三个主要的阶段：</w:t>
      </w:r>
    </w:p>
    <w:p w14:paraId="1E031FB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（1）视听教学阶段</w:t>
      </w:r>
    </w:p>
    <w:p w14:paraId="0DA9B16F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（2）程序教学运动和个别化教学阶段</w:t>
      </w:r>
    </w:p>
    <w:p w14:paraId="1345DC0E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（3）教学系统设计方法阶段</w:t>
      </w:r>
    </w:p>
    <w:p w14:paraId="17B59DF1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2.答： </w:t>
      </w:r>
    </w:p>
    <w:p w14:paraId="2FEB1CD7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物化形态技术：物化形态技术是具体的、有形的教育技术工具，如黑板、投影仪、计算机等，功能相对固定，主要用于辅助教学过程。而智能形态技术是基于软件、算法或人工智能的教育技术，如学习管理系统、智能推荐系统、虚拟现实平台等，功能灵活且智能化，能够根据用户需求动态调整。</w:t>
      </w:r>
    </w:p>
    <w:p w14:paraId="088B9A3D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物化形态技术对信息技术依赖较低，可独立运行；智能形态技术高度依赖信息技术和网络环境。</w:t>
      </w:r>
    </w:p>
    <w:p w14:paraId="5CB848BE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物化形态技术主要提升教学效率和资源利用效率，智能形态技术则可变革教学方式，提升教学效果。</w:t>
      </w:r>
    </w:p>
    <w:p w14:paraId="530C8EB3">
      <w:pPr>
        <w:spacing w:line="360" w:lineRule="auto"/>
        <w:ind w:left="420"/>
        <w:jc w:val="lef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两者在现代教育中相辅相成，共同推动教育技术的发展。</w:t>
      </w:r>
    </w:p>
    <w:p w14:paraId="393D5562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在看到优化组合的同时，注意避免相互间矛盾现象的出现，达到整体大于部分之和的优化组合的效果。</w:t>
      </w:r>
    </w:p>
    <w:p w14:paraId="1962016A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四、论述题</w:t>
      </w:r>
    </w:p>
    <w:p w14:paraId="2105CCDA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答：</w:t>
      </w:r>
      <w:bookmarkStart w:id="0" w:name="_Hlk194926622"/>
      <w:r>
        <w:rPr>
          <w:rFonts w:ascii="宋体" w:hAnsi="宋体" w:cs="宋体"/>
          <w:szCs w:val="21"/>
        </w:rPr>
        <w:t xml:space="preserve"> DeepSeek 是一家中国的人工智能公司，成立于2023年，专注于人工通用智能（AGI）和大模型技术的研发与应用。其核心业务包括：大模型开发：推出多模态大模型（如DeepSeek-R1），支持文本、图像、音频等数据处理，应用于内容生成、数据分析等领域。企业服务：提供API接口与行业解决方案，助力金融、教育、医疗等行业实现智能化转型。技术研究：聚焦AGI前沿探索，强调模型的高效性、可控性及多模态能力，推动AI技术的实际落地</w:t>
      </w:r>
      <w:r>
        <w:rPr>
          <w:rFonts w:hint="eastAsia" w:ascii="宋体" w:hAnsi="宋体" w:cs="宋体"/>
          <w:szCs w:val="21"/>
        </w:rPr>
        <w:t>。</w:t>
      </w:r>
      <w:bookmarkEnd w:id="0"/>
    </w:p>
    <w:p w14:paraId="4FD998A9"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(1)学习需要的分析：解决为什么教和具备哪些条件的问题。</w:t>
      </w:r>
    </w:p>
    <w:p w14:paraId="0D5B08F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(2)教学内容分析：主要解决教什么的问题。</w:t>
      </w:r>
    </w:p>
    <w:p w14:paraId="00A6FCA7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(3)教学对象分析：分析学习者的一般心理、生理和社会背景、基础知识与技能。</w:t>
      </w:r>
    </w:p>
    <w:p w14:paraId="1E788B0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(4)教学目标的编写：说明学习的结果，提供教学评价的依据。</w:t>
      </w:r>
    </w:p>
    <w:p w14:paraId="3D8321E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(5)教学策略设计：解决如何教的问题，包括课的划分、教学顺序的安排、教学活动的设计及教学组织形式的选用等。</w:t>
      </w:r>
    </w:p>
    <w:p w14:paraId="04965B6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（需增加自己的理解）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815057"/>
    <w:multiLevelType w:val="multilevel"/>
    <w:tmpl w:val="77815057"/>
    <w:lvl w:ilvl="0" w:tentative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B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2025-06-15T06:15:52Z</dcterms:created>
  <dc:creator>Administrator</dc:creator>
  <cp:lastModifiedBy>黄岩育华李才聪</cp:lastModifiedBy>
  <dcterms:modified xsi:type="dcterms:W3CDTF">2025-06-15T06:20:33Z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eyJoZGlkIjoiZmQ4ZTQyZDdmOTI0NjQ5MTBlMjM4MTBkY2Y5N2MwMzYiLCJ1c2VySWQiOiI0NTY2Nzc2NjkifQ==</vt:lpwstr>
  </property>
  <property fmtid="{D5CDD505-2E9C-101B-9397-08002B2CF9AE}" pid="4" name="ICV">
    <vt:lpwstr>C3AC24EAD9A94D0FBC7DEA3B40DC45EE_12</vt:lpwstr>
  </property>
</Properties>
</file>