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B150F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2025学年秋季学期课后作业与答案</w:t>
      </w:r>
    </w:p>
    <w:p w14:paraId="23E9509F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社区工作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》</w:t>
      </w:r>
    </w:p>
    <w:p w14:paraId="009137B9">
      <w:pPr>
        <w:pStyle w:val="2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一、填空题</w:t>
      </w:r>
    </w:p>
    <w:p w14:paraId="56AC9671">
      <w:pPr>
        <w:spacing w:line="400" w:lineRule="exact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  <w:lang w:val="en-US" w:eastAsia="zh-CN"/>
        </w:rPr>
        <w:t>社区的要素包括：</w:t>
      </w:r>
    </w:p>
    <w:p w14:paraId="5CE2ED77">
      <w:pPr>
        <w:spacing w:line="400" w:lineRule="exact"/>
        <w:jc w:val="both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  <w:r>
        <w:rPr>
          <w:rFonts w:hint="eastAsia" w:ascii="宋体" w:hAnsi="宋体"/>
          <w:szCs w:val="21"/>
        </w:rPr>
        <w:t xml:space="preserve"> 、</w:t>
      </w:r>
    </w:p>
    <w:p w14:paraId="5188EC41"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                   </w:t>
      </w:r>
      <w:r>
        <w:rPr>
          <w:rFonts w:hint="eastAsia" w:ascii="宋体" w:hAnsi="宋体"/>
          <w:szCs w:val="21"/>
        </w:rPr>
        <w:t xml:space="preserve"> 。</w:t>
      </w:r>
    </w:p>
    <w:p w14:paraId="7F09D594">
      <w:pPr>
        <w:pStyle w:val="2"/>
        <w:numPr>
          <w:ilvl w:val="0"/>
          <w:numId w:val="1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社会工作者在地区发展模式下的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角色有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：</w:t>
      </w:r>
    </w:p>
    <w:p w14:paraId="374B3127">
      <w:pPr>
        <w:spacing w:line="400" w:lineRule="exact"/>
        <w:jc w:val="both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  <w:r>
        <w:rPr>
          <w:rFonts w:hint="eastAsia" w:ascii="宋体" w:hAnsi="宋体"/>
          <w:szCs w:val="21"/>
        </w:rPr>
        <w:t xml:space="preserve"> 、</w:t>
      </w:r>
    </w:p>
    <w:p w14:paraId="51A07840">
      <w:pPr>
        <w:spacing w:line="400" w:lineRule="exac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u w:val="single"/>
        </w:rPr>
        <w:t xml:space="preserve">              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>。</w:t>
      </w:r>
    </w:p>
    <w:p w14:paraId="19D7DE1C">
      <w:pPr>
        <w:rPr>
          <w:rFonts w:hint="eastAsia" w:ascii="宋体" w:hAnsi="宋体"/>
          <w:color w:val="000000"/>
          <w:szCs w:val="21"/>
          <w:lang w:val="en-US" w:eastAsia="zh-CN"/>
        </w:rPr>
      </w:pPr>
    </w:p>
    <w:p w14:paraId="61F2515F">
      <w:pPr>
        <w:numPr>
          <w:ilvl w:val="0"/>
          <w:numId w:val="2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社区工作者要求具有</w:t>
      </w:r>
    </w:p>
    <w:p w14:paraId="2F013161">
      <w:pPr>
        <w:spacing w:line="400" w:lineRule="exact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等方面的能力。</w:t>
      </w:r>
    </w:p>
    <w:p w14:paraId="302CC936">
      <w:pPr>
        <w:spacing w:line="400" w:lineRule="exact"/>
        <w:rPr>
          <w:rFonts w:hint="eastAsia" w:ascii="宋体" w:hAnsi="宋体"/>
          <w:color w:val="000000"/>
          <w:lang w:eastAsia="zh-CN"/>
        </w:rPr>
      </w:pPr>
    </w:p>
    <w:p w14:paraId="0F3C6271">
      <w:pPr>
        <w:pStyle w:val="2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二、名词解释</w:t>
      </w:r>
    </w:p>
    <w:p w14:paraId="28A4019F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1、社区照顾</w:t>
      </w:r>
    </w:p>
    <w:p w14:paraId="20FEDAB9">
      <w:pPr>
        <w:spacing w:line="360" w:lineRule="auto"/>
        <w:rPr>
          <w:rFonts w:hint="eastAsia" w:ascii="宋体" w:hAnsi="宋体"/>
          <w:szCs w:val="21"/>
        </w:rPr>
      </w:pPr>
    </w:p>
    <w:p w14:paraId="11875018">
      <w:pPr>
        <w:spacing w:line="360" w:lineRule="auto"/>
        <w:rPr>
          <w:rFonts w:hint="eastAsia" w:ascii="宋体" w:hAnsi="宋体"/>
          <w:szCs w:val="21"/>
        </w:rPr>
      </w:pPr>
    </w:p>
    <w:p w14:paraId="41C2B256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2、社群主义</w:t>
      </w:r>
    </w:p>
    <w:p w14:paraId="2C54150F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46BA2B24">
      <w:pPr>
        <w:spacing w:line="360" w:lineRule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</w:p>
    <w:p w14:paraId="6A4A5661">
      <w:pPr>
        <w:spacing w:line="360" w:lineRule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三、简答题</w:t>
      </w:r>
    </w:p>
    <w:p w14:paraId="4607007D">
      <w:pPr>
        <w:spacing w:line="400" w:lineRule="exact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1、社区工作的专业价值特征</w:t>
      </w:r>
      <w:r>
        <w:rPr>
          <w:rFonts w:hint="eastAsia" w:ascii="宋体" w:hAnsi="宋体"/>
          <w:sz w:val="28"/>
          <w:szCs w:val="28"/>
          <w:lang w:val="en-US" w:eastAsia="zh-CN"/>
        </w:rPr>
        <w:t>包括？</w:t>
      </w:r>
    </w:p>
    <w:p w14:paraId="70EE9560">
      <w:pPr>
        <w:spacing w:line="400" w:lineRule="exact"/>
        <w:rPr>
          <w:rFonts w:hint="eastAsia" w:ascii="宋体" w:hAnsi="宋体"/>
          <w:szCs w:val="21"/>
        </w:rPr>
      </w:pPr>
      <w:bookmarkStart w:id="0" w:name="_GoBack"/>
      <w:bookmarkEnd w:id="0"/>
    </w:p>
    <w:p w14:paraId="3CC7E09F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社区政策形成过程包括哪几个环节？</w:t>
      </w:r>
    </w:p>
    <w:p w14:paraId="753C0467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51916C9">
        <w:pPr>
          <w:pStyle w:val="4"/>
        </w:pPr>
        <w:r>
          <w:rPr>
            <w:lang w:val="zh-CN"/>
          </w:rPr>
          <w:t>[键入文字]</w:t>
        </w:r>
      </w:p>
    </w:sdtContent>
  </w:sdt>
  <w:p w14:paraId="7804361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6C359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3935D4F">
    <w:pPr>
      <w:pStyle w:val="4"/>
    </w:pPr>
  </w:p>
  <w:p w14:paraId="33D72DCE"/>
  <w:p w14:paraId="705016F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6CE0B6"/>
    <w:multiLevelType w:val="singleLevel"/>
    <w:tmpl w:val="9A6CE0B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01F30F9"/>
    <w:multiLevelType w:val="singleLevel"/>
    <w:tmpl w:val="301F30F9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5A809B38"/>
    <w:multiLevelType w:val="singleLevel"/>
    <w:tmpl w:val="5A809B3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1603DA8"/>
    <w:rsid w:val="695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5EB7EAB2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429</Words>
  <Characters>443</Characters>
  <Lines>1</Lines>
  <Paragraphs>1</Paragraphs>
  <TotalTime>0</TotalTime>
  <ScaleCrop>false</ScaleCrop>
  <LinksUpToDate>false</LinksUpToDate>
  <CharactersWithSpaces>704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2025-11-07T02:17:26Z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AB290D99BCFE48B2B17FF7A78EBB84E9_13</vt:lpwstr>
  </property>
</Properties>
</file>