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eastAsia" w:ascii="宋体" w:hAnsi="宋体" w:eastAsia="宋体" w:cs="宋体"/>
          <w:bCs/>
          <w:sz w:val="21"/>
          <w:szCs w:val="21"/>
          <w:u w:val="none"/>
        </w:rPr>
      </w:pPr>
      <w:r>
        <w:rPr>
          <w:rFonts w:hint="eastAsia" w:ascii="宋体" w:hAnsi="宋体" w:eastAsia="宋体" w:cs="宋体"/>
          <w:bCs/>
          <w:sz w:val="21"/>
          <w:szCs w:val="21"/>
          <w:u w:val="none"/>
          <w:lang w:val="en-US" w:eastAsia="zh-CN"/>
        </w:rPr>
        <w:t>19级个案社会工作（高起专）复习资料</w:t>
      </w:r>
      <w:r>
        <w:rPr>
          <w:rFonts w:hint="eastAsia" w:ascii="宋体" w:hAnsi="宋体" w:eastAsia="宋体" w:cs="宋体"/>
          <w:bCs/>
          <w:sz w:val="21"/>
          <w:szCs w:val="21"/>
          <w:u w:val="none"/>
        </w:rPr>
        <w:t xml:space="preserve"> </w:t>
      </w:r>
    </w:p>
    <w:p>
      <w:pPr>
        <w:spacing w:line="400" w:lineRule="exact"/>
        <w:ind w:firstLine="420" w:firstLineChars="200"/>
        <w:rPr>
          <w:rFonts w:hint="eastAsia" w:ascii="宋体" w:hAnsi="宋体" w:eastAsia="宋体" w:cs="宋体"/>
          <w:bCs/>
          <w:sz w:val="21"/>
          <w:szCs w:val="21"/>
        </w:rPr>
      </w:pPr>
      <w:r>
        <w:rPr>
          <w:rFonts w:hint="eastAsia" w:ascii="宋体" w:hAnsi="宋体" w:eastAsia="宋体" w:cs="宋体"/>
          <w:bCs/>
          <w:sz w:val="21"/>
          <w:szCs w:val="21"/>
        </w:rPr>
        <w:t>一、单项选择题(在每小题列出的四个备选项中只有一个是符合题目要求的，请将其代码填写在题后的括号内。错选、多选或未选均无分。本大题共</w:t>
      </w:r>
      <w:r>
        <w:rPr>
          <w:rFonts w:hint="eastAsia" w:ascii="宋体" w:hAnsi="宋体" w:eastAsia="宋体" w:cs="宋体"/>
          <w:bCs/>
          <w:sz w:val="21"/>
          <w:szCs w:val="21"/>
          <w:lang w:val="en-US" w:eastAsia="zh-CN"/>
        </w:rPr>
        <w:t>20</w:t>
      </w:r>
      <w:r>
        <w:rPr>
          <w:rFonts w:hint="eastAsia" w:ascii="宋体" w:hAnsi="宋体" w:eastAsia="宋体" w:cs="宋体"/>
          <w:bCs/>
          <w:sz w:val="21"/>
          <w:szCs w:val="21"/>
        </w:rPr>
        <w:t>小题，每小题1分，共</w:t>
      </w:r>
      <w:r>
        <w:rPr>
          <w:rFonts w:hint="eastAsia" w:ascii="宋体" w:hAnsi="宋体" w:eastAsia="宋体" w:cs="宋体"/>
          <w:bCs/>
          <w:sz w:val="21"/>
          <w:szCs w:val="21"/>
          <w:lang w:val="en-US" w:eastAsia="zh-CN"/>
        </w:rPr>
        <w:t>20</w:t>
      </w:r>
      <w:r>
        <w:rPr>
          <w:rFonts w:hint="eastAsia" w:ascii="宋体" w:hAnsi="宋体" w:eastAsia="宋体" w:cs="宋体"/>
          <w:bCs/>
          <w:sz w:val="21"/>
          <w:szCs w:val="21"/>
        </w:rPr>
        <w:t>分。)</w:t>
      </w:r>
    </w:p>
    <w:p>
      <w:pP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 xml:space="preserve">英国历史上第一部成文的济贫法案是【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 】</w:t>
      </w:r>
    </w:p>
    <w:p>
      <w:pPr>
        <w:keepNext w:val="0"/>
        <w:keepLines w:val="0"/>
        <w:pageBreakBefore w:val="0"/>
        <w:widowControl/>
        <w:tabs>
          <w:tab w:val="left" w:pos="320"/>
          <w:tab w:val="left" w:pos="340"/>
        </w:tabs>
        <w:kinsoku/>
        <w:wordWrap/>
        <w:overflowPunct/>
        <w:topLinePunct w:val="0"/>
        <w:autoSpaceDE/>
        <w:autoSpaceDN/>
        <w:bidi w:val="0"/>
        <w:adjustRightInd/>
        <w:snapToGrid/>
        <w:spacing w:after="0" w:line="400" w:lineRule="exact"/>
        <w:ind w:right="140" w:firstLine="210" w:firstLineChars="10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A.《伊丽莎白43号法案》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B.《伊丽莎白44号法案》</w:t>
      </w:r>
      <w:r>
        <w:rPr>
          <w:rFonts w:hint="eastAsia" w:ascii="宋体" w:hAnsi="宋体" w:eastAsia="宋体" w:cs="宋体"/>
          <w:color w:val="auto"/>
          <w:sz w:val="21"/>
          <w:szCs w:val="21"/>
        </w:rPr>
        <w:tab/>
      </w:r>
    </w:p>
    <w:p>
      <w:pPr>
        <w:keepNext w:val="0"/>
        <w:keepLines w:val="0"/>
        <w:pageBreakBefore w:val="0"/>
        <w:widowControl/>
        <w:tabs>
          <w:tab w:val="left" w:pos="320"/>
          <w:tab w:val="left" w:pos="340"/>
        </w:tabs>
        <w:kinsoku/>
        <w:wordWrap/>
        <w:overflowPunct/>
        <w:topLinePunct w:val="0"/>
        <w:autoSpaceDE/>
        <w:autoSpaceDN/>
        <w:bidi w:val="0"/>
        <w:adjustRightInd/>
        <w:snapToGrid/>
        <w:spacing w:after="0" w:line="400" w:lineRule="exact"/>
        <w:ind w:right="140" w:firstLine="210" w:firstLineChars="10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C.《伊丽莎白45号法案》</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D.《伊丽莎白46号法案》</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个案工作的中期目标是【</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w:t>
      </w:r>
    </w:p>
    <w:p>
      <w:pPr>
        <w:keepNext w:val="0"/>
        <w:keepLines w:val="0"/>
        <w:pageBreakBefore w:val="0"/>
        <w:widowControl/>
        <w:tabs>
          <w:tab w:val="left" w:pos="7760"/>
        </w:tabs>
        <w:kinsoku/>
        <w:wordWrap/>
        <w:overflowPunct/>
        <w:topLinePunct w:val="0"/>
        <w:autoSpaceDE/>
        <w:autoSpaceDN/>
        <w:bidi w:val="0"/>
        <w:adjustRightInd/>
        <w:snapToGrid/>
        <w:spacing w:after="0" w:line="400" w:lineRule="exact"/>
        <w:ind w:firstLine="210" w:firstLineChars="1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A.挖掘生命潜能，趋向自我实现</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B.恢复自助能力，选择适当生活</w:t>
      </w:r>
    </w:p>
    <w:p>
      <w:pPr>
        <w:keepNext w:val="0"/>
        <w:keepLines w:val="0"/>
        <w:pageBreakBefore w:val="0"/>
        <w:widowControl/>
        <w:tabs>
          <w:tab w:val="left" w:pos="7740"/>
        </w:tabs>
        <w:kinsoku/>
        <w:wordWrap/>
        <w:overflowPunct/>
        <w:topLinePunct w:val="0"/>
        <w:autoSpaceDE/>
        <w:autoSpaceDN/>
        <w:bidi w:val="0"/>
        <w:adjustRightInd/>
        <w:snapToGrid/>
        <w:spacing w:after="0" w:line="400" w:lineRule="exact"/>
        <w:ind w:firstLine="210" w:firstLineChars="1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C.解决具体困难，排除情绪困</w:t>
      </w:r>
      <w:r>
        <w:rPr>
          <w:rFonts w:hint="eastAsia" w:ascii="宋体" w:hAnsi="宋体" w:eastAsia="宋体" w:cs="宋体"/>
          <w:color w:val="auto"/>
          <w:sz w:val="21"/>
          <w:szCs w:val="21"/>
          <w:lang w:val="en-US" w:eastAsia="zh-CN"/>
        </w:rPr>
        <w:t xml:space="preserve">扰  </w:t>
      </w:r>
      <w:r>
        <w:rPr>
          <w:rFonts w:hint="eastAsia" w:ascii="宋体" w:hAnsi="宋体" w:eastAsia="宋体" w:cs="宋体"/>
          <w:color w:val="auto"/>
          <w:sz w:val="21"/>
          <w:szCs w:val="21"/>
        </w:rPr>
        <w:t>D.提供精神支持，给予物质保障</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3.以友善访问者的身份出现在受助的案主中而成为个案工作史上第一位个案工作者的是【</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 】</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A.伊丽莎白</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B.弗莱克斯纳</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C.里士满</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D.查默斯</w:t>
      </w:r>
    </w:p>
    <w:p>
      <w:pPr>
        <w:rPr>
          <w:rFonts w:hint="eastAsia" w:ascii="宋体" w:hAnsi="宋体" w:eastAsia="宋体" w:cs="宋体"/>
          <w:color w:val="auto"/>
          <w:sz w:val="21"/>
          <w:szCs w:val="21"/>
        </w:rPr>
      </w:pPr>
      <w:r>
        <w:rPr>
          <w:rFonts w:hint="eastAsia" w:ascii="宋体" w:hAnsi="宋体" w:eastAsia="宋体" w:cs="宋体"/>
          <w:color w:val="auto"/>
          <w:sz w:val="21"/>
          <w:szCs w:val="21"/>
        </w:rPr>
        <w:t>4.里士满强调提出社会个案工作有三个重点，它们不包括【</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w:t>
      </w:r>
    </w:p>
    <w:p>
      <w:pPr>
        <w:keepNext w:val="0"/>
        <w:keepLines w:val="0"/>
        <w:pageBreakBefore w:val="0"/>
        <w:widowControl/>
        <w:kinsoku/>
        <w:wordWrap/>
        <w:overflowPunct/>
        <w:topLinePunct w:val="0"/>
        <w:autoSpaceDE/>
        <w:autoSpaceDN/>
        <w:bidi w:val="0"/>
        <w:adjustRightInd/>
        <w:snapToGrid/>
        <w:spacing w:after="0" w:line="400" w:lineRule="exact"/>
        <w:ind w:firstLine="210" w:firstLineChars="1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A.动用资源</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B.了解需要</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C.提供援助</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D.设定程序</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5.</w:t>
      </w:r>
      <w:r>
        <w:rPr>
          <w:rFonts w:hint="eastAsia" w:ascii="宋体" w:hAnsi="宋体" w:eastAsia="宋体" w:cs="宋体"/>
          <w:color w:val="auto"/>
          <w:sz w:val="21"/>
          <w:szCs w:val="21"/>
        </w:rPr>
        <w:t>一般而言，人与人之间的亲密距离是相隔【</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 】</w:t>
      </w:r>
    </w:p>
    <w:p>
      <w:pPr>
        <w:keepNext w:val="0"/>
        <w:keepLines w:val="0"/>
        <w:pageBreakBefore w:val="0"/>
        <w:widowControl/>
        <w:kinsoku/>
        <w:wordWrap/>
        <w:overflowPunct/>
        <w:topLinePunct w:val="0"/>
        <w:autoSpaceDE/>
        <w:autoSpaceDN/>
        <w:bidi w:val="0"/>
        <w:adjustRightInd/>
        <w:snapToGrid/>
        <w:spacing w:after="0" w:line="400" w:lineRule="exact"/>
        <w:ind w:firstLine="210" w:firstLineChars="1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A.0-10 公分</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B.0-15 公分</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C.0-20公分</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D.0-8 公分</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6.影响性技巧主要有提供信息、自我披露、建议、忠告和【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 】</w:t>
      </w:r>
    </w:p>
    <w:p>
      <w:pPr>
        <w:keepNext w:val="0"/>
        <w:keepLines w:val="0"/>
        <w:pageBreakBefore w:val="0"/>
        <w:widowControl/>
        <w:kinsoku/>
        <w:wordWrap/>
        <w:overflowPunct/>
        <w:topLinePunct w:val="0"/>
        <w:autoSpaceDE/>
        <w:autoSpaceDN/>
        <w:bidi w:val="0"/>
        <w:adjustRightInd/>
        <w:snapToGrid/>
        <w:spacing w:after="0" w:line="400" w:lineRule="exact"/>
        <w:ind w:firstLine="210" w:firstLineChars="1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A.面质</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B.对质</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C.同理心</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D.对焦</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7.尊重案主，最低限度是【</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w:t>
      </w:r>
    </w:p>
    <w:p>
      <w:pPr>
        <w:keepNext w:val="0"/>
        <w:keepLines w:val="0"/>
        <w:pageBreakBefore w:val="0"/>
        <w:widowControl/>
        <w:tabs>
          <w:tab w:val="left" w:pos="8580"/>
        </w:tabs>
        <w:kinsoku/>
        <w:wordWrap/>
        <w:overflowPunct/>
        <w:topLinePunct w:val="0"/>
        <w:autoSpaceDE/>
        <w:autoSpaceDN/>
        <w:bidi w:val="0"/>
        <w:adjustRightInd/>
        <w:snapToGrid/>
        <w:spacing w:after="0" w:line="40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A.工作者不能指责、 嘲笑和贬抑案主</w:t>
      </w:r>
    </w:p>
    <w:p>
      <w:pPr>
        <w:keepNext w:val="0"/>
        <w:keepLines w:val="0"/>
        <w:pageBreakBefore w:val="0"/>
        <w:widowControl/>
        <w:tabs>
          <w:tab w:val="left" w:pos="8580"/>
        </w:tabs>
        <w:kinsoku/>
        <w:wordWrap/>
        <w:overflowPunct/>
        <w:topLinePunct w:val="0"/>
        <w:autoSpaceDE/>
        <w:autoSpaceDN/>
        <w:bidi w:val="0"/>
        <w:adjustRightInd/>
        <w:snapToGrid/>
        <w:spacing w:after="0" w:line="40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B.向案主表达身体的关注与心灵的关注</w:t>
      </w:r>
      <w:r>
        <w:rPr>
          <w:rFonts w:hint="eastAsia" w:ascii="宋体" w:hAnsi="宋体" w:eastAsia="宋体" w:cs="宋体"/>
          <w:color w:val="auto"/>
          <w:sz w:val="21"/>
          <w:szCs w:val="21"/>
        </w:rPr>
        <w:tab/>
      </w:r>
    </w:p>
    <w:p>
      <w:pPr>
        <w:keepNext w:val="0"/>
        <w:keepLines w:val="0"/>
        <w:pageBreakBefore w:val="0"/>
        <w:widowControl/>
        <w:kinsoku/>
        <w:wordWrap/>
        <w:overflowPunct/>
        <w:topLinePunct w:val="0"/>
        <w:autoSpaceDE/>
        <w:autoSpaceDN/>
        <w:bidi w:val="0"/>
        <w:adjustRightInd/>
        <w:snapToGrid/>
        <w:spacing w:after="0" w:line="40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C.对案主的思想、情感、行为的接纳上</w:t>
      </w:r>
    </w:p>
    <w:p>
      <w:pPr>
        <w:keepNext w:val="0"/>
        <w:keepLines w:val="0"/>
        <w:pageBreakBefore w:val="0"/>
        <w:widowControl/>
        <w:kinsoku/>
        <w:wordWrap/>
        <w:overflowPunct/>
        <w:topLinePunct w:val="0"/>
        <w:autoSpaceDE/>
        <w:autoSpaceDN/>
        <w:bidi w:val="0"/>
        <w:adjustRightInd/>
        <w:snapToGrid/>
        <w:spacing w:after="0" w:line="40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D.对案主的温暖、关心与喜爱上</w:t>
      </w:r>
    </w:p>
    <w:p>
      <w:pPr>
        <w:keepNext w:val="0"/>
        <w:keepLines w:val="0"/>
        <w:pageBreakBefore w:val="0"/>
        <w:widowControl/>
        <w:tabs>
          <w:tab w:val="left" w:pos="11000"/>
        </w:tabs>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8.个案工作中，经常出现的干扰因素有移情与【</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 】</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A.同化</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 B.反移情</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 C.倾听</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 D.体验</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9.</w:t>
      </w:r>
      <w:r>
        <w:rPr>
          <w:rFonts w:hint="eastAsia" w:ascii="宋体" w:hAnsi="宋体" w:eastAsia="宋体" w:cs="宋体"/>
          <w:color w:val="auto"/>
          <w:sz w:val="21"/>
          <w:szCs w:val="21"/>
        </w:rPr>
        <w:t xml:space="preserve">在多元文化并存的社会工作实践环境中，有助于提高工作者的文化敏感度的知识是 【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 】</w:t>
      </w:r>
      <w:r>
        <w:rPr>
          <w:rFonts w:hint="eastAsia" w:ascii="宋体" w:hAnsi="宋体" w:eastAsia="宋体" w:cs="宋体"/>
          <w:color w:val="auto"/>
          <w:sz w:val="21"/>
          <w:szCs w:val="21"/>
          <w:lang w:val="en-US" w:eastAsia="zh-CN"/>
        </w:rPr>
        <w:t xml:space="preserve"> </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A.文化人类学知识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B.文化社会学知识  </w:t>
      </w:r>
    </w:p>
    <w:p>
      <w:pPr>
        <w:keepNext w:val="0"/>
        <w:keepLines w:val="0"/>
        <w:pageBreakBefore w:val="0"/>
        <w:widowControl/>
        <w:kinsoku/>
        <w:wordWrap/>
        <w:overflowPunct/>
        <w:topLinePunct w:val="0"/>
        <w:autoSpaceDE/>
        <w:autoSpaceDN/>
        <w:bidi w:val="0"/>
        <w:adjustRightInd/>
        <w:snapToGrid/>
        <w:spacing w:after="0" w:line="40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C.文化环境学知识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D.文化行为学知识</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1</w:t>
      </w:r>
      <w:r>
        <w:rPr>
          <w:rFonts w:hint="eastAsia" w:ascii="宋体" w:hAnsi="宋体" w:eastAsia="宋体" w:cs="宋体"/>
          <w:color w:val="auto"/>
          <w:sz w:val="21"/>
          <w:szCs w:val="21"/>
          <w:lang w:val="en-US" w:eastAsia="zh-CN"/>
        </w:rPr>
        <w:t>0</w:t>
      </w:r>
      <w:r>
        <w:rPr>
          <w:rFonts w:hint="eastAsia" w:ascii="宋体" w:hAnsi="宋体" w:eastAsia="宋体" w:cs="宋体"/>
          <w:color w:val="auto"/>
          <w:sz w:val="21"/>
          <w:szCs w:val="21"/>
        </w:rPr>
        <w:t>.联合家庭治疗模式中，工作者的角色主要包括解释者、示范者和【</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 】</w:t>
      </w:r>
      <w:r>
        <w:rPr>
          <w:rFonts w:hint="eastAsia" w:ascii="宋体" w:hAnsi="宋体" w:eastAsia="宋体" w:cs="宋体"/>
          <w:color w:val="auto"/>
          <w:sz w:val="21"/>
          <w:szCs w:val="21"/>
          <w:lang w:val="en-US" w:eastAsia="zh-CN"/>
        </w:rPr>
        <w:t xml:space="preserve"> </w:t>
      </w:r>
    </w:p>
    <w:p>
      <w:pPr>
        <w:keepNext w:val="0"/>
        <w:keepLines w:val="0"/>
        <w:pageBreakBefore w:val="0"/>
        <w:widowControl/>
        <w:kinsoku/>
        <w:wordWrap/>
        <w:overflowPunct/>
        <w:topLinePunct w:val="0"/>
        <w:autoSpaceDE/>
        <w:autoSpaceDN/>
        <w:bidi w:val="0"/>
        <w:adjustRightInd/>
        <w:snapToGrid/>
        <w:spacing w:after="0" w:line="40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A.指挥者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B.引导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C.感受者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D.判断者</w:t>
      </w:r>
    </w:p>
    <w:p>
      <w:pPr>
        <w:keepNext w:val="0"/>
        <w:keepLines w:val="0"/>
        <w:pageBreakBefore w:val="0"/>
        <w:widowControl/>
        <w:numPr>
          <w:ilvl w:val="0"/>
          <w:numId w:val="0"/>
        </w:numPr>
        <w:tabs>
          <w:tab w:val="left" w:pos="2240"/>
        </w:tabs>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11.</w:t>
      </w:r>
      <w:r>
        <w:rPr>
          <w:rFonts w:hint="eastAsia" w:ascii="宋体" w:hAnsi="宋体" w:eastAsia="宋体" w:cs="宋体"/>
          <w:color w:val="auto"/>
          <w:sz w:val="21"/>
          <w:szCs w:val="21"/>
        </w:rPr>
        <w:t>人本治疗法的创始人是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w:t>
      </w:r>
    </w:p>
    <w:p>
      <w:pPr>
        <w:keepNext w:val="0"/>
        <w:keepLines w:val="0"/>
        <w:pageBreakBefore w:val="0"/>
        <w:widowControl/>
        <w:kinsoku/>
        <w:wordWrap/>
        <w:overflowPunct/>
        <w:topLinePunct w:val="0"/>
        <w:autoSpaceDE/>
        <w:autoSpaceDN/>
        <w:bidi w:val="0"/>
        <w:adjustRightInd/>
        <w:snapToGrid/>
        <w:spacing w:after="0" w:line="40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A.罗杰斯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B.米勒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C.弗洛伊德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D.洛克</w:t>
      </w:r>
    </w:p>
    <w:p>
      <w:pPr>
        <w:keepNext w:val="0"/>
        <w:keepLines w:val="0"/>
        <w:pageBreakBefore w:val="0"/>
        <w:widowControl/>
        <w:tabs>
          <w:tab w:val="left" w:pos="13480"/>
        </w:tabs>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w:t>
      </w: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.个案工作者前往案主的家庭、学校或工作单位的访问称为【</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 】</w:t>
      </w:r>
      <w:r>
        <w:rPr>
          <w:rFonts w:hint="eastAsia" w:ascii="宋体" w:hAnsi="宋体" w:eastAsia="宋体" w:cs="宋体"/>
          <w:color w:val="auto"/>
          <w:sz w:val="21"/>
          <w:szCs w:val="21"/>
        </w:rPr>
        <w:tab/>
      </w:r>
    </w:p>
    <w:p>
      <w:pPr>
        <w:keepNext w:val="0"/>
        <w:keepLines w:val="0"/>
        <w:pageBreakBefore w:val="0"/>
        <w:widowControl/>
        <w:kinsoku/>
        <w:wordWrap/>
        <w:overflowPunct/>
        <w:topLinePunct w:val="0"/>
        <w:autoSpaceDE/>
        <w:autoSpaceDN/>
        <w:bidi w:val="0"/>
        <w:adjustRightInd/>
        <w:snapToGrid/>
        <w:spacing w:after="0" w:line="40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A.访谈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B.拜访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C.访视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D.会谈</w:t>
      </w:r>
    </w:p>
    <w:p>
      <w:pPr>
        <w:keepNext w:val="0"/>
        <w:keepLines w:val="0"/>
        <w:pageBreakBefore w:val="0"/>
        <w:widowControl/>
        <w:tabs>
          <w:tab w:val="left" w:pos="12580"/>
        </w:tabs>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w:t>
      </w: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.在社会工作发展之初，社会工作唯一的工作方法是【</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 】</w:t>
      </w:r>
    </w:p>
    <w:p>
      <w:pPr>
        <w:keepNext w:val="0"/>
        <w:keepLines w:val="0"/>
        <w:pageBreakBefore w:val="0"/>
        <w:widowControl/>
        <w:kinsoku/>
        <w:wordWrap/>
        <w:overflowPunct/>
        <w:topLinePunct w:val="0"/>
        <w:autoSpaceDE/>
        <w:autoSpaceDN/>
        <w:bidi w:val="0"/>
        <w:adjustRightInd/>
        <w:snapToGrid/>
        <w:spacing w:after="0" w:line="40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A.社区社会工作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B.福利社会工作</w:t>
      </w:r>
    </w:p>
    <w:p>
      <w:pPr>
        <w:keepNext w:val="0"/>
        <w:keepLines w:val="0"/>
        <w:pageBreakBefore w:val="0"/>
        <w:widowControl/>
        <w:kinsoku/>
        <w:wordWrap/>
        <w:overflowPunct/>
        <w:topLinePunct w:val="0"/>
        <w:autoSpaceDE/>
        <w:autoSpaceDN/>
        <w:bidi w:val="0"/>
        <w:adjustRightInd/>
        <w:snapToGrid/>
        <w:spacing w:after="0" w:line="40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C.个案社会工作</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D.团体社会工作</w:t>
      </w:r>
    </w:p>
    <w:p>
      <w:pPr>
        <w:keepNext w:val="0"/>
        <w:keepLines w:val="0"/>
        <w:pageBreakBefore w:val="0"/>
        <w:widowControl/>
        <w:tabs>
          <w:tab w:val="left" w:pos="13040"/>
        </w:tabs>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w:t>
      </w:r>
      <w:r>
        <w:rPr>
          <w:rFonts w:hint="eastAsia" w:ascii="宋体" w:hAnsi="宋体" w:eastAsia="宋体" w:cs="宋体"/>
          <w:color w:val="auto"/>
          <w:sz w:val="21"/>
          <w:szCs w:val="21"/>
          <w:lang w:val="en-US" w:eastAsia="zh-CN"/>
        </w:rPr>
        <w:t>4</w:t>
      </w:r>
      <w:r>
        <w:rPr>
          <w:rFonts w:hint="eastAsia" w:ascii="宋体" w:hAnsi="宋体" w:eastAsia="宋体" w:cs="宋体"/>
          <w:color w:val="auto"/>
          <w:sz w:val="21"/>
          <w:szCs w:val="21"/>
        </w:rPr>
        <w:t xml:space="preserve">.提姆斯主张将原来所谓的社会工作理论分为基础理论和【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 】</w:t>
      </w:r>
    </w:p>
    <w:p>
      <w:pPr>
        <w:keepNext w:val="0"/>
        <w:keepLines w:val="0"/>
        <w:pageBreakBefore w:val="0"/>
        <w:widowControl/>
        <w:kinsoku/>
        <w:wordWrap/>
        <w:overflowPunct/>
        <w:topLinePunct w:val="0"/>
        <w:autoSpaceDE/>
        <w:autoSpaceDN/>
        <w:bidi w:val="0"/>
        <w:adjustRightInd/>
        <w:snapToGrid/>
        <w:spacing w:after="0" w:line="40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A.非基础理论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B.实施理论 </w:t>
      </w:r>
    </w:p>
    <w:p>
      <w:pPr>
        <w:keepNext w:val="0"/>
        <w:keepLines w:val="0"/>
        <w:pageBreakBefore w:val="0"/>
        <w:widowControl/>
        <w:kinsoku/>
        <w:wordWrap/>
        <w:overflowPunct/>
        <w:topLinePunct w:val="0"/>
        <w:autoSpaceDE/>
        <w:autoSpaceDN/>
        <w:bidi w:val="0"/>
        <w:adjustRightInd/>
        <w:snapToGrid/>
        <w:spacing w:after="0" w:line="40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C.应用理论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D.操作理论</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w:t>
      </w:r>
      <w:r>
        <w:rPr>
          <w:rFonts w:hint="eastAsia" w:ascii="宋体" w:hAnsi="宋体" w:eastAsia="宋体" w:cs="宋体"/>
          <w:color w:val="auto"/>
          <w:sz w:val="21"/>
          <w:szCs w:val="21"/>
          <w:lang w:val="en-US" w:eastAsia="zh-CN"/>
        </w:rPr>
        <w:t>5</w:t>
      </w:r>
      <w:r>
        <w:rPr>
          <w:rFonts w:hint="eastAsia" w:ascii="宋体" w:hAnsi="宋体" w:eastAsia="宋体" w:cs="宋体"/>
          <w:color w:val="auto"/>
          <w:sz w:val="21"/>
          <w:szCs w:val="21"/>
        </w:rPr>
        <w:t xml:space="preserve">.相较于社会工作的其他方法，起源最早，发展也最充分和完备的是【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w:t>
      </w:r>
    </w:p>
    <w:p>
      <w:pPr>
        <w:keepNext w:val="0"/>
        <w:keepLines w:val="0"/>
        <w:pageBreakBefore w:val="0"/>
        <w:widowControl/>
        <w:kinsoku/>
        <w:wordWrap/>
        <w:overflowPunct/>
        <w:topLinePunct w:val="0"/>
        <w:autoSpaceDE/>
        <w:autoSpaceDN/>
        <w:bidi w:val="0"/>
        <w:adjustRightInd/>
        <w:snapToGrid/>
        <w:spacing w:after="0" w:line="40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A.小组工作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B.社区工作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C.个案工作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D.救济工作</w:t>
      </w:r>
    </w:p>
    <w:p>
      <w:pPr>
        <w:keepNext w:val="0"/>
        <w:keepLines w:val="0"/>
        <w:pageBreakBefore w:val="0"/>
        <w:widowControl/>
        <w:numPr>
          <w:ilvl w:val="0"/>
          <w:numId w:val="0"/>
        </w:numPr>
        <w:tabs>
          <w:tab w:val="left" w:pos="2220"/>
        </w:tabs>
        <w:kinsoku/>
        <w:wordWrap/>
        <w:overflowPunct/>
        <w:topLinePunct w:val="0"/>
        <w:autoSpaceDE/>
        <w:autoSpaceDN/>
        <w:bidi w:val="0"/>
        <w:adjustRightInd/>
        <w:snapToGrid/>
        <w:spacing w:after="0" w:line="400" w:lineRule="exact"/>
        <w:ind w:right="1360" w:right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16.</w:t>
      </w:r>
      <w:r>
        <w:rPr>
          <w:rFonts w:hint="eastAsia" w:ascii="宋体" w:hAnsi="宋体" w:eastAsia="宋体" w:cs="宋体"/>
          <w:color w:val="auto"/>
          <w:sz w:val="21"/>
          <w:szCs w:val="21"/>
        </w:rPr>
        <w:t xml:space="preserve">社会工作伦理守则的制定原则有民主原则、 价值原则、本土原则、应用原则和【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w:t>
      </w:r>
    </w:p>
    <w:p>
      <w:pPr>
        <w:keepNext w:val="0"/>
        <w:keepLines w:val="0"/>
        <w:pageBreakBefore w:val="0"/>
        <w:widowControl/>
        <w:kinsoku/>
        <w:wordWrap/>
        <w:overflowPunct/>
        <w:topLinePunct w:val="0"/>
        <w:autoSpaceDE/>
        <w:autoSpaceDN/>
        <w:bidi w:val="0"/>
        <w:adjustRightInd/>
        <w:snapToGrid/>
        <w:spacing w:after="0" w:line="40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A.自由原则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B.精神原则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C.发展原则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D.物质原则</w:t>
      </w:r>
    </w:p>
    <w:p>
      <w:pPr>
        <w:keepNext w:val="0"/>
        <w:keepLines w:val="0"/>
        <w:pageBreakBefore w:val="0"/>
        <w:widowControl/>
        <w:numPr>
          <w:ilvl w:val="0"/>
          <w:numId w:val="0"/>
        </w:numPr>
        <w:tabs>
          <w:tab w:val="left" w:pos="2240"/>
        </w:tabs>
        <w:kinsoku/>
        <w:wordWrap/>
        <w:overflowPunct/>
        <w:topLinePunct w:val="0"/>
        <w:autoSpaceDE/>
        <w:autoSpaceDN/>
        <w:bidi w:val="0"/>
        <w:adjustRightInd/>
        <w:snapToGrid/>
        <w:spacing w:after="0" w:line="400" w:lineRule="exact"/>
        <w:ind w:right="2240" w:right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17.</w:t>
      </w:r>
      <w:r>
        <w:rPr>
          <w:rFonts w:hint="eastAsia" w:ascii="宋体" w:hAnsi="宋体" w:eastAsia="宋体" w:cs="宋体"/>
          <w:color w:val="auto"/>
          <w:sz w:val="21"/>
          <w:szCs w:val="21"/>
        </w:rPr>
        <w:t xml:space="preserve">在多元文化并存的社会工作实践环境中，有助于提高工作者的文化敏感度的知识是 【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 】</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A.文化人类学知识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B.文化社会学知识  </w:t>
      </w:r>
    </w:p>
    <w:p>
      <w:pPr>
        <w:keepNext w:val="0"/>
        <w:keepLines w:val="0"/>
        <w:pageBreakBefore w:val="0"/>
        <w:widowControl/>
        <w:kinsoku/>
        <w:wordWrap/>
        <w:overflowPunct/>
        <w:topLinePunct w:val="0"/>
        <w:autoSpaceDE/>
        <w:autoSpaceDN/>
        <w:bidi w:val="0"/>
        <w:adjustRightInd/>
        <w:snapToGrid/>
        <w:spacing w:after="0" w:line="400" w:lineRule="exact"/>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 xml:space="preserve">C.文化环境学知识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D.文化行为学知识</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w:t>
      </w:r>
      <w:r>
        <w:rPr>
          <w:rFonts w:hint="eastAsia" w:ascii="宋体" w:hAnsi="宋体" w:eastAsia="宋体" w:cs="宋体"/>
          <w:color w:val="auto"/>
          <w:sz w:val="21"/>
          <w:szCs w:val="21"/>
          <w:lang w:val="en-US" w:eastAsia="zh-CN"/>
        </w:rPr>
        <w:t>8</w:t>
      </w:r>
      <w:r>
        <w:rPr>
          <w:rFonts w:hint="eastAsia" w:ascii="宋体" w:hAnsi="宋体" w:eastAsia="宋体" w:cs="宋体"/>
          <w:color w:val="auto"/>
          <w:sz w:val="21"/>
          <w:szCs w:val="21"/>
        </w:rPr>
        <w:t xml:space="preserve">.文化能力的功能有尊重、制定工作目标和【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w:t>
      </w:r>
    </w:p>
    <w:p>
      <w:pPr>
        <w:keepNext w:val="0"/>
        <w:keepLines w:val="0"/>
        <w:pageBreakBefore w:val="0"/>
        <w:widowControl/>
        <w:kinsoku/>
        <w:wordWrap/>
        <w:overflowPunct/>
        <w:topLinePunct w:val="0"/>
        <w:autoSpaceDE/>
        <w:autoSpaceDN/>
        <w:bidi w:val="0"/>
        <w:adjustRightInd/>
        <w:snapToGrid/>
        <w:spacing w:after="0" w:line="40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A.记忆</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B.保持敏感</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C.提供程序</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D.沟通</w:t>
      </w:r>
    </w:p>
    <w:p>
      <w:pPr>
        <w:keepNext w:val="0"/>
        <w:keepLines w:val="0"/>
        <w:pageBreakBefore w:val="0"/>
        <w:widowControl/>
        <w:numPr>
          <w:ilvl w:val="0"/>
          <w:numId w:val="0"/>
        </w:numPr>
        <w:tabs>
          <w:tab w:val="left" w:pos="2220"/>
        </w:tabs>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19.</w:t>
      </w:r>
      <w:r>
        <w:rPr>
          <w:rFonts w:hint="eastAsia" w:ascii="宋体" w:hAnsi="宋体" w:eastAsia="宋体" w:cs="宋体"/>
          <w:color w:val="auto"/>
          <w:sz w:val="21"/>
          <w:szCs w:val="21"/>
        </w:rPr>
        <w:t xml:space="preserve">沟通所传递的内容包括知识信息和  【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 】</w:t>
      </w:r>
    </w:p>
    <w:p>
      <w:pPr>
        <w:keepNext w:val="0"/>
        <w:keepLines w:val="0"/>
        <w:pageBreakBefore w:val="0"/>
        <w:widowControl/>
        <w:kinsoku/>
        <w:wordWrap/>
        <w:overflowPunct/>
        <w:topLinePunct w:val="0"/>
        <w:autoSpaceDE/>
        <w:autoSpaceDN/>
        <w:bidi w:val="0"/>
        <w:adjustRightInd/>
        <w:snapToGrid/>
        <w:spacing w:after="0" w:line="400" w:lineRule="exact"/>
        <w:ind w:firstLine="210" w:firstLineChars="1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A.价值信息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B.技术信息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C.实践信息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D.问题信息</w:t>
      </w:r>
    </w:p>
    <w:p>
      <w:pPr>
        <w:keepNext w:val="0"/>
        <w:keepLines w:val="0"/>
        <w:pageBreakBefore w:val="0"/>
        <w:widowControl/>
        <w:numPr>
          <w:ilvl w:val="0"/>
          <w:numId w:val="0"/>
        </w:numPr>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20.</w:t>
      </w:r>
      <w:r>
        <w:rPr>
          <w:rFonts w:hint="eastAsia" w:ascii="宋体" w:hAnsi="宋体" w:eastAsia="宋体" w:cs="宋体"/>
          <w:color w:val="auto"/>
          <w:sz w:val="21"/>
          <w:szCs w:val="21"/>
        </w:rPr>
        <w:t xml:space="preserve">把有机体行为的强化程序分为四种类型的心理是【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 】</w:t>
      </w:r>
    </w:p>
    <w:p>
      <w:pPr>
        <w:keepNext w:val="0"/>
        <w:keepLines w:val="0"/>
        <w:pageBreakBefore w:val="0"/>
        <w:widowControl/>
        <w:kinsoku/>
        <w:wordWrap/>
        <w:overflowPunct/>
        <w:topLinePunct w:val="0"/>
        <w:autoSpaceDE/>
        <w:autoSpaceDN/>
        <w:bidi w:val="0"/>
        <w:adjustRightInd/>
        <w:snapToGrid/>
        <w:spacing w:after="0" w:line="400" w:lineRule="exact"/>
        <w:ind w:firstLine="210" w:firstLineChars="1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A.巴浦洛</w:t>
      </w:r>
      <w:r>
        <w:rPr>
          <w:rFonts w:hint="eastAsia" w:ascii="宋体" w:hAnsi="宋体" w:eastAsia="宋体" w:cs="宋体"/>
          <w:color w:val="auto"/>
          <w:sz w:val="21"/>
          <w:szCs w:val="21"/>
          <w:lang w:val="en-US" w:eastAsia="zh-CN"/>
        </w:rPr>
        <w:t xml:space="preserve">夫    </w:t>
      </w:r>
      <w:r>
        <w:rPr>
          <w:rFonts w:hint="eastAsia" w:ascii="宋体" w:hAnsi="宋体" w:eastAsia="宋体" w:cs="宋体"/>
          <w:color w:val="auto"/>
          <w:sz w:val="21"/>
          <w:szCs w:val="21"/>
        </w:rPr>
        <w:t>B.华生</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C.斯金纳</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D.米勒</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1、在利用自己的身份和权利倡议机构实行必要的改革， 为缺乏资源的服务对象争取</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更合理的服务， 或者动员服务对象一起争取一些合理的资源和服务的过程中， 社</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会工作者的角色是【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 】。</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A 使能者</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B 联系人</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C 教育者</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D 倡导者</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2、“父母离异对服务对象的安全感甚至人格都有较为明显的不利影响。 ”这句话对</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服务对象进行了 【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 】诊断。</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A 心理动态</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B 缘由</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C 分类</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D 潜意识</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 xml:space="preserve">3、下列关于人本模式的自我概念的描述中，错误的是【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 】 。</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A 它的形成会受到周围他人价值标准的影响</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B 指的是服务对象对自己的看法</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C 包括个体对自己、对自己与他人，以及对环境的知觉和评价三个部分</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D 对很多人来说，自我概念都无足轻重</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4、在收集服务对象资料的过程中， 心理社会治疗模式强调把服务对象放回到具体的</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人际交往的场景中， 既要搜集服务对象个人的资料， 又要收集服务对象与他人互</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动情况的资料。这说明心理社会治疗模式具有 【 </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 xml:space="preserve"> 】的特点。</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A 注重从人际交往的场景中了解服务对象</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B 运用综合的诊断方式确定服务对象问题的原因</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C 采用多层面的服务介入方式帮助服务对象</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D 迅速了解服务对象的主要问题</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二、判断题（本大题共5小题，每小题2分，共10分。）</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个案工作评估的具体方法有指标问卷、参与观察和深度访谈</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lang w:eastAsia="zh-CN"/>
        </w:rPr>
        <w:t>）</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结构式家庭治疗法的创立者是弗洛伊德</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 xml:space="preserve">  （   ）</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萨提亚把人们决定如何感觉、如何行动的规则，称为家庭规则</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lang w:eastAsia="zh-CN"/>
        </w:rPr>
        <w:t>）</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w:t>
      </w:r>
      <w:r>
        <w:rPr>
          <w:rFonts w:hint="eastAsia" w:ascii="宋体" w:hAnsi="宋体" w:eastAsia="宋体" w:cs="宋体"/>
          <w:color w:val="auto"/>
          <w:sz w:val="21"/>
          <w:szCs w:val="21"/>
        </w:rPr>
        <w:t>人本治疗模式的局限包括对人性的基本假设缺乏根据和以工作者为中心</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 xml:space="preserve">          （   ） </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w:t>
      </w:r>
      <w:r>
        <w:rPr>
          <w:rFonts w:hint="eastAsia" w:ascii="宋体" w:hAnsi="宋体" w:eastAsia="宋体" w:cs="宋体"/>
          <w:color w:val="auto"/>
          <w:sz w:val="21"/>
          <w:szCs w:val="21"/>
        </w:rPr>
        <w:t>行为修正模式的理论基础包括经典条件作用理论、操作性条件作用理论和终身学习理论</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 xml:space="preserve">    （   ） </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三、名词解释（本大题共4小题，每小题5分，共20分。）</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1.转介与转案：</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个案社会工作：</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line="380" w:lineRule="exact"/>
        <w:ind w:left="0" w:leftChars="0" w:firstLine="0" w:firstLineChars="0"/>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接纳：</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line="380" w:lineRule="exact"/>
        <w:ind w:left="0" w:leftChars="0" w:firstLine="0" w:firstLineChars="0"/>
        <w:jc w:val="left"/>
        <w:textAlignment w:val="auto"/>
        <w:rPr>
          <w:rFonts w:hint="eastAsia" w:ascii="宋体" w:hAnsi="宋体" w:eastAsia="宋体" w:cs="宋体"/>
          <w:color w:val="auto"/>
          <w:sz w:val="21"/>
          <w:szCs w:val="21"/>
          <w:lang w:val="en-US" w:eastAsia="zh-CN"/>
        </w:rPr>
      </w:pPr>
      <w:r>
        <w:rPr>
          <w:rFonts w:hint="eastAsia" w:ascii="宋体" w:hAnsi="宋体" w:eastAsia="宋体" w:cs="宋体"/>
          <w:color w:val="000000"/>
          <w:kern w:val="0"/>
          <w:sz w:val="21"/>
          <w:szCs w:val="21"/>
          <w:lang w:val="en-US" w:eastAsia="zh-CN" w:bidi="ar"/>
        </w:rPr>
        <w:t>自我概念：</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四、简答题（本大题共3小题，每小题10分，共30分。）</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 xml:space="preserve">1、简述心理与社会学派的实施特点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2、简述个案社会工作的基本程序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color w:val="auto"/>
          <w:sz w:val="21"/>
          <w:szCs w:val="21"/>
          <w:lang w:val="en-US" w:eastAsia="zh-CN"/>
        </w:rPr>
      </w:pPr>
      <w:r>
        <w:rPr>
          <w:rFonts w:hint="eastAsia" w:ascii="宋体" w:hAnsi="宋体" w:eastAsia="宋体" w:cs="宋体"/>
          <w:color w:val="000000"/>
          <w:kern w:val="0"/>
          <w:sz w:val="21"/>
          <w:szCs w:val="21"/>
          <w:lang w:val="en-US" w:eastAsia="zh-CN" w:bidi="ar"/>
        </w:rPr>
        <w:t xml:space="preserve">3、简述个案社会工作的基本原则 </w:t>
      </w:r>
    </w:p>
    <w:p>
      <w:pPr>
        <w:keepNext w:val="0"/>
        <w:keepLines w:val="0"/>
        <w:pageBreakBefore w:val="0"/>
        <w:widowControl/>
        <w:kinsoku/>
        <w:wordWrap/>
        <w:overflowPunct/>
        <w:topLinePunct w:val="0"/>
        <w:autoSpaceDE/>
        <w:autoSpaceDN/>
        <w:bidi w:val="0"/>
        <w:adjustRightInd/>
        <w:snapToGrid/>
        <w:spacing w:after="0" w:line="380" w:lineRule="exact"/>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五、论述题（本大题共1小题，共20分。）</w:t>
      </w:r>
    </w:p>
    <w:p>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1、试介绍并评述你所熟悉的某一个治疗模式</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lang w:val="en-US" w:eastAsia="zh-CN"/>
        </w:rPr>
      </w:pP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lang w:val="en-US" w:eastAsia="zh-CN"/>
        </w:rPr>
      </w:pP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lang w:val="en-US" w:eastAsia="zh-CN"/>
        </w:rPr>
      </w:pP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lang w:val="en-US" w:eastAsia="zh-CN"/>
        </w:rPr>
      </w:pP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lang w:val="en-US" w:eastAsia="zh-CN"/>
        </w:rPr>
      </w:pP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lang w:val="en-US" w:eastAsia="zh-CN"/>
        </w:rPr>
      </w:pP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lang w:val="en-US" w:eastAsia="zh-CN"/>
        </w:rPr>
      </w:pP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lang w:val="en-US" w:eastAsia="zh-CN"/>
        </w:rPr>
      </w:pP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lang w:val="en-US" w:eastAsia="zh-CN"/>
        </w:rPr>
      </w:pP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lang w:val="en-US" w:eastAsia="zh-CN"/>
        </w:rPr>
      </w:pPr>
    </w:p>
    <w:p>
      <w:pPr>
        <w:spacing w:line="360" w:lineRule="auto"/>
        <w:rPr>
          <w:rFonts w:hint="eastAsia" w:ascii="宋体" w:hAnsi="宋体" w:eastAsia="宋体" w:cs="宋体"/>
          <w:color w:val="auto"/>
          <w:sz w:val="21"/>
          <w:szCs w:val="21"/>
          <w:lang w:val="en-US" w:eastAsia="zh-CN"/>
        </w:rPr>
      </w:pPr>
      <w:r>
        <w:rPr>
          <w:rFonts w:hint="eastAsia" w:ascii="宋体" w:hAnsi="宋体" w:eastAsia="宋体" w:cs="宋体"/>
          <w:bCs/>
          <w:sz w:val="21"/>
          <w:szCs w:val="21"/>
          <w:u w:val="none"/>
          <w:lang w:val="en-US" w:eastAsia="zh-CN"/>
        </w:rPr>
        <w:t>19级个案社会工作（高起专）复习资料</w:t>
      </w:r>
      <w:r>
        <w:rPr>
          <w:rFonts w:hint="eastAsia" w:ascii="宋体" w:hAnsi="宋体" w:eastAsia="宋体" w:cs="宋体"/>
          <w:bCs/>
          <w:sz w:val="21"/>
          <w:szCs w:val="21"/>
          <w:u w:val="none"/>
        </w:rPr>
        <w:t xml:space="preserve"> </w:t>
      </w:r>
      <w:r>
        <w:rPr>
          <w:rFonts w:hint="eastAsia" w:ascii="宋体" w:hAnsi="宋体" w:eastAsia="宋体" w:cs="宋体"/>
          <w:color w:val="auto"/>
          <w:sz w:val="21"/>
          <w:szCs w:val="21"/>
          <w:lang w:val="en-US" w:eastAsia="zh-CN"/>
        </w:rPr>
        <w:t>参考答案</w:t>
      </w:r>
    </w:p>
    <w:p>
      <w:pPr>
        <w:spacing w:line="400" w:lineRule="exact"/>
        <w:ind w:firstLine="420" w:firstLineChars="200"/>
        <w:rPr>
          <w:rFonts w:hint="eastAsia" w:ascii="宋体" w:hAnsi="宋体" w:eastAsia="宋体" w:cs="宋体"/>
          <w:bCs/>
          <w:sz w:val="21"/>
          <w:szCs w:val="21"/>
        </w:rPr>
      </w:pPr>
      <w:r>
        <w:rPr>
          <w:rFonts w:hint="eastAsia" w:ascii="宋体" w:hAnsi="宋体" w:eastAsia="宋体" w:cs="宋体"/>
          <w:bCs/>
          <w:sz w:val="21"/>
          <w:szCs w:val="21"/>
        </w:rPr>
        <w:t>一、单项选择题</w:t>
      </w:r>
    </w:p>
    <w:p>
      <w:pP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 xml:space="preserve"> B </w:t>
      </w:r>
      <w:r>
        <w:rPr>
          <w:rFonts w:hint="eastAsia" w:ascii="宋体" w:hAnsi="宋体" w:eastAsia="宋体" w:cs="宋体"/>
          <w:color w:val="auto"/>
          <w:sz w:val="21"/>
          <w:szCs w:val="21"/>
          <w:lang w:val="en-US" w:eastAsia="zh-CN"/>
        </w:rPr>
        <w:t xml:space="preserve"> 2.</w:t>
      </w:r>
      <w:r>
        <w:rPr>
          <w:rFonts w:hint="eastAsia" w:ascii="宋体" w:hAnsi="宋体" w:eastAsia="宋体" w:cs="宋体"/>
          <w:color w:val="auto"/>
          <w:sz w:val="21"/>
          <w:szCs w:val="21"/>
        </w:rPr>
        <w:t xml:space="preserve">B </w:t>
      </w:r>
      <w:r>
        <w:rPr>
          <w:rFonts w:hint="eastAsia" w:ascii="宋体" w:hAnsi="宋体" w:eastAsia="宋体" w:cs="宋体"/>
          <w:color w:val="auto"/>
          <w:sz w:val="21"/>
          <w:szCs w:val="21"/>
          <w:lang w:val="en-US" w:eastAsia="zh-CN"/>
        </w:rPr>
        <w:t xml:space="preserve"> 3.   4.   5.B  6.B  7.  8.</w:t>
      </w:r>
      <w:bookmarkStart w:id="0" w:name="_GoBack"/>
      <w:bookmarkEnd w:id="0"/>
      <w:r>
        <w:rPr>
          <w:rFonts w:hint="eastAsia" w:ascii="宋体" w:hAnsi="宋体" w:eastAsia="宋体" w:cs="宋体"/>
          <w:color w:val="auto"/>
          <w:sz w:val="21"/>
          <w:szCs w:val="21"/>
          <w:lang w:val="en-US" w:eastAsia="zh-CN"/>
        </w:rPr>
        <w:t xml:space="preserve">  9.A 10.B </w:t>
      </w:r>
    </w:p>
    <w:p>
      <w:pP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11.A  12.C 13.C 14.B  15.C  16.C 17.A  18.D  19.A 20.C</w:t>
      </w:r>
    </w:p>
    <w:p>
      <w:pP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 xml:space="preserve">21.D  22.B  23.D  24.A </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 xml:space="preserve">   二、判断题1.   2.×  3.√  4.×  5.× </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 xml:space="preserve"> 三、名词解释</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b/>
          <w:bCs/>
          <w:color w:val="000000"/>
          <w:kern w:val="0"/>
          <w:sz w:val="21"/>
          <w:szCs w:val="21"/>
          <w:lang w:val="en-US" w:eastAsia="zh-CN" w:bidi="ar"/>
        </w:rPr>
      </w:pPr>
      <w:r>
        <w:rPr>
          <w:rFonts w:hint="eastAsia" w:ascii="宋体" w:hAnsi="宋体" w:eastAsia="宋体" w:cs="宋体"/>
          <w:b/>
          <w:bCs/>
          <w:color w:val="000000"/>
          <w:kern w:val="0"/>
          <w:sz w:val="21"/>
          <w:szCs w:val="21"/>
          <w:lang w:val="en-US" w:eastAsia="zh-CN" w:bidi="ar"/>
        </w:rPr>
        <w:t>1.转介与转案：</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b/>
          <w:bCs/>
          <w:color w:val="000000"/>
          <w:kern w:val="0"/>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sz w:val="21"/>
          <w:szCs w:val="21"/>
        </w:rPr>
      </w:pPr>
      <w:r>
        <w:rPr>
          <w:rFonts w:hint="eastAsia" w:ascii="宋体" w:hAnsi="宋体" w:eastAsia="宋体" w:cs="宋体"/>
          <w:b/>
          <w:bCs/>
          <w:color w:val="000000"/>
          <w:kern w:val="0"/>
          <w:sz w:val="21"/>
          <w:szCs w:val="21"/>
          <w:lang w:val="en-US" w:eastAsia="zh-CN" w:bidi="ar"/>
        </w:rPr>
        <w:t>2.个案社会工作：</w:t>
      </w:r>
      <w:r>
        <w:rPr>
          <w:rFonts w:hint="eastAsia" w:ascii="宋体" w:hAnsi="宋体" w:eastAsia="宋体" w:cs="宋体"/>
          <w:color w:val="000000"/>
          <w:kern w:val="0"/>
          <w:sz w:val="21"/>
          <w:szCs w:val="21"/>
          <w:lang w:val="en-US" w:eastAsia="zh-CN" w:bidi="ar"/>
        </w:rPr>
        <w:t>专业工作者遵循基本的价值理念，运用科学的专业知识和技巧，以个别化的方式为感受困难的个人或家庭提供物质和心理方面的服务与支持，以帮助个人或家庭减低压力，解决问题，挖掘生命的潜能，不断提高个人和社会的福利水平。</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sz w:val="21"/>
          <w:szCs w:val="21"/>
        </w:rPr>
      </w:pPr>
      <w:r>
        <w:rPr>
          <w:rFonts w:hint="eastAsia" w:ascii="宋体" w:hAnsi="宋体" w:eastAsia="宋体" w:cs="宋体"/>
          <w:b/>
          <w:bCs/>
          <w:color w:val="000000"/>
          <w:kern w:val="0"/>
          <w:sz w:val="21"/>
          <w:szCs w:val="21"/>
          <w:lang w:val="en-US" w:eastAsia="zh-CN" w:bidi="ar"/>
        </w:rPr>
        <w:t>3.接纳：</w:t>
      </w:r>
      <w:r>
        <w:rPr>
          <w:rFonts w:hint="eastAsia" w:ascii="宋体" w:hAnsi="宋体" w:eastAsia="宋体" w:cs="宋体"/>
          <w:color w:val="000000"/>
          <w:kern w:val="0"/>
          <w:sz w:val="21"/>
          <w:szCs w:val="21"/>
          <w:lang w:val="en-US" w:eastAsia="zh-CN" w:bidi="ar"/>
        </w:rPr>
        <w:t xml:space="preserve">个案工作者把案主作为一个有独立意志和权利、受到尊重的服务对象来接受，承认其有独特的个性、气质、观念和行为等。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sz w:val="21"/>
          <w:szCs w:val="21"/>
        </w:rPr>
      </w:pPr>
      <w:r>
        <w:rPr>
          <w:rFonts w:hint="eastAsia" w:ascii="宋体" w:hAnsi="宋体" w:eastAsia="宋体" w:cs="宋体"/>
          <w:b/>
          <w:bCs/>
          <w:color w:val="000000"/>
          <w:kern w:val="0"/>
          <w:sz w:val="21"/>
          <w:szCs w:val="21"/>
          <w:lang w:val="en-US" w:eastAsia="zh-CN" w:bidi="ar"/>
        </w:rPr>
        <w:t>4.自我概念：</w:t>
      </w:r>
      <w:r>
        <w:rPr>
          <w:rFonts w:hint="eastAsia" w:ascii="宋体" w:hAnsi="宋体" w:eastAsia="宋体" w:cs="宋体"/>
          <w:color w:val="000000"/>
          <w:kern w:val="0"/>
          <w:sz w:val="21"/>
          <w:szCs w:val="21"/>
          <w:lang w:val="en-US" w:eastAsia="zh-CN" w:bidi="ar"/>
        </w:rPr>
        <w:t>人在内心深处关于自己的形象，是人对自己的看法与评价。它包括一个人通过经验、反省和他人的反馈，逐步加深对自身的了解。</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四、简答题</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b/>
          <w:bCs/>
          <w:sz w:val="21"/>
          <w:szCs w:val="21"/>
        </w:rPr>
      </w:pPr>
      <w:r>
        <w:rPr>
          <w:rFonts w:hint="eastAsia" w:ascii="宋体" w:hAnsi="宋体" w:eastAsia="宋体" w:cs="宋体"/>
          <w:b/>
          <w:bCs/>
          <w:color w:val="000000"/>
          <w:kern w:val="0"/>
          <w:sz w:val="21"/>
          <w:szCs w:val="21"/>
          <w:lang w:val="en-US" w:eastAsia="zh-CN" w:bidi="ar"/>
        </w:rPr>
        <w:t xml:space="preserve">1、简述心理与社会学派的实施特点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答：</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color w:val="000000"/>
          <w:kern w:val="0"/>
          <w:sz w:val="21"/>
          <w:szCs w:val="21"/>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sz w:val="21"/>
          <w:szCs w:val="21"/>
        </w:rPr>
      </w:pPr>
      <w:r>
        <w:rPr>
          <w:rFonts w:hint="eastAsia" w:ascii="宋体" w:hAnsi="宋体" w:eastAsia="宋体" w:cs="宋体"/>
          <w:b/>
          <w:bCs/>
          <w:color w:val="000000"/>
          <w:kern w:val="0"/>
          <w:sz w:val="21"/>
          <w:szCs w:val="21"/>
          <w:lang w:val="en-US" w:eastAsia="zh-CN" w:bidi="ar"/>
        </w:rPr>
        <w:t>2、简述个案社会工作的基本程序</w:t>
      </w:r>
      <w:r>
        <w:rPr>
          <w:rFonts w:hint="eastAsia" w:ascii="宋体" w:hAnsi="宋体" w:eastAsia="宋体" w:cs="宋体"/>
          <w:color w:val="000000"/>
          <w:kern w:val="0"/>
          <w:sz w:val="21"/>
          <w:szCs w:val="21"/>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一、与案主建立专业关系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二、收集与分析案主的资料</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三、制定专业诊断方案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四、实施专业治疗服务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五、结束治疗和评估服务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b/>
          <w:bCs/>
          <w:sz w:val="21"/>
          <w:szCs w:val="21"/>
        </w:rPr>
      </w:pPr>
      <w:r>
        <w:rPr>
          <w:rFonts w:hint="eastAsia" w:ascii="宋体" w:hAnsi="宋体" w:eastAsia="宋体" w:cs="宋体"/>
          <w:b/>
          <w:bCs/>
          <w:color w:val="000000"/>
          <w:kern w:val="0"/>
          <w:sz w:val="21"/>
          <w:szCs w:val="21"/>
          <w:lang w:val="en-US" w:eastAsia="zh-CN" w:bidi="ar"/>
        </w:rPr>
        <w:t xml:space="preserve">3、简述个案社会工作的基本原则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一、综合分析研究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二、具体情况具体分析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三、案主积极参与和自决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四、重视专业关系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五、承认和接纳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六、注重沟通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七、维护案主的尊严和权益，严守专业秘密</w:t>
      </w:r>
    </w:p>
    <w:p>
      <w:pPr>
        <w:keepNext w:val="0"/>
        <w:keepLines w:val="0"/>
        <w:pageBreakBefore w:val="0"/>
        <w:widowControl/>
        <w:kinsoku/>
        <w:wordWrap/>
        <w:overflowPunct/>
        <w:topLinePunct w:val="0"/>
        <w:autoSpaceDE/>
        <w:autoSpaceDN/>
        <w:bidi w:val="0"/>
        <w:adjustRightInd/>
        <w:snapToGrid/>
        <w:spacing w:after="0" w:line="380" w:lineRule="exact"/>
        <w:textAlignment w:val="auto"/>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五、论述题</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行为治疗模式：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 理论背景：巴甫洛夫的经典条件反射理论 ;桑代克的效率果理 论;华生的行为主义运动 ;斯金纳的操作性条件反射 ;早期的行为矫正 研究;班都拉的社会学习理论。总之行为治疗的模式分为三大主流， 经典性条件反射，操作性条件反射和社会学习理论。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(2) 概念及主要特点：行为治疗的基本观点是：个体可以通过学习消除那些不良行为或非适应性行为， 也可以通过学习获得自身所缺乏的适应性行为。 行为治疗模式就是通过对人类行为进行分析， 利用各种学习原理帮助克服各种非适应性行为， 培养其适应性行为， 达到改进案主生活某方面的目的。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主要特点： A 关注当前行为，强调以行为为中心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B 行为治疗强调当前环境事件的重要性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C强调对行为治疗程序和行为改变的精确描述和测量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D 行为治疗通常需要日常生活中的人们来帮助实施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(3)行为治疗模式的流程：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托马斯认为，行为治疗模式的实际开展过程主要可以划分为十二个具体步骤：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第一步，列出问题范围。 社工将案主所可能涉及到的问题不论大小全部开列出来， 目的在于使社工和案主对于即将遇到的问题有一个全面认识。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第二步，选择并确定问题。 在诸多问题中经过讨论选择并且确定社会工作服务将要面对的主要问题， 目的在于使社工和案主明确具体的服务目标和努力方向。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第三步，要求合作。当问题明确之后， 要求案主给予充分的合作，对于已经诊断和矫正过的行为能够有一个充分的认识。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第四步，探究问题。 社工帮助案主对问题本身进行深人的分析诊断，使案主和重要他人对案主的问题有一个清晰的认识， 明确案主问题发生的真正原因。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第五步，收集基本资料。进一步收集与案主问题相关的详细资料，对于问题本身进行详细的了解， 包括该行为发生的地点、 时问。次数、严重性等，为进一步的介人做好充分的准备。第六步，识别可控制的环境。了解案主问题产生的具体环境，明确案主问题行为产生的环境刺激因素， 以便更好地消除不良的环境刺激，更好地控制行为的发生。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第七步，评估积极的环境资源。详细了解案主的环境，区分有利于案主行为改变的良性环境资源， 通过这种积极环境资源的利用， 推动案主行为的矫正。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第八步，确定行为目标。社工和案主共同确定行为矫正的目标，为行为矫正打下良好的基础。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第九步，制定矫正计划。为案主行为的改变制定切实可行的计划，使案主对自己的行为改变有一个明确的计划和步骤。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第十步，介入。社工用专业的社会工作方法对案主进行专业介入，展开实际服务过程，使案主的偏差行为得到真正的矫正和切实的改变。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第十一步， 评估。对案主行为矫正的结果和专业方法进行全面评估，反省专业介入的实际效果。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第十二步，跟进。对案主进行持续的跟进服务，必要时候需再对案主进行专业介人，帮助案主维持行为矫正的良好结果。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(3) 行为治疗模式的评价 :优点：明确，可观察，可测量和易操作等特点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第一， 以心理学为理论指导，有科学的实验基础。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第二， 行为治疗模式比较系统，容易操作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第三， 模式比较明确，治疗标准和效果也易于观察和测量不足：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第一， 忽视对案主内心的探讨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第二， 行为治疗模式把人的行为理解成对外外部环境的适应 </w:t>
      </w:r>
    </w:p>
    <w:p>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第三， 过分注重行为症状的消除，没有持久性</w:t>
      </w: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lang w:val="en-US" w:eastAsia="zh-CN"/>
        </w:rPr>
      </w:pP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lang w:val="en-US" w:eastAsia="zh-CN"/>
        </w:rPr>
      </w:pP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lang w:eastAsia="zh-CN"/>
        </w:rPr>
      </w:pPr>
    </w:p>
    <w:p>
      <w:pPr>
        <w:keepNext w:val="0"/>
        <w:keepLines w:val="0"/>
        <w:pageBreakBefore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color w:val="auto"/>
          <w:sz w:val="21"/>
          <w:szCs w:val="21"/>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D627D55"/>
    <w:multiLevelType w:val="singleLevel"/>
    <w:tmpl w:val="CD627D55"/>
    <w:lvl w:ilvl="0" w:tentative="0">
      <w:start w:val="2"/>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F5E1125"/>
    <w:rsid w:val="00B27607"/>
    <w:rsid w:val="0F7749A8"/>
    <w:rsid w:val="118139DE"/>
    <w:rsid w:val="12C0349E"/>
    <w:rsid w:val="142E0B93"/>
    <w:rsid w:val="163C0A34"/>
    <w:rsid w:val="19D4382D"/>
    <w:rsid w:val="19DB6E10"/>
    <w:rsid w:val="1B030F50"/>
    <w:rsid w:val="1CDC5ADD"/>
    <w:rsid w:val="20C91618"/>
    <w:rsid w:val="24096281"/>
    <w:rsid w:val="24164FCB"/>
    <w:rsid w:val="26935328"/>
    <w:rsid w:val="28893E88"/>
    <w:rsid w:val="2B61291E"/>
    <w:rsid w:val="2D5927F1"/>
    <w:rsid w:val="2F5E1125"/>
    <w:rsid w:val="31035857"/>
    <w:rsid w:val="32642481"/>
    <w:rsid w:val="34FC27B3"/>
    <w:rsid w:val="35C21784"/>
    <w:rsid w:val="44D37603"/>
    <w:rsid w:val="45D87BAF"/>
    <w:rsid w:val="4678004B"/>
    <w:rsid w:val="4874751C"/>
    <w:rsid w:val="4AD73B30"/>
    <w:rsid w:val="4F7C5D9A"/>
    <w:rsid w:val="4FC62A8C"/>
    <w:rsid w:val="51376B52"/>
    <w:rsid w:val="521F5973"/>
    <w:rsid w:val="52241BE6"/>
    <w:rsid w:val="52F22417"/>
    <w:rsid w:val="534E4633"/>
    <w:rsid w:val="5511718E"/>
    <w:rsid w:val="557178F7"/>
    <w:rsid w:val="567B4B41"/>
    <w:rsid w:val="57956704"/>
    <w:rsid w:val="5EA727BE"/>
    <w:rsid w:val="61693393"/>
    <w:rsid w:val="658375DA"/>
    <w:rsid w:val="65F1543A"/>
    <w:rsid w:val="67B728AB"/>
    <w:rsid w:val="67F50DDA"/>
    <w:rsid w:val="691D7E49"/>
    <w:rsid w:val="6A38604C"/>
    <w:rsid w:val="6B5F138B"/>
    <w:rsid w:val="6B985451"/>
    <w:rsid w:val="724A1C64"/>
    <w:rsid w:val="7804697C"/>
    <w:rsid w:val="79A16A75"/>
    <w:rsid w:val="7A491E38"/>
    <w:rsid w:val="7A571304"/>
    <w:rsid w:val="7FC325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qFormat/>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10</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2019-11-21T01:37:00Z</dcterms:created>
  <dc:creator>玉环育华教育</dc:creator>
  <cp:lastModifiedBy>育华教育叶燮燮</cp:lastModifiedBy>
  <dcterms:modified xsi:type="dcterms:W3CDTF">2020-12-16T02:22:31Z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