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87083">
      <w:pPr>
        <w:spacing w:line="380" w:lineRule="exact"/>
        <w:ind w:left="6" w:leftChars="3"/>
        <w:rPr>
          <w:rFonts w:hint="eastAsia" w:ascii="Times New Roman" w:hAnsi="Times New Roman" w:eastAsia="宋体" w:cs="Times New Roman"/>
          <w:b/>
          <w:spacing w:val="18"/>
          <w:sz w:val="24"/>
          <w:u w:val="singl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pacing w:val="18"/>
          <w:sz w:val="24"/>
          <w:u w:val="single"/>
          <w:lang w:val="en-US" w:eastAsia="zh-CN"/>
        </w:rPr>
        <w:t>中医学基础复习资料</w:t>
      </w:r>
      <w:r>
        <w:rPr>
          <w:rFonts w:hint="eastAsia" w:ascii="Times New Roman" w:hAnsi="Times New Roman" w:eastAsia="宋体" w:cs="Times New Roman"/>
          <w:b/>
          <w:spacing w:val="18"/>
          <w:sz w:val="24"/>
          <w:u w:val="single"/>
          <w:lang w:val="en-US" w:eastAsia="zh-CN"/>
        </w:rPr>
        <w:br w:type="textWrapping"/>
      </w:r>
    </w:p>
    <w:p w14:paraId="759CE0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textAlignment w:val="auto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24"/>
          <w:lang w:val="en-US" w:eastAsia="zh-CN" w:bidi="ar"/>
        </w:rPr>
        <w:t>一、</w:t>
      </w:r>
      <w:r>
        <w:rPr>
          <w:rFonts w:hint="default" w:ascii="Times New Roman" w:hAnsi="Times New Roman" w:eastAsia="宋体" w:cs="Times New Roman"/>
          <w:b/>
          <w:sz w:val="24"/>
          <w:lang w:val="en-US" w:eastAsia="zh-CN" w:bidi="ar"/>
        </w:rPr>
        <w:t>名词解释</w:t>
      </w:r>
      <w:r>
        <w:rPr>
          <w:rFonts w:hint="default" w:ascii="Times New Roman" w:hAnsi="Times New Roman" w:eastAsia="宋体" w:cs="Times New Roman"/>
          <w:b/>
          <w:sz w:val="24"/>
          <w:lang w:val="en-US" w:eastAsia="zh-CN" w:bidi="ar"/>
        </w:rPr>
        <w:br w:type="textWrapping"/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1.中医学：</w:t>
      </w:r>
    </w:p>
    <w:p w14:paraId="283212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textAlignment w:val="auto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2.阴阳：</w:t>
      </w:r>
    </w:p>
    <w:p w14:paraId="7DEBE5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textAlignment w:val="auto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3.藏象：</w:t>
      </w:r>
    </w:p>
    <w:p w14:paraId="711FAE70">
      <w:r>
        <w:rPr>
          <w:rFonts w:hint="default" w:ascii="Times New Roman" w:hAnsi="Times New Roman" w:eastAsia="宋体" w:cs="Times New Roman"/>
          <w:b/>
          <w:sz w:val="24"/>
          <w:lang w:val="en-US" w:eastAsia="zh-CN" w:bidi="ar"/>
        </w:rPr>
        <w:br w:type="textWrapping"/>
      </w:r>
      <w:r>
        <w:rPr>
          <w:rFonts w:hint="default" w:ascii="Times New Roman" w:hAnsi="Times New Roman" w:eastAsia="宋体" w:cs="Times New Roman"/>
          <w:b/>
          <w:sz w:val="24"/>
          <w:lang w:val="en-US" w:eastAsia="zh-CN" w:bidi="ar"/>
        </w:rPr>
        <w:br w:type="textWrapping"/>
      </w:r>
      <w:r>
        <w:rPr>
          <w:rFonts w:hint="eastAsia" w:ascii="Times New Roman" w:hAnsi="Times New Roman" w:eastAsia="宋体" w:cs="Times New Roman"/>
          <w:b/>
          <w:sz w:val="24"/>
          <w:lang w:val="en-US" w:eastAsia="zh-CN" w:bidi="ar"/>
        </w:rPr>
        <w:t>二、</w:t>
      </w:r>
      <w:r>
        <w:rPr>
          <w:rFonts w:hint="default" w:ascii="Times New Roman" w:hAnsi="Times New Roman" w:eastAsia="宋体" w:cs="Times New Roman"/>
          <w:b/>
          <w:sz w:val="24"/>
          <w:lang w:bidi="ar"/>
        </w:rPr>
        <w:t>单项选择题</w:t>
      </w:r>
      <w:r>
        <w:rPr>
          <w:rFonts w:hint="default" w:ascii="Times New Roman" w:hAnsi="Times New Roman" w:eastAsia="宋体" w:cs="Times New Roman"/>
          <w:b/>
          <w:sz w:val="24"/>
          <w:lang w:val="en-US" w:eastAsia="zh-CN" w:bidi="ar"/>
        </w:rPr>
        <w:br w:type="textWrapping"/>
      </w:r>
      <w:r>
        <w:drawing>
          <wp:inline distT="0" distB="0" distL="114300" distR="114300">
            <wp:extent cx="3600450" cy="20002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2E024">
      <w:pP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</w:rPr>
      </w:pPr>
      <w:r>
        <w:drawing>
          <wp:inline distT="0" distB="0" distL="114300" distR="114300">
            <wp:extent cx="3810000" cy="49911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宋体" w:cs="Times New Roman"/>
          <w:b/>
          <w:sz w:val="24"/>
          <w:lang w:val="en-US" w:eastAsia="zh-CN" w:bidi="ar"/>
        </w:rPr>
        <w:br w:type="textWrapping"/>
      </w:r>
      <w:r>
        <w:rPr>
          <w:rFonts w:hint="default" w:ascii="Times New Roman" w:hAnsi="Times New Roman" w:eastAsia="宋体" w:cs="Times New Roman"/>
          <w:b/>
          <w:sz w:val="24"/>
          <w:lang w:val="en-US" w:eastAsia="zh-CN" w:bidi="ar"/>
        </w:rPr>
        <w:br w:type="textWrapping"/>
      </w:r>
      <w:r>
        <w:rPr>
          <w:rFonts w:hint="eastAsia" w:ascii="Times New Roman" w:hAnsi="Times New Roman" w:eastAsia="宋体" w:cs="Times New Roman"/>
          <w:b/>
          <w:sz w:val="24"/>
          <w:lang w:val="en-US" w:eastAsia="zh-CN" w:bidi="ar"/>
        </w:rPr>
        <w:t>三、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</w:rPr>
        <w:t>多项选择题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</w:rPr>
        <w:br w:type="textWrapping"/>
      </w:r>
      <w:r>
        <w:drawing>
          <wp:inline distT="0" distB="0" distL="114300" distR="114300">
            <wp:extent cx="3667125" cy="190500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</w:rPr>
        <w:br w:type="textWrapping"/>
      </w:r>
    </w:p>
    <w:p w14:paraId="2393A19C">
      <w:pP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</w:rPr>
      </w:pPr>
    </w:p>
    <w:p w14:paraId="69860C78">
      <w:pP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</w:rPr>
      </w:pPr>
    </w:p>
    <w:p w14:paraId="3522F3FA">
      <w:pP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</w:rPr>
      </w:pPr>
    </w:p>
    <w:p w14:paraId="51C37571">
      <w:pP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</w:rPr>
      </w:pPr>
    </w:p>
    <w:p w14:paraId="404A8E8E">
      <w:pPr>
        <w:rPr>
          <w:rFonts w:hint="default" w:ascii="Times New Roman" w:hAnsi="Times New Roman" w:eastAsia="宋体" w:cs="Times New Roman"/>
          <w:b/>
          <w:color w:val="auto"/>
          <w:sz w:val="24"/>
          <w:lang w:bidi="ar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</w:rPr>
        <w:br w:type="textWrapping"/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lang w:val="en-US" w:eastAsia="zh-CN"/>
        </w:rPr>
        <w:t>四、</w:t>
      </w:r>
      <w:r>
        <w:rPr>
          <w:rFonts w:hint="default" w:ascii="Times New Roman" w:hAnsi="Times New Roman" w:eastAsia="宋体" w:cs="Times New Roman"/>
          <w:b/>
          <w:color w:val="auto"/>
          <w:sz w:val="24"/>
          <w:lang w:bidi="ar"/>
        </w:rPr>
        <w:t>简答题</w:t>
      </w:r>
      <w:r>
        <w:rPr>
          <w:rFonts w:hint="default" w:ascii="Times New Roman" w:hAnsi="Times New Roman" w:eastAsia="宋体" w:cs="Times New Roman"/>
          <w:b/>
          <w:color w:val="auto"/>
          <w:sz w:val="24"/>
          <w:lang w:bidi="ar"/>
        </w:rPr>
        <w:br w:type="textWrapping"/>
      </w:r>
    </w:p>
    <w:p w14:paraId="591AAFF0">
      <w:r>
        <w:drawing>
          <wp:inline distT="0" distB="0" distL="114300" distR="114300">
            <wp:extent cx="2581275" cy="152400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94CEC">
      <w:pPr>
        <w:rPr>
          <w:rFonts w:hint="default"/>
        </w:rPr>
      </w:pPr>
      <w:r>
        <w:drawing>
          <wp:inline distT="0" distB="0" distL="114300" distR="114300">
            <wp:extent cx="2847975" cy="163830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7CB87">
      <w:pPr>
        <w:rPr>
          <w:rFonts w:hint="default" w:ascii="Times New Roman" w:hAnsi="Times New Roman" w:eastAsia="宋体" w:cs="Times New Roman"/>
          <w:b/>
          <w:sz w:val="24"/>
          <w:lang w:bidi="ar"/>
        </w:rPr>
      </w:pPr>
      <w:r>
        <w:rPr>
          <w:rFonts w:hint="default" w:ascii="Times New Roman" w:hAnsi="Times New Roman" w:eastAsia="宋体" w:cs="Times New Roman"/>
          <w:b/>
          <w:color w:val="auto"/>
          <w:sz w:val="24"/>
          <w:lang w:bidi="ar"/>
        </w:rPr>
        <w:br w:type="textWrapping"/>
      </w:r>
      <w:r>
        <w:rPr>
          <w:rFonts w:hint="default" w:ascii="Times New Roman" w:hAnsi="Times New Roman" w:eastAsia="宋体" w:cs="Times New Roman"/>
          <w:b/>
          <w:color w:val="auto"/>
          <w:sz w:val="24"/>
          <w:lang w:bidi="ar"/>
        </w:rPr>
        <w:br w:type="textWrapping"/>
      </w:r>
      <w:r>
        <w:rPr>
          <w:rFonts w:hint="eastAsia" w:ascii="Times New Roman" w:hAnsi="Times New Roman" w:eastAsia="宋体" w:cs="Times New Roman"/>
          <w:b/>
          <w:color w:val="auto"/>
          <w:sz w:val="24"/>
          <w:lang w:val="en-US" w:eastAsia="zh-CN" w:bidi="ar"/>
        </w:rPr>
        <w:t>五、</w:t>
      </w:r>
      <w:r>
        <w:rPr>
          <w:rFonts w:hint="default" w:ascii="Times New Roman" w:hAnsi="Times New Roman" w:eastAsia="宋体" w:cs="Times New Roman"/>
          <w:b/>
          <w:sz w:val="24"/>
          <w:lang w:bidi="ar"/>
        </w:rPr>
        <w:t>论述题</w:t>
      </w:r>
    </w:p>
    <w:p w14:paraId="6B42F54C">
      <w:pPr>
        <w:rPr>
          <w:rFonts w:hint="default" w:ascii="Times New Roman" w:hAnsi="Times New Roman" w:eastAsia="宋体" w:cs="Times New Roman"/>
          <w:b/>
          <w:sz w:val="24"/>
          <w:lang w:bidi="ar"/>
        </w:rPr>
      </w:pPr>
    </w:p>
    <w:p w14:paraId="5FED63BF">
      <w:pPr>
        <w:rPr>
          <w:rFonts w:hint="eastAsia" w:ascii="Times New Roman" w:hAnsi="Times New Roman" w:eastAsia="宋体" w:cs="Times New Roman"/>
          <w:b/>
          <w:spacing w:val="18"/>
          <w:sz w:val="24"/>
          <w:u w:val="single"/>
          <w:lang w:val="en-US" w:eastAsia="zh-CN"/>
        </w:rPr>
      </w:pPr>
      <w:r>
        <w:drawing>
          <wp:inline distT="0" distB="0" distL="114300" distR="114300">
            <wp:extent cx="1323975" cy="542925"/>
            <wp:effectExtent l="0" t="0" r="952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ascii="Times New Roman" w:hAnsi="Times New Roman" w:eastAsia="宋体" w:cs="Times New Roman"/>
          <w:b/>
          <w:spacing w:val="18"/>
          <w:sz w:val="24"/>
          <w:u w:val="single"/>
          <w:lang w:val="en-US" w:eastAsia="zh-CN"/>
        </w:rPr>
        <w:br w:type="page"/>
      </w:r>
    </w:p>
    <w:p w14:paraId="7AA8E5F8">
      <w:pPr>
        <w:spacing w:line="380" w:lineRule="exact"/>
      </w:pPr>
    </w:p>
    <w:p w14:paraId="0668ACFD">
      <w:pPr>
        <w:numPr>
          <w:ilvl w:val="0"/>
          <w:numId w:val="1"/>
        </w:numPr>
        <w:rPr>
          <w:rFonts w:hint="default" w:ascii="Times New Roman" w:hAnsi="Times New Roman" w:eastAsia="宋体" w:cs="Times New Roman"/>
          <w:b/>
          <w:sz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sz w:val="24"/>
          <w:lang w:val="en-US" w:eastAsia="zh-CN" w:bidi="ar"/>
        </w:rPr>
        <w:t>名词解释</w:t>
      </w:r>
    </w:p>
    <w:p w14:paraId="634B54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textAlignment w:val="auto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1.中医学：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是以整体观念为指导思想，以阴阳学说、五行学说等为哲学基础，以脏腑经络和精气血津液等理论为生理病理基础，以辨证论治为诊疗特点的医学理论体系。</w:t>
      </w:r>
    </w:p>
    <w:p w14:paraId="71C8DB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textAlignment w:val="auto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2.阴阳：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阴阳是对自然界相互关联的某些事物或现象对立双方属性的概括。</w:t>
      </w:r>
    </w:p>
    <w:p w14:paraId="0EDE30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textAlignment w:val="auto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3.藏象：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指藏于体内的脏腑与表现于外的生理、病理征象，以及与之相通应的自然界的事物和现象。</w:t>
      </w:r>
    </w:p>
    <w:p w14:paraId="256F98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textAlignment w:val="auto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4.病因：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即致病因素，又称病原、病邪等，泛指能破坏人体相对平衡状态而导致疾病发生的原因。</w:t>
      </w:r>
    </w:p>
    <w:p w14:paraId="3C0DC4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textAlignment w:val="auto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5.血：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运行于脉中具有营养和滋润作用的红色液体，是构成人体和维持人体生命活动的基本物质之一。</w:t>
      </w:r>
    </w:p>
    <w:p w14:paraId="4DF98293">
      <w:pPr>
        <w:numPr>
          <w:ilvl w:val="0"/>
          <w:numId w:val="2"/>
        </w:numPr>
        <w:jc w:val="left"/>
        <w:rPr>
          <w:rFonts w:hint="default" w:ascii="Times New Roman" w:hAnsi="Times New Roman" w:eastAsia="宋体" w:cs="Times New Roman"/>
          <w:b/>
          <w:sz w:val="24"/>
          <w:lang w:bidi="ar"/>
        </w:rPr>
      </w:pPr>
      <w:r>
        <w:rPr>
          <w:rFonts w:hint="default" w:ascii="Times New Roman" w:hAnsi="Times New Roman" w:eastAsia="宋体" w:cs="Times New Roman"/>
          <w:b/>
          <w:sz w:val="24"/>
          <w:lang w:bidi="ar"/>
        </w:rPr>
        <w:t>单项选择题</w:t>
      </w:r>
    </w:p>
    <w:p w14:paraId="5832B37D">
      <w:pPr>
        <w:numPr>
          <w:ilvl w:val="0"/>
          <w:numId w:val="0"/>
        </w:numPr>
        <w:rPr>
          <w:rFonts w:hint="eastAsia" w:ascii="Times New Roman" w:hAnsi="Times New Roman" w:eastAsia="宋体" w:cs="Times New Roman"/>
          <w:b w:val="0"/>
          <w:bCs/>
          <w:sz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bCs/>
          <w:sz w:val="24"/>
          <w:lang w:val="en-US" w:eastAsia="zh-CN" w:bidi="ar"/>
        </w:rPr>
        <w:t>1-5    A C E B A        6-10   D A B E E</w:t>
      </w:r>
    </w:p>
    <w:p w14:paraId="589F237C">
      <w:pPr>
        <w:numPr>
          <w:ilvl w:val="0"/>
          <w:numId w:val="0"/>
        </w:numPr>
        <w:rPr>
          <w:rFonts w:hint="eastAsia" w:ascii="Times New Roman" w:hAnsi="Times New Roman" w:eastAsia="宋体" w:cs="Times New Roman"/>
          <w:b w:val="0"/>
          <w:bCs/>
          <w:sz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bCs/>
          <w:sz w:val="24"/>
          <w:lang w:val="en-US" w:eastAsia="zh-CN" w:bidi="ar"/>
        </w:rPr>
        <w:t xml:space="preserve">11-15  A E D C D      </w:t>
      </w:r>
    </w:p>
    <w:p w14:paraId="3CC19554">
      <w:pPr>
        <w:pStyle w:val="2"/>
        <w:adjustRightInd w:val="0"/>
        <w:snapToGrid w:val="0"/>
        <w:spacing w:line="360" w:lineRule="auto"/>
        <w:jc w:val="left"/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lang w:val="en-US" w:eastAsia="zh-CN"/>
        </w:rPr>
        <w:t>三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</w:rPr>
        <w:t>、多项选择题</w:t>
      </w:r>
    </w:p>
    <w:p w14:paraId="198BA0AC">
      <w:pPr>
        <w:numPr>
          <w:ilvl w:val="0"/>
          <w:numId w:val="0"/>
        </w:numPr>
        <w:rPr>
          <w:rFonts w:hint="eastAsia" w:ascii="Times New Roman" w:hAnsi="Times New Roman" w:eastAsia="宋体" w:cs="Times New Roman"/>
          <w:b w:val="0"/>
          <w:bCs/>
          <w:sz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bCs/>
          <w:sz w:val="24"/>
          <w:lang w:val="en-US" w:eastAsia="zh-CN" w:bidi="ar"/>
        </w:rPr>
        <w:t xml:space="preserve">1.AD  2.ABD   3.BCD  4.ABCDE  </w:t>
      </w:r>
    </w:p>
    <w:p w14:paraId="52A73DB4">
      <w:pPr>
        <w:jc w:val="left"/>
        <w:rPr>
          <w:rFonts w:hint="default" w:ascii="Times New Roman" w:hAnsi="Times New Roman" w:eastAsia="宋体" w:cs="Times New Roman"/>
          <w:b/>
          <w:color w:val="auto"/>
          <w:sz w:val="24"/>
          <w:lang w:bidi="ar"/>
        </w:rPr>
      </w:pPr>
    </w:p>
    <w:p w14:paraId="7D6C602C">
      <w:pPr>
        <w:jc w:val="left"/>
        <w:rPr>
          <w:rFonts w:hint="default" w:ascii="Times New Roman" w:hAnsi="Times New Roman" w:eastAsia="宋体" w:cs="Times New Roman"/>
          <w:b/>
          <w:color w:val="auto"/>
          <w:sz w:val="24"/>
        </w:rPr>
      </w:pPr>
      <w:r>
        <w:rPr>
          <w:rFonts w:hint="default" w:ascii="Times New Roman" w:hAnsi="Times New Roman" w:eastAsia="宋体" w:cs="Times New Roman"/>
          <w:b/>
          <w:color w:val="auto"/>
          <w:sz w:val="24"/>
          <w:lang w:bidi="ar"/>
        </w:rPr>
        <w:t>四、简答题</w:t>
      </w:r>
    </w:p>
    <w:p w14:paraId="08E3367D">
      <w:pPr>
        <w:numPr>
          <w:ilvl w:val="0"/>
          <w:numId w:val="0"/>
        </w:numPr>
        <w:rPr>
          <w:rFonts w:hint="default" w:ascii="Times New Roman" w:hAnsi="Times New Roman" w:eastAsia="宋体" w:cs="Times New Roman"/>
          <w:b w:val="0"/>
          <w:bCs/>
          <w:sz w:val="24"/>
          <w:lang w:val="en-US" w:eastAsia="zh-CN" w:bidi="ar"/>
        </w:rPr>
      </w:pPr>
    </w:p>
    <w:p w14:paraId="1DC64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textAlignment w:val="auto"/>
        <w:rPr>
          <w:rFonts w:hint="eastAsia" w:ascii="Times New Roman" w:hAnsi="Times New Roman" w:eastAsia="宋体" w:cs="Times New Roman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</w:rPr>
        <w:t>1. 答：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基本内容有四个：（1）阴阳对立制约。（2）阴阳互根互用。（3）阴阳消长平衡。（4）阴阳的相互转化。</w:t>
      </w:r>
    </w:p>
    <w:p w14:paraId="0E29A4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textAlignment w:val="auto"/>
        <w:rPr>
          <w:rFonts w:hint="eastAsia" w:ascii="Times New Roman" w:hAnsi="Times New Roman" w:eastAsia="宋体" w:cs="Times New Roman"/>
          <w:sz w:val="21"/>
          <w:szCs w:val="21"/>
        </w:rPr>
      </w:pPr>
      <w:r>
        <w:rPr>
          <w:rFonts w:hint="eastAsia" w:ascii="Times New Roman" w:hAnsi="Times New Roman" w:eastAsia="宋体" w:cs="Times New Roman"/>
          <w:sz w:val="21"/>
          <w:szCs w:val="21"/>
        </w:rPr>
        <w:t>2. 主要两个方面：（1）人体是有机的整体：在结构上不可分割，在功能上相互协调，在病理上相互影响。这种相互关系，是以五脏为中心，通过经络系统，把六腑、五体、五官、九窍、四肢百骸等全身组织器官联成有机的整体；（2）人和自然界的统一性：人类生活在自然界中，自然界存在着人类赖以生存的必要条件。人体受自然界的影响，必然产生相应的生理和病理的反应。（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sz w:val="21"/>
          <w:szCs w:val="21"/>
        </w:rPr>
        <w:t>分）</w:t>
      </w:r>
    </w:p>
    <w:p w14:paraId="6076A2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textAlignment w:val="auto"/>
        <w:rPr>
          <w:rFonts w:hint="eastAsia" w:ascii="Times New Roman" w:hAnsi="Times New Roman" w:eastAsia="宋体" w:cs="Times New Roman"/>
          <w:sz w:val="21"/>
          <w:szCs w:val="21"/>
        </w:rPr>
      </w:pPr>
      <w:r>
        <w:rPr>
          <w:rFonts w:hint="eastAsia" w:ascii="Times New Roman" w:hAnsi="Times New Roman" w:eastAsia="宋体" w:cs="Times New Roman"/>
          <w:sz w:val="21"/>
          <w:szCs w:val="21"/>
        </w:rPr>
        <w:t>3.肺主治节的作用，主要体现于四个方面：一是主有节奏呼吸，二是治理调节全身的气机；三是辅助心脏推动和调节血液运行，四是肺的宣发和肃降，治理和调节津液的输布、运行和排泄。</w:t>
      </w:r>
    </w:p>
    <w:p w14:paraId="0017E1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textAlignment w:val="auto"/>
        <w:rPr>
          <w:rFonts w:hint="eastAsia" w:ascii="Times New Roman" w:hAnsi="Times New Roman" w:eastAsia="宋体" w:cs="Times New Roman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</w:rPr>
        <w:t>4.中医学认为疾病的发生和变化，关系到正气和邪气两个方面。中医发病学很重视人体的正气，认为人体正气的强调，决定着疾病的发生、发展及转归。正气不足是疾病发生的内在依据，“正气存内，邪不可干”，“邪之所凑其气必虚”。而邪气又是疾病发生的重要条件，在感邪较甚或邪气的毒力特别强的条件下，正气虽不虚，也可因正不胜邪而发病，所以邪正斗争的胜负，决定发病与不发病。</w:t>
      </w:r>
    </w:p>
    <w:p w14:paraId="3579064A">
      <w:pPr>
        <w:numPr>
          <w:ilvl w:val="0"/>
          <w:numId w:val="0"/>
        </w:numPr>
        <w:rPr>
          <w:rFonts w:hint="default" w:ascii="Times New Roman" w:hAnsi="Times New Roman" w:eastAsia="宋体" w:cs="Times New Roman"/>
          <w:b/>
          <w:sz w:val="24"/>
          <w:lang w:bidi="ar"/>
        </w:rPr>
      </w:pPr>
      <w:r>
        <w:rPr>
          <w:rFonts w:hint="default" w:ascii="Times New Roman" w:hAnsi="Times New Roman" w:eastAsia="宋体" w:cs="Times New Roman"/>
          <w:b/>
          <w:sz w:val="24"/>
          <w:lang w:bidi="ar"/>
        </w:rPr>
        <w:t>五、论述题</w:t>
      </w:r>
    </w:p>
    <w:p w14:paraId="23F8D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textAlignment w:val="auto"/>
        <w:rPr>
          <w:rFonts w:hint="eastAsia" w:ascii="Times New Roman" w:hAnsi="Times New Roman" w:eastAsia="宋体" w:cs="Times New Roman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</w:rPr>
        <w:t>（1）同居中焦，通过经脉的相互络属构成表里关系。</w:t>
      </w:r>
    </w:p>
    <w:p w14:paraId="68CF3C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textAlignment w:val="auto"/>
        <w:rPr>
          <w:rFonts w:hint="eastAsia" w:ascii="Times New Roman" w:hAnsi="Times New Roman" w:eastAsia="宋体" w:cs="Times New Roman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</w:rPr>
        <w:t>（2）共司水谷的消化、吸收和转输。</w:t>
      </w:r>
    </w:p>
    <w:p w14:paraId="4F3EDC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textAlignment w:val="auto"/>
        <w:rPr>
          <w:rFonts w:hint="eastAsia" w:ascii="Times New Roman" w:hAnsi="Times New Roman" w:eastAsia="宋体" w:cs="Times New Roman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</w:rPr>
        <w:t>①胃主受纳，脾主运化，纳运协调。</w:t>
      </w:r>
    </w:p>
    <w:p w14:paraId="13F2A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textAlignment w:val="auto"/>
        <w:rPr>
          <w:rFonts w:hint="eastAsia" w:ascii="Times New Roman" w:hAnsi="Times New Roman" w:eastAsia="宋体" w:cs="Times New Roman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</w:rPr>
        <w:t>②胃主通降，脾主升清，升降相因。</w:t>
      </w:r>
    </w:p>
    <w:p w14:paraId="606E3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textAlignment w:val="auto"/>
        <w:rPr>
          <w:rFonts w:hint="eastAsia" w:ascii="Times New Roman" w:hAnsi="Times New Roman" w:eastAsia="宋体" w:cs="Times New Roman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</w:rPr>
        <w:t>③胃为腑，属阳土，性喜润而恶燥；脾为脏，属阴土，性喜燥而恶湿。燥湿相济。</w:t>
      </w:r>
    </w:p>
    <w:p w14:paraId="5E34EE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textAlignment w:val="auto"/>
        <w:rPr>
          <w:rFonts w:hint="eastAsia" w:ascii="Times New Roman" w:hAnsi="Times New Roman" w:eastAsia="宋体" w:cs="Times New Roman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</w:rPr>
        <w:t>（3）病理上相互影响：脾为湿困，运化失职，清气不升，可影响胃的受纳与和降，出现食少，呕吐、恶心、脘腹胀满。反之，饮食不节，食滞胃脘，胃失和降，亦可影响脾的升清与运化，出现腹胀、泄泻等症。</w:t>
      </w:r>
    </w:p>
    <w:p w14:paraId="4E434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textAlignment w:val="auto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968500"/>
    <w:multiLevelType w:val="singleLevel"/>
    <w:tmpl w:val="9496850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88A2837"/>
    <w:multiLevelType w:val="singleLevel"/>
    <w:tmpl w:val="488A283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C2275A"/>
    <w:rsid w:val="20A219FE"/>
    <w:rsid w:val="76174D23"/>
    <w:rsid w:val="7781596E"/>
    <w:rsid w:val="7B045B06"/>
    <w:rsid w:val="7D33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1174</Words>
  <Characters>1224</Characters>
  <Lines>0</Lines>
  <Paragraphs>0</Paragraphs>
  <TotalTime>3</TotalTime>
  <ScaleCrop>false</ScaleCrop>
  <LinksUpToDate>false</LinksUpToDate>
  <CharactersWithSpaces>1282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2024-12-04T06:41:00Z</dcterms:created>
  <dc:creator>user</dc:creator>
  <cp:lastModifiedBy>育华教育叶燮燮</cp:lastModifiedBy>
  <dcterms:modified xsi:type="dcterms:W3CDTF">2026-01-15T06:16:24Z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D21F946DB2014E60B6DD891C18FF8785_13</vt:lpwstr>
  </property>
  <property fmtid="{D5CDD505-2E9C-101B-9397-08002B2CF9AE}" pid="4" name="KSOTemplateDocerSaveRecord">
    <vt:lpwstr>eyJoZGlkIjoiZDAxOGQyZjRjY2ZhMTJlYmYwN2M1MmQ4MjlmMDk1OTYiLCJ1c2VySWQiOiIzNjI0MjU4ODQifQ==</vt:lpwstr>
  </property>
</Properties>
</file>