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Cs/>
          <w:sz w:val="21"/>
          <w:szCs w:val="21"/>
          <w:u w:val="none"/>
        </w:rPr>
      </w:pPr>
      <w:r>
        <w:rPr>
          <w:rFonts w:hint="eastAsia" w:ascii="宋体" w:hAnsi="宋体" w:cs="宋体"/>
          <w:bCs/>
          <w:sz w:val="21"/>
          <w:szCs w:val="21"/>
          <w:u w:val="none"/>
          <w:lang w:val="en-US" w:eastAsia="zh-CN"/>
        </w:rPr>
        <w:t>19级</w:t>
      </w:r>
      <w:r>
        <w:rPr>
          <w:rFonts w:hint="eastAsia" w:ascii="宋体" w:hAnsi="宋体" w:eastAsia="宋体" w:cs="宋体"/>
          <w:bCs/>
          <w:sz w:val="21"/>
          <w:szCs w:val="21"/>
          <w:u w:val="none"/>
          <w:lang w:val="en-US" w:eastAsia="zh-CN"/>
        </w:rPr>
        <w:t>中级财务</w:t>
      </w:r>
      <w:r>
        <w:rPr>
          <w:rFonts w:hint="eastAsia" w:ascii="宋体" w:hAnsi="宋体" w:cs="宋体"/>
          <w:bCs/>
          <w:sz w:val="21"/>
          <w:szCs w:val="21"/>
          <w:u w:val="none"/>
          <w:lang w:val="en-US" w:eastAsia="zh-CN"/>
        </w:rPr>
        <w:t>会计（高起专）复习资料</w:t>
      </w:r>
    </w:p>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一、单项选择题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1.企业将融资租入固定资产按自有固定资产的折旧方法计提折旧，遵循的是（　　）要求。     </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A.谨慎性　 B.实质重于形式   C.可比性　  D.重要性</w:t>
      </w:r>
    </w:p>
    <w:p>
      <w:pPr>
        <w:keepNext w:val="0"/>
        <w:keepLines w:val="0"/>
        <w:pageBreakBefore w:val="0"/>
        <w:kinsoku/>
        <w:wordWrap/>
        <w:overflowPunct/>
        <w:topLinePunct w:val="0"/>
        <w:autoSpaceDE/>
        <w:autoSpaceDN/>
        <w:bidi w:val="0"/>
        <w:adjustRightInd/>
        <w:snapToGrid/>
        <w:spacing w:line="400" w:lineRule="exact"/>
        <w:ind w:left="42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2.下列各事项中，使负债增加的是(    )。</w:t>
      </w:r>
      <w:r>
        <w:rPr>
          <w:rFonts w:hint="eastAsia" w:ascii="宋体" w:hAnsi="宋体" w:eastAsia="宋体" w:cs="宋体"/>
          <w:sz w:val="21"/>
          <w:szCs w:val="21"/>
        </w:rPr>
        <w:br w:type="textWrapping"/>
      </w:r>
      <w:r>
        <w:rPr>
          <w:rFonts w:hint="eastAsia" w:ascii="宋体" w:hAnsi="宋体" w:eastAsia="宋体" w:cs="宋体"/>
          <w:sz w:val="21"/>
          <w:szCs w:val="21"/>
        </w:rPr>
        <w:t>A.分期付款方式购入固定资产     B.用银行存款购买公司债券</w:t>
      </w:r>
      <w:r>
        <w:rPr>
          <w:rFonts w:hint="eastAsia" w:ascii="宋体" w:hAnsi="宋体" w:eastAsia="宋体" w:cs="宋体"/>
          <w:sz w:val="21"/>
          <w:szCs w:val="21"/>
        </w:rPr>
        <w:br w:type="textWrapping"/>
      </w:r>
      <w:r>
        <w:rPr>
          <w:rFonts w:hint="eastAsia" w:ascii="宋体" w:hAnsi="宋体" w:eastAsia="宋体" w:cs="宋体"/>
          <w:sz w:val="21"/>
          <w:szCs w:val="21"/>
        </w:rPr>
        <w:t>C.发行股票                     D.支付现金股利</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3.甲公司8月1日A材料结存100件，单价10元，8月6日发出A材料20件，8月12日购进A材料320件，单价6元；8月23日发出A材料100件。该公司对A材料采用移动加权平均法计价，8月末A材料的实际成本为（ ）元。</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A.2 020     B.2 040     C.2 720         D.2 120</w:t>
      </w:r>
    </w:p>
    <w:p>
      <w:pPr>
        <w:keepNext w:val="0"/>
        <w:keepLines w:val="0"/>
        <w:pageBreakBefore w:val="0"/>
        <w:kinsoku/>
        <w:wordWrap/>
        <w:overflowPunct/>
        <w:topLinePunct w:val="0"/>
        <w:autoSpaceDE/>
        <w:autoSpaceDN/>
        <w:bidi w:val="0"/>
        <w:adjustRightInd/>
        <w:snapToGrid/>
        <w:spacing w:line="400" w:lineRule="exact"/>
        <w:ind w:left="56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4.下列关于固定资产的后续支出，说法不正确的是（　　）。</w:t>
      </w:r>
      <w:r>
        <w:rPr>
          <w:rFonts w:hint="eastAsia" w:ascii="宋体" w:hAnsi="宋体" w:eastAsia="宋体" w:cs="宋体"/>
          <w:sz w:val="21"/>
          <w:szCs w:val="21"/>
        </w:rPr>
        <w:br w:type="textWrapping"/>
      </w:r>
      <w:r>
        <w:rPr>
          <w:rFonts w:hint="eastAsia" w:ascii="宋体" w:hAnsi="宋体" w:eastAsia="宋体" w:cs="宋体"/>
          <w:sz w:val="21"/>
          <w:szCs w:val="21"/>
        </w:rPr>
        <w:t>A．固定资产发生的修理费用，应当直接计入当期费用</w:t>
      </w:r>
      <w:r>
        <w:rPr>
          <w:rFonts w:hint="eastAsia" w:ascii="宋体" w:hAnsi="宋体" w:eastAsia="宋体" w:cs="宋体"/>
          <w:sz w:val="21"/>
          <w:szCs w:val="21"/>
        </w:rPr>
        <w:br w:type="textWrapping"/>
      </w:r>
      <w:r>
        <w:rPr>
          <w:rFonts w:hint="eastAsia" w:ascii="宋体" w:hAnsi="宋体" w:eastAsia="宋体" w:cs="宋体"/>
          <w:sz w:val="21"/>
          <w:szCs w:val="21"/>
        </w:rPr>
        <w:t>B．经营租入固定资产发生的改良支出，应通过“长期待摊费用”科目核算</w:t>
      </w:r>
      <w:r>
        <w:rPr>
          <w:rFonts w:hint="eastAsia" w:ascii="宋体" w:hAnsi="宋体" w:eastAsia="宋体" w:cs="宋体"/>
          <w:sz w:val="21"/>
          <w:szCs w:val="21"/>
        </w:rPr>
        <w:br w:type="textWrapping"/>
      </w:r>
      <w:r>
        <w:rPr>
          <w:rFonts w:hint="eastAsia" w:ascii="宋体" w:hAnsi="宋体" w:eastAsia="宋体" w:cs="宋体"/>
          <w:sz w:val="21"/>
          <w:szCs w:val="21"/>
        </w:rPr>
        <w:t>C．固定资产发生的可资本化的后续支出，首先应通过“固定资产清理”核算</w:t>
      </w:r>
      <w:r>
        <w:rPr>
          <w:rFonts w:hint="eastAsia" w:ascii="宋体" w:hAnsi="宋体" w:eastAsia="宋体" w:cs="宋体"/>
          <w:sz w:val="21"/>
          <w:szCs w:val="21"/>
        </w:rPr>
        <w:br w:type="textWrapping"/>
      </w:r>
      <w:r>
        <w:rPr>
          <w:rFonts w:hint="eastAsia" w:ascii="宋体" w:hAnsi="宋体" w:eastAsia="宋体" w:cs="宋体"/>
          <w:sz w:val="21"/>
          <w:szCs w:val="21"/>
        </w:rPr>
        <w:t>D．固定资产的装修费用，如果满足资本化条件的，应当计入固定资产的账面价值</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color w:val="000000"/>
          <w:sz w:val="21"/>
          <w:szCs w:val="21"/>
        </w:rPr>
        <w:t xml:space="preserve"> 甲公司为增值税一般纳税人，2016年1月5日以2 700万元购入一项专利权，另支付相关税费120万元。为推广由该专利权生产的产品，甲公司发生广告宣传费60万元。该专利权预计使用5年，预计净残值为零，采用直线法摊销。假设不考虑其他因素，2016年12月31日该专利权的账面价值为（　）万元。</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A.2 160　   B.2 256 　   C.2 304　　    D.2 700</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6.持有交易性金融资产期间被投资单位宣告发放现金股利或在资产负债表日按债券票面利率计算利息时，借记“应收股利”或“应收利息”科目，贷记的会计科目是（   ）。</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A.交易性金融资产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B.资本公积　    </w:t>
      </w:r>
    </w:p>
    <w:p>
      <w:pPr>
        <w:keepNext w:val="0"/>
        <w:keepLines w:val="0"/>
        <w:pageBreakBefore w:val="0"/>
        <w:kinsoku/>
        <w:wordWrap/>
        <w:overflowPunct/>
        <w:topLinePunct w:val="0"/>
        <w:autoSpaceDE/>
        <w:autoSpaceDN/>
        <w:bidi w:val="0"/>
        <w:adjustRightInd/>
        <w:snapToGrid/>
        <w:spacing w:line="400" w:lineRule="exact"/>
        <w:ind w:firstLine="630" w:firstLineChars="300"/>
        <w:textAlignment w:val="auto"/>
        <w:rPr>
          <w:rFonts w:hint="eastAsia" w:ascii="宋体" w:hAnsi="宋体" w:eastAsia="宋体" w:cs="宋体"/>
          <w:sz w:val="21"/>
          <w:szCs w:val="21"/>
        </w:rPr>
      </w:pPr>
      <w:r>
        <w:rPr>
          <w:rFonts w:hint="eastAsia" w:ascii="宋体" w:hAnsi="宋体" w:eastAsia="宋体" w:cs="宋体"/>
          <w:sz w:val="21"/>
          <w:szCs w:val="21"/>
        </w:rPr>
        <w:t>C.公允价值变动损益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D.投资收益</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7.企业以发行权益性证券取得的长期股权投资，不构成企业合并的情况下，应当按照发行权益性证券的（    ）作为初始投资成本。</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A．账面价值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B．公允价值      </w:t>
      </w:r>
    </w:p>
    <w:p>
      <w:pPr>
        <w:keepNext w:val="0"/>
        <w:keepLines w:val="0"/>
        <w:pageBreakBefore w:val="0"/>
        <w:kinsoku/>
        <w:wordWrap/>
        <w:overflowPunct/>
        <w:topLinePunct w:val="0"/>
        <w:autoSpaceDE/>
        <w:autoSpaceDN/>
        <w:bidi w:val="0"/>
        <w:adjustRightInd/>
        <w:snapToGrid/>
        <w:spacing w:line="400" w:lineRule="exact"/>
        <w:ind w:firstLine="630" w:firstLineChars="300"/>
        <w:textAlignment w:val="auto"/>
        <w:rPr>
          <w:rFonts w:hint="eastAsia" w:ascii="宋体" w:hAnsi="宋体" w:eastAsia="宋体" w:cs="宋体"/>
          <w:sz w:val="21"/>
          <w:szCs w:val="21"/>
        </w:rPr>
      </w:pPr>
      <w:r>
        <w:rPr>
          <w:rFonts w:hint="eastAsia" w:ascii="宋体" w:hAnsi="宋体" w:eastAsia="宋体" w:cs="宋体"/>
          <w:sz w:val="21"/>
          <w:szCs w:val="21"/>
        </w:rPr>
        <w:t>C．支付的相关税费   D．市场价格</w:t>
      </w:r>
    </w:p>
    <w:p>
      <w:pPr>
        <w:keepNext w:val="0"/>
        <w:keepLines w:val="0"/>
        <w:pageBreakBefore w:val="0"/>
        <w:kinsoku/>
        <w:wordWrap/>
        <w:overflowPunct/>
        <w:topLinePunct w:val="0"/>
        <w:autoSpaceDE/>
        <w:autoSpaceDN/>
        <w:bidi w:val="0"/>
        <w:adjustRightInd/>
        <w:snapToGrid/>
        <w:spacing w:line="400" w:lineRule="exact"/>
        <w:ind w:left="630" w:hanging="630" w:hangingChars="300"/>
        <w:textAlignment w:val="auto"/>
        <w:rPr>
          <w:rFonts w:hint="eastAsia" w:ascii="宋体" w:hAnsi="宋体" w:eastAsia="宋体" w:cs="宋体"/>
          <w:sz w:val="21"/>
          <w:szCs w:val="21"/>
        </w:rPr>
      </w:pPr>
      <w:r>
        <w:rPr>
          <w:rFonts w:hint="eastAsia" w:ascii="宋体" w:hAnsi="宋体" w:eastAsia="宋体" w:cs="宋体"/>
          <w:sz w:val="21"/>
          <w:szCs w:val="21"/>
        </w:rPr>
        <w:t>8.下列项目中，不属于企业职工范围的是（   ）。</w:t>
      </w:r>
      <w:r>
        <w:rPr>
          <w:rFonts w:hint="eastAsia" w:ascii="宋体" w:hAnsi="宋体" w:eastAsia="宋体" w:cs="宋体"/>
          <w:sz w:val="21"/>
          <w:szCs w:val="21"/>
        </w:rPr>
        <w:br w:type="textWrapping"/>
      </w:r>
      <w:r>
        <w:rPr>
          <w:rFonts w:hint="eastAsia" w:ascii="宋体" w:hAnsi="宋体" w:eastAsia="宋体" w:cs="宋体"/>
          <w:sz w:val="21"/>
          <w:szCs w:val="21"/>
        </w:rPr>
        <w:t xml:space="preserve">A．临时职工              B．监事会成员         </w:t>
      </w:r>
    </w:p>
    <w:p>
      <w:pPr>
        <w:keepNext w:val="0"/>
        <w:keepLines w:val="0"/>
        <w:pageBreakBefore w:val="0"/>
        <w:kinsoku/>
        <w:wordWrap/>
        <w:overflowPunct/>
        <w:topLinePunct w:val="0"/>
        <w:autoSpaceDE/>
        <w:autoSpaceDN/>
        <w:bidi w:val="0"/>
        <w:adjustRightInd/>
        <w:snapToGrid/>
        <w:spacing w:line="400" w:lineRule="exact"/>
        <w:ind w:firstLine="630" w:firstLineChars="300"/>
        <w:textAlignment w:val="auto"/>
        <w:rPr>
          <w:rFonts w:hint="eastAsia" w:ascii="宋体" w:hAnsi="宋体" w:eastAsia="宋体" w:cs="宋体"/>
          <w:sz w:val="21"/>
          <w:szCs w:val="21"/>
        </w:rPr>
      </w:pPr>
      <w:r>
        <w:rPr>
          <w:rFonts w:hint="eastAsia" w:ascii="宋体" w:hAnsi="宋体" w:eastAsia="宋体" w:cs="宋体"/>
          <w:sz w:val="21"/>
          <w:szCs w:val="21"/>
        </w:rPr>
        <w:t xml:space="preserve">C．为企业提供审计服务的注册会计师              </w:t>
      </w:r>
    </w:p>
    <w:p>
      <w:pPr>
        <w:keepNext w:val="0"/>
        <w:keepLines w:val="0"/>
        <w:pageBreakBefore w:val="0"/>
        <w:kinsoku/>
        <w:wordWrap/>
        <w:overflowPunct/>
        <w:topLinePunct w:val="0"/>
        <w:autoSpaceDE/>
        <w:autoSpaceDN/>
        <w:bidi w:val="0"/>
        <w:adjustRightInd/>
        <w:snapToGrid/>
        <w:spacing w:line="400" w:lineRule="exact"/>
        <w:ind w:firstLine="630" w:firstLineChars="300"/>
        <w:textAlignment w:val="auto"/>
        <w:rPr>
          <w:rFonts w:hint="eastAsia" w:ascii="宋体" w:hAnsi="宋体" w:eastAsia="宋体" w:cs="宋体"/>
          <w:sz w:val="21"/>
          <w:szCs w:val="21"/>
        </w:rPr>
      </w:pPr>
      <w:r>
        <w:rPr>
          <w:rFonts w:hint="eastAsia" w:ascii="宋体" w:hAnsi="宋体" w:eastAsia="宋体" w:cs="宋体"/>
          <w:sz w:val="21"/>
          <w:szCs w:val="21"/>
        </w:rPr>
        <w:t>D．内部审计委员会成员</w:t>
      </w:r>
    </w:p>
    <w:p>
      <w:pPr>
        <w:keepNext w:val="0"/>
        <w:keepLines w:val="0"/>
        <w:pageBreakBefore w:val="0"/>
        <w:kinsoku/>
        <w:wordWrap/>
        <w:overflowPunct/>
        <w:topLinePunct w:val="0"/>
        <w:autoSpaceDE/>
        <w:autoSpaceDN/>
        <w:bidi w:val="0"/>
        <w:adjustRightInd/>
        <w:snapToGrid/>
        <w:spacing w:line="400" w:lineRule="exact"/>
        <w:ind w:left="42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9.下列各项业务中，可以确认收入的是（　　）。</w:t>
      </w:r>
      <w:r>
        <w:rPr>
          <w:rFonts w:hint="eastAsia" w:ascii="宋体" w:hAnsi="宋体" w:eastAsia="宋体" w:cs="宋体"/>
          <w:sz w:val="21"/>
          <w:szCs w:val="21"/>
        </w:rPr>
        <w:br w:type="textWrapping"/>
      </w:r>
      <w:r>
        <w:rPr>
          <w:rFonts w:hint="eastAsia" w:ascii="宋体" w:hAnsi="宋体" w:eastAsia="宋体" w:cs="宋体"/>
          <w:sz w:val="21"/>
          <w:szCs w:val="21"/>
        </w:rPr>
        <w:t>A．企业销售的商品在质量、品种、规格等方面不符合合同或协议的要求，又未根据正常保证条款予以弥补</w:t>
      </w:r>
      <w:r>
        <w:rPr>
          <w:rFonts w:hint="eastAsia" w:ascii="宋体" w:hAnsi="宋体" w:eastAsia="宋体" w:cs="宋体"/>
          <w:sz w:val="21"/>
          <w:szCs w:val="21"/>
        </w:rPr>
        <w:br w:type="textWrapping"/>
      </w:r>
      <w:r>
        <w:rPr>
          <w:rFonts w:hint="eastAsia" w:ascii="宋体" w:hAnsi="宋体" w:eastAsia="宋体" w:cs="宋体"/>
          <w:sz w:val="21"/>
          <w:szCs w:val="21"/>
        </w:rPr>
        <w:t>B．企业尚未完成售出商品的安装或检验工作，且安装或检验工作是销售合同和协议的重要组成部分</w:t>
      </w:r>
      <w:r>
        <w:rPr>
          <w:rFonts w:hint="eastAsia" w:ascii="宋体" w:hAnsi="宋体" w:eastAsia="宋体" w:cs="宋体"/>
          <w:sz w:val="21"/>
          <w:szCs w:val="21"/>
        </w:rPr>
        <w:br w:type="textWrapping"/>
      </w:r>
      <w:r>
        <w:rPr>
          <w:rFonts w:hint="eastAsia" w:ascii="宋体" w:hAnsi="宋体" w:eastAsia="宋体" w:cs="宋体"/>
          <w:sz w:val="21"/>
          <w:szCs w:val="21"/>
        </w:rPr>
        <w:t>C．销售合同和协议中规定了买方由于特殊原因有权退货的条款，且企业不能确定退货的可能性</w:t>
      </w:r>
      <w:r>
        <w:rPr>
          <w:rFonts w:hint="eastAsia" w:ascii="宋体" w:hAnsi="宋体" w:eastAsia="宋体" w:cs="宋体"/>
          <w:sz w:val="21"/>
          <w:szCs w:val="21"/>
        </w:rPr>
        <w:br w:type="textWrapping"/>
      </w:r>
      <w:r>
        <w:rPr>
          <w:rFonts w:hint="eastAsia" w:ascii="宋体" w:hAnsi="宋体" w:eastAsia="宋体" w:cs="宋体"/>
          <w:sz w:val="21"/>
          <w:szCs w:val="21"/>
        </w:rPr>
        <w:t>D．视同买断方式销售商品，双方协议明确规定，无论受托方是否卖出、是否获利，均与委托方无关</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10. A公司于2016年7月1日正式动工兴建一栋办公楼，预计工期为1年零7个月，工程采用出包方式进行建造。为建造该办公楼，A公司向银行专门借款2000万元。2017年7月10日，工程按照合同要求提前全部完工。2017年7月20日工程验收合格，7月31日办理工程竣工结算，8月11日完成全部资产移交手续，9月1日办公楼正式投入使用。则A公司借款利息停止资本化的时点为（　　）。</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A.2017年7月10日           B.2017年7月20日</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C.2017年7月31日           D.2017年9月1日</w:t>
      </w:r>
    </w:p>
    <w:p>
      <w:pPr>
        <w:spacing w:line="360" w:lineRule="exact"/>
        <w:rPr>
          <w:rFonts w:ascii="宋体" w:hAnsi="宋体" w:cs="宋体"/>
          <w:sz w:val="21"/>
          <w:szCs w:val="21"/>
        </w:rPr>
      </w:pPr>
      <w:r>
        <w:rPr>
          <w:rFonts w:hint="eastAsia" w:ascii="宋体" w:hAnsi="宋体" w:cs="宋体"/>
          <w:sz w:val="21"/>
          <w:szCs w:val="21"/>
        </w:rPr>
        <w:t>1</w:t>
      </w:r>
      <w:r>
        <w:rPr>
          <w:rFonts w:ascii="宋体" w:hAnsi="宋体" w:cs="宋体"/>
          <w:sz w:val="21"/>
          <w:szCs w:val="21"/>
        </w:rPr>
        <w:t>.关于货币计量假设，下列说法中不正确的是（  ）。</w:t>
      </w:r>
      <w:r>
        <w:rPr>
          <w:rFonts w:ascii="宋体" w:hAnsi="宋体" w:cs="宋体"/>
          <w:sz w:val="21"/>
          <w:szCs w:val="21"/>
        </w:rPr>
        <w:br w:type="textWrapping"/>
      </w:r>
      <w:r>
        <w:rPr>
          <w:rFonts w:ascii="宋体" w:hAnsi="宋体" w:cs="宋体"/>
          <w:sz w:val="21"/>
          <w:szCs w:val="21"/>
        </w:rPr>
        <w:t xml:space="preserve">A.货币计量假设并不表示货币是会计核算中唯一的计量单位 </w:t>
      </w:r>
      <w:r>
        <w:rPr>
          <w:rFonts w:ascii="宋体" w:hAnsi="宋体" w:cs="宋体"/>
          <w:sz w:val="21"/>
          <w:szCs w:val="21"/>
        </w:rPr>
        <w:br w:type="textWrapping"/>
      </w:r>
      <w:r>
        <w:rPr>
          <w:rFonts w:ascii="宋体" w:hAnsi="宋体" w:cs="宋体"/>
          <w:sz w:val="21"/>
          <w:szCs w:val="21"/>
        </w:rPr>
        <w:t>B.货币计量假设假定货币的币值是基本稳定的</w:t>
      </w:r>
      <w:r>
        <w:rPr>
          <w:rFonts w:ascii="宋体" w:hAnsi="宋体" w:cs="宋体"/>
          <w:sz w:val="21"/>
          <w:szCs w:val="21"/>
        </w:rPr>
        <w:br w:type="textWrapping"/>
      </w:r>
      <w:r>
        <w:rPr>
          <w:rFonts w:ascii="宋体" w:hAnsi="宋体" w:cs="宋体"/>
          <w:sz w:val="21"/>
          <w:szCs w:val="21"/>
        </w:rPr>
        <w:t>C.存在多种货币的情况下，我国境内的企业均要求以人民币作为记账本位币</w:t>
      </w:r>
      <w:r>
        <w:rPr>
          <w:rFonts w:ascii="宋体" w:hAnsi="宋体" w:cs="宋体"/>
          <w:sz w:val="21"/>
          <w:szCs w:val="21"/>
        </w:rPr>
        <w:br w:type="textWrapping"/>
      </w:r>
      <w:r>
        <w:rPr>
          <w:rFonts w:ascii="宋体" w:hAnsi="宋体" w:cs="宋体"/>
          <w:sz w:val="21"/>
          <w:szCs w:val="21"/>
        </w:rPr>
        <w:t>D.货币计量假设为历史成本计量奠定了基础</w:t>
      </w:r>
    </w:p>
    <w:p>
      <w:pPr>
        <w:spacing w:line="360" w:lineRule="exact"/>
        <w:rPr>
          <w:rFonts w:ascii="宋体" w:hAnsi="宋体" w:cs="宋体"/>
          <w:sz w:val="21"/>
          <w:szCs w:val="21"/>
        </w:rPr>
      </w:pPr>
      <w:r>
        <w:rPr>
          <w:rFonts w:hint="eastAsia" w:ascii="宋体" w:hAnsi="宋体" w:cs="宋体"/>
          <w:sz w:val="21"/>
          <w:szCs w:val="21"/>
        </w:rPr>
        <w:t>2</w:t>
      </w:r>
      <w:r>
        <w:rPr>
          <w:rFonts w:ascii="宋体" w:hAnsi="宋体" w:cs="宋体"/>
          <w:sz w:val="21"/>
          <w:szCs w:val="21"/>
        </w:rPr>
        <w:t>.下列有关确定存货可变现净值的表述，不正确的有（　）。</w:t>
      </w:r>
      <w:r>
        <w:rPr>
          <w:rFonts w:ascii="宋体" w:hAnsi="宋体" w:cs="宋体"/>
          <w:sz w:val="21"/>
          <w:szCs w:val="21"/>
        </w:rPr>
        <w:br w:type="textWrapping"/>
      </w:r>
      <w:r>
        <w:rPr>
          <w:rFonts w:ascii="宋体" w:hAnsi="宋体" w:cs="宋体"/>
          <w:sz w:val="21"/>
          <w:szCs w:val="21"/>
        </w:rPr>
        <w:t>A.有销售合同的库存商品以该库存商品的合同售价为基础计算确定</w:t>
      </w:r>
      <w:r>
        <w:rPr>
          <w:rFonts w:ascii="宋体" w:hAnsi="宋体" w:cs="宋体"/>
          <w:sz w:val="21"/>
          <w:szCs w:val="21"/>
        </w:rPr>
        <w:br w:type="textWrapping"/>
      </w:r>
      <w:r>
        <w:rPr>
          <w:rFonts w:ascii="宋体" w:hAnsi="宋体" w:cs="宋体"/>
          <w:sz w:val="21"/>
          <w:szCs w:val="21"/>
        </w:rPr>
        <w:t>B.无销售合同的库存商品以该库存商品的估计售价为基础计算确定</w:t>
      </w:r>
      <w:r>
        <w:rPr>
          <w:rFonts w:ascii="宋体" w:hAnsi="宋体" w:cs="宋体"/>
          <w:sz w:val="21"/>
          <w:szCs w:val="21"/>
        </w:rPr>
        <w:br w:type="textWrapping"/>
      </w:r>
      <w:r>
        <w:rPr>
          <w:rFonts w:ascii="宋体" w:hAnsi="宋体" w:cs="宋体"/>
          <w:sz w:val="21"/>
          <w:szCs w:val="21"/>
        </w:rPr>
        <w:t>C.用于生产有销售合同产品的材料以该材料的市场价格为基础计算确定</w:t>
      </w:r>
      <w:r>
        <w:rPr>
          <w:rFonts w:ascii="宋体" w:hAnsi="宋体" w:cs="宋体"/>
          <w:sz w:val="21"/>
          <w:szCs w:val="21"/>
        </w:rPr>
        <w:br w:type="textWrapping"/>
      </w:r>
      <w:r>
        <w:rPr>
          <w:rFonts w:ascii="宋体" w:hAnsi="宋体" w:cs="宋体"/>
          <w:sz w:val="21"/>
          <w:szCs w:val="21"/>
        </w:rPr>
        <w:t>D.用于出售且无销售合同的材料以该材料的市场价格为基础计算确定</w:t>
      </w:r>
    </w:p>
    <w:p>
      <w:pPr>
        <w:spacing w:line="360" w:lineRule="exact"/>
        <w:rPr>
          <w:rFonts w:ascii="宋体" w:hAnsi="宋体" w:cs="宋体"/>
          <w:sz w:val="21"/>
          <w:szCs w:val="21"/>
        </w:rPr>
      </w:pPr>
      <w:r>
        <w:rPr>
          <w:rFonts w:hint="eastAsia" w:ascii="宋体" w:hAnsi="宋体" w:cs="宋体"/>
          <w:sz w:val="21"/>
          <w:szCs w:val="21"/>
        </w:rPr>
        <w:t>3</w:t>
      </w:r>
      <w:r>
        <w:rPr>
          <w:rFonts w:ascii="宋体" w:hAnsi="宋体" w:cs="宋体"/>
          <w:sz w:val="21"/>
          <w:szCs w:val="21"/>
        </w:rPr>
        <w:t>. 下列因素中，不会影响到固定资产账面价值的有（　　）</w:t>
      </w:r>
      <w:r>
        <w:rPr>
          <w:rFonts w:ascii="宋体" w:hAnsi="宋体" w:cs="宋体"/>
          <w:sz w:val="21"/>
          <w:szCs w:val="21"/>
        </w:rPr>
        <w:br w:type="textWrapping"/>
      </w:r>
      <w:r>
        <w:rPr>
          <w:rFonts w:ascii="宋体" w:hAnsi="宋体" w:cs="宋体"/>
          <w:sz w:val="21"/>
          <w:szCs w:val="21"/>
        </w:rPr>
        <w:t>A．固定资产的改良支出</w:t>
      </w:r>
      <w:r>
        <w:rPr>
          <w:rFonts w:hint="eastAsia" w:ascii="宋体" w:hAnsi="宋体" w:cs="宋体"/>
          <w:sz w:val="21"/>
          <w:szCs w:val="21"/>
        </w:rPr>
        <w:t xml:space="preserve">                      </w:t>
      </w:r>
      <w:r>
        <w:rPr>
          <w:rFonts w:ascii="宋体" w:hAnsi="宋体" w:cs="宋体"/>
          <w:sz w:val="21"/>
          <w:szCs w:val="21"/>
        </w:rPr>
        <w:t>B．当期计提的固定资产的折旧</w:t>
      </w:r>
      <w:r>
        <w:rPr>
          <w:rFonts w:ascii="宋体" w:hAnsi="宋体" w:cs="宋体"/>
          <w:sz w:val="21"/>
          <w:szCs w:val="21"/>
        </w:rPr>
        <w:br w:type="textWrapping"/>
      </w:r>
      <w:r>
        <w:rPr>
          <w:rFonts w:ascii="宋体" w:hAnsi="宋体" w:cs="宋体"/>
          <w:sz w:val="21"/>
          <w:szCs w:val="21"/>
        </w:rPr>
        <w:t>C．当期计提的固定资产的减值</w:t>
      </w:r>
      <w:r>
        <w:rPr>
          <w:rFonts w:hint="eastAsia" w:ascii="宋体" w:hAnsi="宋体" w:cs="宋体"/>
          <w:sz w:val="21"/>
          <w:szCs w:val="21"/>
        </w:rPr>
        <w:t xml:space="preserve">                </w:t>
      </w:r>
      <w:r>
        <w:rPr>
          <w:rFonts w:ascii="宋体" w:hAnsi="宋体" w:cs="宋体"/>
          <w:sz w:val="21"/>
          <w:szCs w:val="21"/>
        </w:rPr>
        <w:t>D．固定资产的修理费用</w:t>
      </w:r>
    </w:p>
    <w:p>
      <w:pPr>
        <w:spacing w:line="360" w:lineRule="exact"/>
        <w:rPr>
          <w:rFonts w:hint="eastAsia" w:ascii="宋体" w:hAnsi="宋体" w:cs="宋体"/>
          <w:sz w:val="21"/>
          <w:szCs w:val="21"/>
        </w:rPr>
      </w:pPr>
      <w:r>
        <w:rPr>
          <w:rFonts w:hint="eastAsia" w:ascii="宋体" w:hAnsi="宋体" w:cs="宋体"/>
          <w:sz w:val="21"/>
          <w:szCs w:val="21"/>
        </w:rPr>
        <w:t>4</w:t>
      </w:r>
      <w:r>
        <w:rPr>
          <w:rFonts w:ascii="宋体" w:hAnsi="宋体" w:cs="宋体"/>
          <w:sz w:val="21"/>
          <w:szCs w:val="21"/>
        </w:rPr>
        <w:t>.下列有关无形资产的会计处理中，正确的是（   ）。</w:t>
      </w:r>
      <w:r>
        <w:rPr>
          <w:rFonts w:ascii="宋体" w:hAnsi="宋体" w:cs="宋体"/>
          <w:sz w:val="21"/>
          <w:szCs w:val="21"/>
        </w:rPr>
        <w:br w:type="textWrapping"/>
      </w:r>
      <w:r>
        <w:rPr>
          <w:rFonts w:ascii="宋体" w:hAnsi="宋体" w:cs="宋体"/>
          <w:sz w:val="21"/>
          <w:szCs w:val="21"/>
        </w:rPr>
        <w:t>A.出售无形资产，应将取得的价款计入其他业务收入</w:t>
      </w:r>
      <w:r>
        <w:rPr>
          <w:rFonts w:ascii="宋体" w:hAnsi="宋体" w:cs="宋体"/>
          <w:sz w:val="21"/>
          <w:szCs w:val="21"/>
        </w:rPr>
        <w:br w:type="textWrapping"/>
      </w:r>
      <w:r>
        <w:rPr>
          <w:rFonts w:ascii="宋体" w:hAnsi="宋体" w:cs="宋体"/>
          <w:sz w:val="21"/>
          <w:szCs w:val="21"/>
        </w:rPr>
        <w:t>B.出售无形资产，应将相关的营业税计入营业税金及附加</w:t>
      </w:r>
      <w:r>
        <w:rPr>
          <w:rFonts w:ascii="宋体" w:hAnsi="宋体" w:cs="宋体"/>
          <w:sz w:val="21"/>
          <w:szCs w:val="21"/>
        </w:rPr>
        <w:br w:type="textWrapping"/>
      </w:r>
      <w:r>
        <w:rPr>
          <w:rFonts w:ascii="宋体" w:hAnsi="宋体" w:cs="宋体"/>
          <w:sz w:val="21"/>
          <w:szCs w:val="21"/>
        </w:rPr>
        <w:t>C.出租无形资产，应将租赁收入计入营业外收入</w:t>
      </w:r>
      <w:r>
        <w:rPr>
          <w:rFonts w:ascii="宋体" w:hAnsi="宋体" w:cs="宋体"/>
          <w:sz w:val="21"/>
          <w:szCs w:val="21"/>
        </w:rPr>
        <w:br w:type="textWrapping"/>
      </w:r>
      <w:r>
        <w:rPr>
          <w:rFonts w:ascii="宋体" w:hAnsi="宋体" w:cs="宋体"/>
          <w:sz w:val="21"/>
          <w:szCs w:val="21"/>
        </w:rPr>
        <w:t>D.出租无形资产，应将无形资产摊销费用计入其他业务成本</w:t>
      </w:r>
    </w:p>
    <w:p>
      <w:pPr>
        <w:spacing w:line="360" w:lineRule="exact"/>
        <w:rPr>
          <w:rFonts w:ascii="宋体" w:hAnsi="宋体" w:cs="宋体"/>
          <w:sz w:val="21"/>
          <w:szCs w:val="21"/>
        </w:rPr>
      </w:pPr>
      <w:r>
        <w:rPr>
          <w:rFonts w:hint="eastAsia" w:ascii="宋体" w:hAnsi="宋体" w:cs="宋体"/>
          <w:sz w:val="21"/>
          <w:szCs w:val="21"/>
        </w:rPr>
        <w:t>5</w:t>
      </w:r>
      <w:r>
        <w:rPr>
          <w:rFonts w:ascii="宋体" w:hAnsi="宋体" w:cs="宋体"/>
          <w:sz w:val="21"/>
          <w:szCs w:val="21"/>
        </w:rPr>
        <w:t>.下列各项中，说法不正确的是（ ）。</w:t>
      </w:r>
      <w:r>
        <w:rPr>
          <w:rFonts w:ascii="宋体" w:hAnsi="宋体" w:cs="宋体"/>
          <w:sz w:val="21"/>
          <w:szCs w:val="21"/>
        </w:rPr>
        <w:br w:type="textWrapping"/>
      </w:r>
      <w:r>
        <w:rPr>
          <w:rFonts w:ascii="宋体" w:hAnsi="宋体" w:cs="宋体"/>
          <w:sz w:val="21"/>
          <w:szCs w:val="21"/>
        </w:rPr>
        <w:t>A.购买无形资产超过正常信用条件延期支付，实质上具有融资性质，应当以购买价款的现值为基础确定</w:t>
      </w:r>
      <w:r>
        <w:rPr>
          <w:rFonts w:ascii="宋体" w:hAnsi="宋体" w:cs="宋体"/>
          <w:sz w:val="21"/>
          <w:szCs w:val="21"/>
        </w:rPr>
        <w:br w:type="textWrapping"/>
      </w:r>
      <w:r>
        <w:rPr>
          <w:rFonts w:ascii="宋体" w:hAnsi="宋体" w:cs="宋体"/>
          <w:sz w:val="21"/>
          <w:szCs w:val="21"/>
        </w:rPr>
        <w:t>B.自行开发的无形资产，其成本包括自满足无形资产确认条件后至达到预定用途前所发生的支出总额，但是对于以前期间已费用化的支出不再作调整</w:t>
      </w:r>
      <w:r>
        <w:rPr>
          <w:rFonts w:ascii="宋体" w:hAnsi="宋体" w:cs="宋体"/>
          <w:sz w:val="21"/>
          <w:szCs w:val="21"/>
        </w:rPr>
        <w:br w:type="textWrapping"/>
      </w:r>
      <w:r>
        <w:rPr>
          <w:rFonts w:ascii="宋体" w:hAnsi="宋体" w:cs="宋体"/>
          <w:sz w:val="21"/>
          <w:szCs w:val="21"/>
        </w:rPr>
        <w:t>C.对于使用寿命不确定的无形资产，当有证据表明其使用寿命有限时，不需要对以前期间进行追溯调整</w:t>
      </w:r>
      <w:r>
        <w:rPr>
          <w:rFonts w:ascii="宋体" w:hAnsi="宋体" w:cs="宋体"/>
          <w:sz w:val="21"/>
          <w:szCs w:val="21"/>
        </w:rPr>
        <w:br w:type="textWrapping"/>
      </w:r>
      <w:r>
        <w:rPr>
          <w:rFonts w:ascii="宋体" w:hAnsi="宋体" w:cs="宋体"/>
          <w:sz w:val="21"/>
          <w:szCs w:val="21"/>
        </w:rPr>
        <w:t>D.企业拥有或控制的无形资产都应在每个会计期末进行减值测试</w:t>
      </w:r>
    </w:p>
    <w:p>
      <w:pPr>
        <w:spacing w:line="360" w:lineRule="exact"/>
        <w:rPr>
          <w:rFonts w:hint="eastAsia" w:ascii="宋体" w:hAnsi="宋体" w:cs="宋体"/>
          <w:color w:val="000000"/>
          <w:sz w:val="21"/>
          <w:szCs w:val="21"/>
        </w:rPr>
      </w:pPr>
      <w:r>
        <w:rPr>
          <w:rFonts w:hint="eastAsia" w:ascii="宋体" w:hAnsi="宋体" w:cs="宋体"/>
          <w:sz w:val="21"/>
          <w:szCs w:val="21"/>
        </w:rPr>
        <w:t>6</w:t>
      </w:r>
      <w:r>
        <w:rPr>
          <w:rFonts w:ascii="宋体" w:hAnsi="宋体" w:cs="宋体"/>
          <w:sz w:val="21"/>
          <w:szCs w:val="21"/>
        </w:rPr>
        <w:t>.</w:t>
      </w:r>
      <w:r>
        <w:rPr>
          <w:rFonts w:hint="eastAsia" w:ascii="宋体" w:hAnsi="宋体" w:cs="宋体"/>
          <w:color w:val="000000"/>
          <w:sz w:val="21"/>
          <w:szCs w:val="21"/>
        </w:rPr>
        <w:t xml:space="preserve"> 下列有关投资性房地产后续计量会计处理的表述中，不正确的有（　）。</w:t>
      </w:r>
      <w:r>
        <w:rPr>
          <w:rFonts w:hint="eastAsia" w:ascii="宋体" w:hAnsi="宋体" w:cs="宋体"/>
          <w:color w:val="000000"/>
          <w:sz w:val="21"/>
          <w:szCs w:val="21"/>
        </w:rPr>
        <w:br w:type="textWrapping"/>
      </w:r>
      <w:r>
        <w:rPr>
          <w:rFonts w:hint="eastAsia" w:ascii="宋体" w:hAnsi="宋体" w:cs="宋体"/>
          <w:color w:val="000000"/>
          <w:sz w:val="21"/>
          <w:szCs w:val="21"/>
        </w:rPr>
        <w:t xml:space="preserve">A.不同企业可以分别采用成本模式或公允价值模式    </w:t>
      </w:r>
    </w:p>
    <w:p>
      <w:pPr>
        <w:spacing w:line="360" w:lineRule="exact"/>
        <w:rPr>
          <w:rFonts w:hint="eastAsia" w:ascii="宋体" w:hAnsi="宋体" w:cs="宋体"/>
          <w:color w:val="000000"/>
          <w:sz w:val="21"/>
          <w:szCs w:val="21"/>
        </w:rPr>
      </w:pPr>
      <w:r>
        <w:rPr>
          <w:rFonts w:hint="eastAsia" w:ascii="宋体" w:hAnsi="宋体" w:cs="宋体"/>
          <w:color w:val="000000"/>
          <w:sz w:val="21"/>
          <w:szCs w:val="21"/>
        </w:rPr>
        <w:t>B.满足特定条件时可以采用公允价值模式</w:t>
      </w:r>
      <w:r>
        <w:rPr>
          <w:rFonts w:hint="eastAsia" w:ascii="宋体" w:hAnsi="宋体" w:cs="宋体"/>
          <w:color w:val="000000"/>
          <w:sz w:val="21"/>
          <w:szCs w:val="21"/>
        </w:rPr>
        <w:br w:type="textWrapping"/>
      </w:r>
      <w:r>
        <w:rPr>
          <w:rFonts w:hint="eastAsia" w:ascii="宋体" w:hAnsi="宋体" w:cs="宋体"/>
          <w:color w:val="000000"/>
          <w:sz w:val="21"/>
          <w:szCs w:val="21"/>
        </w:rPr>
        <w:t xml:space="preserve">C.同一企业可以分别采用成本模式和公允价值模式    </w:t>
      </w:r>
    </w:p>
    <w:p>
      <w:pPr>
        <w:spacing w:line="360" w:lineRule="exact"/>
        <w:rPr>
          <w:rFonts w:ascii="宋体" w:hAnsi="宋体" w:cs="宋体"/>
          <w:sz w:val="21"/>
          <w:szCs w:val="21"/>
        </w:rPr>
      </w:pPr>
      <w:r>
        <w:rPr>
          <w:rFonts w:hint="eastAsia" w:ascii="宋体" w:hAnsi="宋体" w:cs="宋体"/>
          <w:color w:val="000000"/>
          <w:sz w:val="21"/>
          <w:szCs w:val="21"/>
        </w:rPr>
        <w:t>D.同一企业不得同时采用成本模式和公允价值模式</w:t>
      </w:r>
    </w:p>
    <w:p>
      <w:pPr>
        <w:spacing w:line="360" w:lineRule="exact"/>
        <w:rPr>
          <w:rFonts w:ascii="宋体" w:hAnsi="宋体" w:cs="宋体"/>
          <w:sz w:val="21"/>
          <w:szCs w:val="21"/>
        </w:rPr>
      </w:pPr>
      <w:r>
        <w:rPr>
          <w:rFonts w:hint="eastAsia" w:ascii="宋体" w:hAnsi="宋体" w:cs="宋体"/>
          <w:sz w:val="21"/>
          <w:szCs w:val="21"/>
        </w:rPr>
        <w:t>7</w:t>
      </w:r>
      <w:r>
        <w:rPr>
          <w:rFonts w:ascii="宋体" w:hAnsi="宋体" w:cs="宋体"/>
          <w:sz w:val="21"/>
          <w:szCs w:val="21"/>
        </w:rPr>
        <w:t>.</w:t>
      </w:r>
      <w:r>
        <w:rPr>
          <w:rFonts w:hint="eastAsia" w:ascii="宋体" w:hAnsi="宋体" w:cs="宋体"/>
          <w:color w:val="000000"/>
          <w:sz w:val="21"/>
          <w:szCs w:val="21"/>
        </w:rPr>
        <w:t xml:space="preserve"> 2015年1月15日，甲公司购买非同一控制下乙公司发行的股票8000万股，拟长期持有，持有51%的股权并达到控制，每股买价5元，款项已经支付。乙公司当年实现净利润500万元，宣告分配现金股利200万元。2015年12月31日，长期股权投资的账面余额为（　）万元。</w:t>
      </w:r>
      <w:r>
        <w:rPr>
          <w:rFonts w:hint="eastAsia" w:ascii="宋体" w:hAnsi="宋体" w:cs="宋体"/>
          <w:color w:val="000000"/>
          <w:sz w:val="21"/>
          <w:szCs w:val="21"/>
        </w:rPr>
        <w:br w:type="textWrapping"/>
      </w:r>
      <w:r>
        <w:rPr>
          <w:rFonts w:hint="eastAsia" w:ascii="宋体" w:hAnsi="宋体" w:cs="宋体"/>
          <w:color w:val="000000"/>
          <w:sz w:val="21"/>
          <w:szCs w:val="21"/>
        </w:rPr>
        <w:t>A.40153 　　    B.40255          C.40000 　　       D.40102</w:t>
      </w:r>
    </w:p>
    <w:p>
      <w:pPr>
        <w:spacing w:line="360" w:lineRule="exact"/>
        <w:rPr>
          <w:rFonts w:ascii="宋体" w:hAnsi="宋体" w:cs="宋体"/>
          <w:sz w:val="21"/>
          <w:szCs w:val="21"/>
        </w:rPr>
      </w:pPr>
      <w:r>
        <w:rPr>
          <w:rFonts w:hint="eastAsia" w:ascii="宋体" w:hAnsi="宋体" w:cs="宋体"/>
          <w:sz w:val="21"/>
          <w:szCs w:val="21"/>
        </w:rPr>
        <w:t>8</w:t>
      </w:r>
      <w:r>
        <w:rPr>
          <w:rFonts w:ascii="宋体" w:hAnsi="宋体" w:cs="宋体"/>
          <w:sz w:val="21"/>
          <w:szCs w:val="21"/>
        </w:rPr>
        <w:t>.A企业为企业管理人员发放非货币性福利，领用企业自产产品一批，该产品的账面价值为42 000元，市场价格63 000元（不含增值税），增值税税率为17％。则A企业就该事项应确认的应付职工薪酬为（ ）元。</w:t>
      </w:r>
      <w:r>
        <w:rPr>
          <w:rFonts w:ascii="宋体" w:hAnsi="宋体" w:cs="宋体"/>
          <w:sz w:val="21"/>
          <w:szCs w:val="21"/>
        </w:rPr>
        <w:br w:type="textWrapping"/>
      </w:r>
      <w:r>
        <w:rPr>
          <w:rFonts w:ascii="宋体" w:hAnsi="宋体" w:cs="宋体"/>
          <w:sz w:val="21"/>
          <w:szCs w:val="21"/>
        </w:rPr>
        <w:t>A. 52 710</w:t>
      </w:r>
      <w:r>
        <w:rPr>
          <w:rFonts w:hint="eastAsia" w:ascii="宋体" w:hAnsi="宋体" w:cs="宋体"/>
          <w:sz w:val="21"/>
          <w:szCs w:val="21"/>
        </w:rPr>
        <w:t xml:space="preserve">       </w:t>
      </w:r>
      <w:r>
        <w:rPr>
          <w:rFonts w:ascii="宋体" w:hAnsi="宋体" w:cs="宋体"/>
          <w:sz w:val="21"/>
          <w:szCs w:val="21"/>
        </w:rPr>
        <w:t>B. 42 000</w:t>
      </w:r>
      <w:r>
        <w:rPr>
          <w:rFonts w:hint="eastAsia" w:ascii="宋体" w:hAnsi="宋体" w:cs="宋体"/>
          <w:sz w:val="21"/>
          <w:szCs w:val="21"/>
        </w:rPr>
        <w:t xml:space="preserve">          </w:t>
      </w:r>
      <w:r>
        <w:rPr>
          <w:rFonts w:ascii="宋体" w:hAnsi="宋体" w:cs="宋体"/>
          <w:sz w:val="21"/>
          <w:szCs w:val="21"/>
        </w:rPr>
        <w:t>C. 73 710</w:t>
      </w:r>
      <w:r>
        <w:rPr>
          <w:rFonts w:hint="eastAsia" w:ascii="宋体" w:hAnsi="宋体" w:cs="宋体"/>
          <w:sz w:val="21"/>
          <w:szCs w:val="21"/>
        </w:rPr>
        <w:t xml:space="preserve">      </w:t>
      </w:r>
      <w:r>
        <w:rPr>
          <w:rFonts w:ascii="宋体" w:hAnsi="宋体" w:cs="宋体"/>
          <w:sz w:val="21"/>
          <w:szCs w:val="21"/>
        </w:rPr>
        <w:t>D. 63 000</w:t>
      </w:r>
    </w:p>
    <w:p>
      <w:pPr>
        <w:spacing w:line="360" w:lineRule="exact"/>
        <w:rPr>
          <w:rFonts w:ascii="宋体" w:hAnsi="宋体" w:cs="宋体"/>
          <w:sz w:val="21"/>
          <w:szCs w:val="21"/>
        </w:rPr>
      </w:pPr>
      <w:r>
        <w:rPr>
          <w:rFonts w:hint="eastAsia" w:ascii="宋体" w:hAnsi="宋体" w:cs="宋体"/>
          <w:sz w:val="21"/>
          <w:szCs w:val="21"/>
        </w:rPr>
        <w:t>9</w:t>
      </w:r>
      <w:r>
        <w:rPr>
          <w:rFonts w:ascii="宋体" w:hAnsi="宋体" w:cs="宋体"/>
          <w:sz w:val="21"/>
          <w:szCs w:val="21"/>
        </w:rPr>
        <w:t>.甲公司就应收B公司账款80万元（未计提坏账准备）与B公司进行债务重组，B公司以银行存款支付10万元，另以一批商品抵偿债务。商品的成本为40万元，计税价格(公允价值)为50万元，增值税税率为17％，款项和商品均已交给甲公司。则B公司在该债务重组中应计入营业外收入的金额为(   )万元。</w:t>
      </w:r>
      <w:r>
        <w:rPr>
          <w:rFonts w:ascii="宋体" w:hAnsi="宋体" w:cs="宋体"/>
          <w:sz w:val="21"/>
          <w:szCs w:val="21"/>
        </w:rPr>
        <w:br w:type="textWrapping"/>
      </w:r>
      <w:r>
        <w:rPr>
          <w:rFonts w:ascii="宋体" w:hAnsi="宋体" w:cs="宋体"/>
          <w:sz w:val="21"/>
          <w:szCs w:val="21"/>
        </w:rPr>
        <w:t>A. 30     B. 20   </w:t>
      </w:r>
      <w:r>
        <w:rPr>
          <w:rFonts w:hint="eastAsia" w:ascii="宋体" w:hAnsi="宋体" w:cs="宋体"/>
          <w:sz w:val="21"/>
          <w:szCs w:val="21"/>
        </w:rPr>
        <w:t xml:space="preserve"> </w:t>
      </w:r>
      <w:r>
        <w:rPr>
          <w:rFonts w:ascii="宋体" w:hAnsi="宋体" w:cs="宋体"/>
          <w:sz w:val="21"/>
          <w:szCs w:val="21"/>
        </w:rPr>
        <w:t>C. 11.5    D. 21.5</w:t>
      </w:r>
    </w:p>
    <w:p>
      <w:pPr>
        <w:spacing w:line="360" w:lineRule="exact"/>
        <w:rPr>
          <w:rFonts w:hint="eastAsia" w:ascii="宋体" w:hAnsi="宋体" w:cs="宋体"/>
          <w:sz w:val="21"/>
          <w:szCs w:val="21"/>
        </w:rPr>
      </w:pPr>
      <w:r>
        <w:rPr>
          <w:rFonts w:hint="eastAsia" w:ascii="宋体" w:hAnsi="宋体" w:cs="宋体"/>
          <w:sz w:val="21"/>
          <w:szCs w:val="21"/>
        </w:rPr>
        <w:t>10</w:t>
      </w:r>
      <w:r>
        <w:rPr>
          <w:rFonts w:ascii="宋体" w:hAnsi="宋体" w:cs="宋体"/>
          <w:sz w:val="21"/>
          <w:szCs w:val="21"/>
        </w:rPr>
        <w:t>. 甲公司为乙公司承建厂房一幢，工期自20</w:t>
      </w:r>
      <w:r>
        <w:rPr>
          <w:rFonts w:hint="eastAsia" w:ascii="宋体" w:hAnsi="宋体" w:cs="宋体"/>
          <w:sz w:val="21"/>
          <w:szCs w:val="21"/>
        </w:rPr>
        <w:t>15</w:t>
      </w:r>
      <w:r>
        <w:rPr>
          <w:rFonts w:ascii="宋体" w:hAnsi="宋体" w:cs="宋体"/>
          <w:sz w:val="21"/>
          <w:szCs w:val="21"/>
        </w:rPr>
        <w:t>年8月1日至20</w:t>
      </w:r>
      <w:r>
        <w:rPr>
          <w:rFonts w:hint="eastAsia" w:ascii="宋体" w:hAnsi="宋体" w:cs="宋体"/>
          <w:sz w:val="21"/>
          <w:szCs w:val="21"/>
        </w:rPr>
        <w:t>17</w:t>
      </w:r>
      <w:r>
        <w:rPr>
          <w:rFonts w:ascii="宋体" w:hAnsi="宋体" w:cs="宋体"/>
          <w:sz w:val="21"/>
          <w:szCs w:val="21"/>
        </w:rPr>
        <w:t>年5月31日，总造价6000万元，乙公司20</w:t>
      </w:r>
      <w:r>
        <w:rPr>
          <w:rFonts w:hint="eastAsia" w:ascii="宋体" w:hAnsi="宋体" w:cs="宋体"/>
          <w:sz w:val="21"/>
          <w:szCs w:val="21"/>
        </w:rPr>
        <w:t>15</w:t>
      </w:r>
      <w:r>
        <w:rPr>
          <w:rFonts w:ascii="宋体" w:hAnsi="宋体" w:cs="宋体"/>
          <w:sz w:val="21"/>
          <w:szCs w:val="21"/>
        </w:rPr>
        <w:t>年付款至总造价的20％，20</w:t>
      </w:r>
      <w:r>
        <w:rPr>
          <w:rFonts w:hint="eastAsia" w:ascii="宋体" w:hAnsi="宋体" w:cs="宋体"/>
          <w:sz w:val="21"/>
          <w:szCs w:val="21"/>
        </w:rPr>
        <w:t>16</w:t>
      </w:r>
      <w:r>
        <w:rPr>
          <w:rFonts w:ascii="宋体" w:hAnsi="宋体" w:cs="宋体"/>
          <w:sz w:val="21"/>
          <w:szCs w:val="21"/>
        </w:rPr>
        <w:t>年付款至总造价的85％，余款于20</w:t>
      </w:r>
      <w:r>
        <w:rPr>
          <w:rFonts w:hint="eastAsia" w:ascii="宋体" w:hAnsi="宋体" w:cs="宋体"/>
          <w:sz w:val="21"/>
          <w:szCs w:val="21"/>
        </w:rPr>
        <w:t>17</w:t>
      </w:r>
      <w:r>
        <w:rPr>
          <w:rFonts w:ascii="宋体" w:hAnsi="宋体" w:cs="宋体"/>
          <w:sz w:val="21"/>
          <w:szCs w:val="21"/>
        </w:rPr>
        <w:t>年工程完工后结算。该工程20</w:t>
      </w:r>
      <w:r>
        <w:rPr>
          <w:rFonts w:hint="eastAsia" w:ascii="宋体" w:hAnsi="宋体" w:cs="宋体"/>
          <w:sz w:val="21"/>
          <w:szCs w:val="21"/>
        </w:rPr>
        <w:t>15</w:t>
      </w:r>
      <w:r>
        <w:rPr>
          <w:rFonts w:ascii="宋体" w:hAnsi="宋体" w:cs="宋体"/>
          <w:sz w:val="21"/>
          <w:szCs w:val="21"/>
        </w:rPr>
        <w:t>年发生成本600万元，年末预计尚需发生成本2400万元；20</w:t>
      </w:r>
      <w:r>
        <w:rPr>
          <w:rFonts w:hint="eastAsia" w:ascii="宋体" w:hAnsi="宋体" w:cs="宋体"/>
          <w:sz w:val="21"/>
          <w:szCs w:val="21"/>
        </w:rPr>
        <w:t>16</w:t>
      </w:r>
      <w:r>
        <w:rPr>
          <w:rFonts w:ascii="宋体" w:hAnsi="宋体" w:cs="宋体"/>
          <w:sz w:val="21"/>
          <w:szCs w:val="21"/>
        </w:rPr>
        <w:t>年发生成本2100万元，年末预计尚需发生成本300万元。假定甲公司按实际发生的成本占估计总成本的比例确定劳务的完工进度。则甲公司20</w:t>
      </w:r>
      <w:r>
        <w:rPr>
          <w:rFonts w:hint="eastAsia" w:ascii="宋体" w:hAnsi="宋体" w:cs="宋体"/>
          <w:sz w:val="21"/>
          <w:szCs w:val="21"/>
        </w:rPr>
        <w:t>16</w:t>
      </w:r>
      <w:r>
        <w:rPr>
          <w:rFonts w:ascii="宋体" w:hAnsi="宋体" w:cs="宋体"/>
          <w:sz w:val="21"/>
          <w:szCs w:val="21"/>
        </w:rPr>
        <w:t xml:space="preserve">年因该项工程应确认的营业收入为（　）万元。 </w:t>
      </w:r>
      <w:r>
        <w:rPr>
          <w:rFonts w:ascii="宋体" w:hAnsi="宋体" w:cs="宋体"/>
          <w:sz w:val="21"/>
          <w:szCs w:val="21"/>
        </w:rPr>
        <w:br w:type="textWrapping"/>
      </w:r>
      <w:r>
        <w:rPr>
          <w:rFonts w:ascii="宋体" w:hAnsi="宋体" w:cs="宋体"/>
          <w:sz w:val="21"/>
          <w:szCs w:val="21"/>
        </w:rPr>
        <w:t>A．4200</w:t>
      </w:r>
      <w:r>
        <w:rPr>
          <w:rFonts w:hint="eastAsia" w:ascii="宋体" w:hAnsi="宋体" w:cs="宋体"/>
          <w:sz w:val="21"/>
          <w:szCs w:val="21"/>
        </w:rPr>
        <w:t xml:space="preserve">        </w:t>
      </w:r>
      <w:r>
        <w:rPr>
          <w:rFonts w:ascii="宋体" w:hAnsi="宋体" w:cs="宋体"/>
          <w:sz w:val="21"/>
          <w:szCs w:val="21"/>
        </w:rPr>
        <w:t>B．4500</w:t>
      </w:r>
      <w:r>
        <w:rPr>
          <w:rFonts w:hint="eastAsia" w:ascii="宋体" w:hAnsi="宋体" w:cs="宋体"/>
          <w:sz w:val="21"/>
          <w:szCs w:val="21"/>
        </w:rPr>
        <w:t xml:space="preserve">         </w:t>
      </w:r>
      <w:r>
        <w:rPr>
          <w:rFonts w:ascii="宋体" w:hAnsi="宋体" w:cs="宋体"/>
          <w:sz w:val="21"/>
          <w:szCs w:val="21"/>
        </w:rPr>
        <w:t>C．2100</w:t>
      </w:r>
      <w:r>
        <w:rPr>
          <w:rFonts w:hint="eastAsia" w:ascii="宋体" w:hAnsi="宋体" w:cs="宋体"/>
          <w:sz w:val="21"/>
          <w:szCs w:val="21"/>
        </w:rPr>
        <w:t xml:space="preserve">       </w:t>
      </w:r>
      <w:r>
        <w:rPr>
          <w:rFonts w:ascii="宋体" w:hAnsi="宋体" w:cs="宋体"/>
          <w:sz w:val="21"/>
          <w:szCs w:val="21"/>
        </w:rPr>
        <w:t>D．2400</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二、多项选择题</w:t>
      </w:r>
    </w:p>
    <w:p>
      <w:pPr>
        <w:keepNext w:val="0"/>
        <w:keepLines w:val="0"/>
        <w:pageBreakBefore w:val="0"/>
        <w:kinsoku/>
        <w:wordWrap/>
        <w:overflowPunct/>
        <w:topLinePunct w:val="0"/>
        <w:autoSpaceDE/>
        <w:autoSpaceDN/>
        <w:bidi w:val="0"/>
        <w:adjustRightInd/>
        <w:snapToGrid/>
        <w:spacing w:line="400" w:lineRule="exact"/>
        <w:ind w:left="840" w:hanging="630" w:hangingChars="300"/>
        <w:textAlignment w:val="auto"/>
        <w:rPr>
          <w:rFonts w:hint="eastAsia" w:ascii="宋体" w:hAnsi="宋体" w:eastAsia="宋体" w:cs="宋体"/>
          <w:sz w:val="21"/>
          <w:szCs w:val="21"/>
        </w:rPr>
      </w:pPr>
      <w:r>
        <w:rPr>
          <w:rFonts w:hint="eastAsia" w:ascii="宋体" w:hAnsi="宋体" w:eastAsia="宋体" w:cs="宋体"/>
          <w:sz w:val="21"/>
          <w:szCs w:val="21"/>
        </w:rPr>
        <w:t>1.“材料成本差异”科目贷方核算的内容有(　 )。</w:t>
      </w:r>
      <w:r>
        <w:rPr>
          <w:rFonts w:hint="eastAsia" w:ascii="宋体" w:hAnsi="宋体" w:eastAsia="宋体" w:cs="宋体"/>
          <w:sz w:val="21"/>
          <w:szCs w:val="21"/>
        </w:rPr>
        <w:br w:type="textWrapping"/>
      </w:r>
      <w:r>
        <w:rPr>
          <w:rFonts w:hint="eastAsia" w:ascii="宋体" w:hAnsi="宋体" w:eastAsia="宋体" w:cs="宋体"/>
          <w:sz w:val="21"/>
          <w:szCs w:val="21"/>
        </w:rPr>
        <w:t xml:space="preserve">A.结转发出材料应负担的超支差异          </w:t>
      </w:r>
    </w:p>
    <w:p>
      <w:pPr>
        <w:keepNext w:val="0"/>
        <w:keepLines w:val="0"/>
        <w:pageBreakBefore w:val="0"/>
        <w:kinsoku/>
        <w:wordWrap/>
        <w:overflowPunct/>
        <w:topLinePunct w:val="0"/>
        <w:autoSpaceDE/>
        <w:autoSpaceDN/>
        <w:bidi w:val="0"/>
        <w:adjustRightInd/>
        <w:snapToGrid/>
        <w:spacing w:line="400" w:lineRule="exact"/>
        <w:ind w:left="838" w:leftChars="399"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B.结转发出材料应负担的节约差异</w:t>
      </w:r>
      <w:r>
        <w:rPr>
          <w:rFonts w:hint="eastAsia" w:ascii="宋体" w:hAnsi="宋体" w:eastAsia="宋体" w:cs="宋体"/>
          <w:sz w:val="21"/>
          <w:szCs w:val="21"/>
        </w:rPr>
        <w:br w:type="textWrapping"/>
      </w:r>
      <w:r>
        <w:rPr>
          <w:rFonts w:hint="eastAsia" w:ascii="宋体" w:hAnsi="宋体" w:eastAsia="宋体" w:cs="宋体"/>
          <w:sz w:val="21"/>
          <w:szCs w:val="21"/>
        </w:rPr>
        <w:t xml:space="preserve">C.入库材料成本超支差异                  </w:t>
      </w:r>
    </w:p>
    <w:p>
      <w:pPr>
        <w:keepNext w:val="0"/>
        <w:keepLines w:val="0"/>
        <w:pageBreakBefore w:val="0"/>
        <w:kinsoku/>
        <w:wordWrap/>
        <w:overflowPunct/>
        <w:topLinePunct w:val="0"/>
        <w:autoSpaceDE/>
        <w:autoSpaceDN/>
        <w:bidi w:val="0"/>
        <w:adjustRightInd/>
        <w:snapToGrid/>
        <w:spacing w:line="400" w:lineRule="exact"/>
        <w:ind w:left="838" w:leftChars="399"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D.入库材料成本节约差异</w:t>
      </w:r>
    </w:p>
    <w:p>
      <w:pPr>
        <w:keepNext w:val="0"/>
        <w:keepLines w:val="0"/>
        <w:pageBreakBefore w:val="0"/>
        <w:kinsoku/>
        <w:wordWrap/>
        <w:overflowPunct/>
        <w:topLinePunct w:val="0"/>
        <w:autoSpaceDE/>
        <w:autoSpaceDN/>
        <w:bidi w:val="0"/>
        <w:adjustRightInd/>
        <w:snapToGrid/>
        <w:spacing w:line="400" w:lineRule="exact"/>
        <w:ind w:left="840" w:hanging="630" w:hangingChars="300"/>
        <w:textAlignment w:val="auto"/>
        <w:rPr>
          <w:rFonts w:hint="eastAsia" w:ascii="宋体" w:hAnsi="宋体" w:eastAsia="宋体" w:cs="宋体"/>
          <w:sz w:val="21"/>
          <w:szCs w:val="21"/>
        </w:rPr>
      </w:pPr>
      <w:r>
        <w:rPr>
          <w:rFonts w:hint="eastAsia" w:ascii="宋体" w:hAnsi="宋体" w:eastAsia="宋体" w:cs="宋体"/>
          <w:sz w:val="21"/>
          <w:szCs w:val="21"/>
        </w:rPr>
        <w:t>2.下列各项，属于无形资产的有（　　）。</w:t>
      </w:r>
      <w:r>
        <w:rPr>
          <w:rFonts w:hint="eastAsia" w:ascii="宋体" w:hAnsi="宋体" w:eastAsia="宋体" w:cs="宋体"/>
          <w:sz w:val="21"/>
          <w:szCs w:val="21"/>
        </w:rPr>
        <w:br w:type="textWrapping"/>
      </w:r>
      <w:r>
        <w:rPr>
          <w:rFonts w:hint="eastAsia" w:ascii="宋体" w:hAnsi="宋体" w:eastAsia="宋体" w:cs="宋体"/>
          <w:sz w:val="21"/>
          <w:szCs w:val="21"/>
        </w:rPr>
        <w:t xml:space="preserve">A.非专利技术      B.商标权        </w:t>
      </w:r>
    </w:p>
    <w:p>
      <w:pPr>
        <w:keepNext w:val="0"/>
        <w:keepLines w:val="0"/>
        <w:pageBreakBefore w:val="0"/>
        <w:kinsoku/>
        <w:wordWrap/>
        <w:overflowPunct/>
        <w:topLinePunct w:val="0"/>
        <w:autoSpaceDE/>
        <w:autoSpaceDN/>
        <w:bidi w:val="0"/>
        <w:adjustRightInd/>
        <w:snapToGrid/>
        <w:spacing w:line="400" w:lineRule="exact"/>
        <w:ind w:left="838" w:leftChars="399"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C.商誉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D.特许权</w:t>
      </w:r>
    </w:p>
    <w:p>
      <w:pPr>
        <w:keepNext w:val="0"/>
        <w:keepLines w:val="0"/>
        <w:pageBreakBefore w:val="0"/>
        <w:kinsoku/>
        <w:wordWrap/>
        <w:overflowPunct/>
        <w:topLinePunct w:val="0"/>
        <w:autoSpaceDE/>
        <w:autoSpaceDN/>
        <w:bidi w:val="0"/>
        <w:adjustRightInd/>
        <w:snapToGrid/>
        <w:spacing w:line="400" w:lineRule="exact"/>
        <w:ind w:left="630" w:hanging="630" w:hangingChars="300"/>
        <w:textAlignment w:val="auto"/>
        <w:rPr>
          <w:rFonts w:hint="eastAsia" w:ascii="宋体" w:hAnsi="宋体" w:eastAsia="宋体" w:cs="宋体"/>
          <w:sz w:val="21"/>
          <w:szCs w:val="21"/>
        </w:rPr>
      </w:pPr>
      <w:r>
        <w:rPr>
          <w:rFonts w:hint="eastAsia" w:ascii="宋体" w:hAnsi="宋体" w:eastAsia="宋体" w:cs="宋体"/>
          <w:sz w:val="21"/>
          <w:szCs w:val="21"/>
        </w:rPr>
        <w:t xml:space="preserve">3.企业持有至到期投资的特点包括（　　）。 </w:t>
      </w:r>
      <w:r>
        <w:rPr>
          <w:rFonts w:hint="eastAsia" w:ascii="宋体" w:hAnsi="宋体" w:eastAsia="宋体" w:cs="宋体"/>
          <w:sz w:val="21"/>
          <w:szCs w:val="21"/>
        </w:rPr>
        <w:br w:type="textWrapping"/>
      </w:r>
      <w:r>
        <w:rPr>
          <w:rFonts w:hint="eastAsia" w:ascii="宋体" w:hAnsi="宋体" w:eastAsia="宋体" w:cs="宋体"/>
          <w:sz w:val="21"/>
          <w:szCs w:val="21"/>
        </w:rPr>
        <w:t>A.有能力持有至到期</w:t>
      </w:r>
    </w:p>
    <w:p>
      <w:pPr>
        <w:keepNext w:val="0"/>
        <w:keepLines w:val="0"/>
        <w:pageBreakBefore w:val="0"/>
        <w:kinsoku/>
        <w:wordWrap/>
        <w:overflowPunct/>
        <w:topLinePunct w:val="0"/>
        <w:autoSpaceDE/>
        <w:autoSpaceDN/>
        <w:bidi w:val="0"/>
        <w:adjustRightInd/>
        <w:snapToGrid/>
        <w:spacing w:line="400" w:lineRule="exact"/>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B.发生市场利率变化、流动性需要变化等情况时，将出售该金融资产</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C.有明确意图持有至到期 </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D.到期日固定、回收金额固定或可确定</w:t>
      </w: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4. 下列各项中，不通过“应交税费”科目核算的有（　　）。</w:t>
      </w:r>
    </w:p>
    <w:p>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A.消费税         B.增值税       </w:t>
      </w:r>
    </w:p>
    <w:p>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C.印花税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D.耕地占用税</w:t>
      </w:r>
    </w:p>
    <w:p>
      <w:pPr>
        <w:keepNext w:val="0"/>
        <w:keepLines w:val="0"/>
        <w:pageBreakBefore w:val="0"/>
        <w:kinsoku/>
        <w:wordWrap/>
        <w:overflowPunct/>
        <w:topLinePunct w:val="0"/>
        <w:autoSpaceDE/>
        <w:autoSpaceDN/>
        <w:bidi w:val="0"/>
        <w:adjustRightInd/>
        <w:snapToGrid/>
        <w:spacing w:line="400" w:lineRule="exact"/>
        <w:ind w:left="56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5.下列各项中，属于非流动资产的有（   ）。</w:t>
      </w:r>
      <w:r>
        <w:rPr>
          <w:rFonts w:hint="eastAsia" w:ascii="宋体" w:hAnsi="宋体" w:eastAsia="宋体" w:cs="宋体"/>
          <w:sz w:val="21"/>
          <w:szCs w:val="21"/>
        </w:rPr>
        <w:br w:type="textWrapping"/>
      </w:r>
      <w:r>
        <w:rPr>
          <w:rFonts w:hint="eastAsia" w:ascii="宋体" w:hAnsi="宋体" w:eastAsia="宋体" w:cs="宋体"/>
          <w:sz w:val="21"/>
          <w:szCs w:val="21"/>
        </w:rPr>
        <w:t xml:space="preserve">A.可供出售金融资产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B.持有至到期投资     </w:t>
      </w:r>
    </w:p>
    <w:p>
      <w:pPr>
        <w:keepNext w:val="0"/>
        <w:keepLines w:val="0"/>
        <w:pageBreakBefore w:val="0"/>
        <w:kinsoku/>
        <w:wordWrap/>
        <w:overflowPunct/>
        <w:topLinePunct w:val="0"/>
        <w:autoSpaceDE/>
        <w:autoSpaceDN/>
        <w:bidi w:val="0"/>
        <w:adjustRightInd/>
        <w:snapToGrid/>
        <w:spacing w:line="400" w:lineRule="exact"/>
        <w:ind w:left="279" w:leftChars="13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C.工程物资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D.无形资产</w:t>
      </w:r>
    </w:p>
    <w:p>
      <w:pPr>
        <w:keepNext w:val="0"/>
        <w:keepLines w:val="0"/>
        <w:pageBreakBefore w:val="0"/>
        <w:kinsoku/>
        <w:wordWrap/>
        <w:overflowPunct/>
        <w:topLinePunct w:val="0"/>
        <w:autoSpaceDE/>
        <w:autoSpaceDN/>
        <w:bidi w:val="0"/>
        <w:adjustRightInd/>
        <w:snapToGrid/>
        <w:spacing w:line="400" w:lineRule="exact"/>
        <w:ind w:left="56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color w:val="000000"/>
          <w:sz w:val="21"/>
          <w:szCs w:val="21"/>
        </w:rPr>
        <w:t xml:space="preserve"> 下列各项中，影响固定资产清理净损益的有（　）。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A.清理固定资产发生的税费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B.清理固定资产的变价收入</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C.清理固定资产的账面价值   D.清理固定资产耗用的材料成本</w:t>
      </w:r>
    </w:p>
    <w:p>
      <w:pPr>
        <w:keepNext w:val="0"/>
        <w:keepLines w:val="0"/>
        <w:pageBreakBefore w:val="0"/>
        <w:kinsoku/>
        <w:wordWrap/>
        <w:overflowPunct/>
        <w:topLinePunct w:val="0"/>
        <w:autoSpaceDE/>
        <w:autoSpaceDN/>
        <w:bidi w:val="0"/>
        <w:adjustRightInd/>
        <w:snapToGrid/>
        <w:spacing w:line="400" w:lineRule="exact"/>
        <w:ind w:left="42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7.下列各项中，属于现金流量表中所指的“现金”的有（  ）。</w:t>
      </w:r>
      <w:r>
        <w:rPr>
          <w:rFonts w:hint="eastAsia" w:ascii="宋体" w:hAnsi="宋体" w:eastAsia="宋体" w:cs="宋体"/>
          <w:sz w:val="21"/>
          <w:szCs w:val="21"/>
        </w:rPr>
        <w:br w:type="textWrapping"/>
      </w:r>
      <w:r>
        <w:rPr>
          <w:rFonts w:hint="eastAsia" w:ascii="宋体" w:hAnsi="宋体" w:eastAsia="宋体" w:cs="宋体"/>
          <w:sz w:val="21"/>
          <w:szCs w:val="21"/>
        </w:rPr>
        <w:t xml:space="preserve">A.库存现金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B.不能随时支取的定期存款      </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C.可随时支取的存款      D.其他货币资金</w:t>
      </w:r>
    </w:p>
    <w:p>
      <w:pPr>
        <w:keepNext w:val="0"/>
        <w:keepLines w:val="0"/>
        <w:pageBreakBefore w:val="0"/>
        <w:kinsoku/>
        <w:wordWrap/>
        <w:overflowPunct/>
        <w:topLinePunct w:val="0"/>
        <w:autoSpaceDE/>
        <w:autoSpaceDN/>
        <w:bidi w:val="0"/>
        <w:adjustRightInd/>
        <w:snapToGrid/>
        <w:spacing w:line="400" w:lineRule="exact"/>
        <w:ind w:left="42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8.下列各种情况中，会产生应纳税暂时性差异的有（　）。</w:t>
      </w:r>
      <w:r>
        <w:rPr>
          <w:rFonts w:hint="eastAsia" w:ascii="宋体" w:hAnsi="宋体" w:eastAsia="宋体" w:cs="宋体"/>
          <w:sz w:val="21"/>
          <w:szCs w:val="21"/>
        </w:rPr>
        <w:br w:type="textWrapping"/>
      </w:r>
      <w:r>
        <w:rPr>
          <w:rFonts w:hint="eastAsia" w:ascii="宋体" w:hAnsi="宋体" w:eastAsia="宋体" w:cs="宋体"/>
          <w:sz w:val="21"/>
          <w:szCs w:val="21"/>
        </w:rPr>
        <w:t xml:space="preserve">A．资产的账面价值大于其计税基础            </w:t>
      </w:r>
    </w:p>
    <w:p>
      <w:pPr>
        <w:keepNext w:val="0"/>
        <w:keepLines w:val="0"/>
        <w:pageBreakBefore w:val="0"/>
        <w:kinsoku/>
        <w:wordWrap/>
        <w:overflowPunct/>
        <w:topLinePunct w:val="0"/>
        <w:autoSpaceDE/>
        <w:autoSpaceDN/>
        <w:bidi w:val="0"/>
        <w:adjustRightInd/>
        <w:snapToGrid/>
        <w:spacing w:line="400" w:lineRule="exact"/>
        <w:ind w:left="559" w:leftChars="266"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B．资产的账面价值小于其计税基础</w:t>
      </w:r>
      <w:r>
        <w:rPr>
          <w:rFonts w:hint="eastAsia" w:ascii="宋体" w:hAnsi="宋体" w:eastAsia="宋体" w:cs="宋体"/>
          <w:sz w:val="21"/>
          <w:szCs w:val="21"/>
        </w:rPr>
        <w:br w:type="textWrapping"/>
      </w:r>
      <w:r>
        <w:rPr>
          <w:rFonts w:hint="eastAsia" w:ascii="宋体" w:hAnsi="宋体" w:eastAsia="宋体" w:cs="宋体"/>
          <w:sz w:val="21"/>
          <w:szCs w:val="21"/>
        </w:rPr>
        <w:t xml:space="preserve">C．负债的账面价值大于其计税基础            </w:t>
      </w:r>
    </w:p>
    <w:p>
      <w:pPr>
        <w:keepNext w:val="0"/>
        <w:keepLines w:val="0"/>
        <w:pageBreakBefore w:val="0"/>
        <w:kinsoku/>
        <w:wordWrap/>
        <w:overflowPunct/>
        <w:topLinePunct w:val="0"/>
        <w:autoSpaceDE/>
        <w:autoSpaceDN/>
        <w:bidi w:val="0"/>
        <w:adjustRightInd/>
        <w:snapToGrid/>
        <w:spacing w:line="400" w:lineRule="exact"/>
        <w:ind w:left="559" w:leftChars="266"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D．负债的账面价值小于其计税基础</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9.对长期股权投资采用权益法核算时，当被投资企业发生的下列事项（　　），投资企业应该调整长期股权投资账面价值。</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A．实现净利润 　            B．宣告分配现金股利</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C．购买固定资产             D．计提盈余公积</w:t>
      </w:r>
    </w:p>
    <w:p>
      <w:pPr>
        <w:keepNext w:val="0"/>
        <w:keepLines w:val="0"/>
        <w:pageBreakBefore w:val="0"/>
        <w:kinsoku/>
        <w:wordWrap/>
        <w:overflowPunct/>
        <w:topLinePunct w:val="0"/>
        <w:autoSpaceDE/>
        <w:autoSpaceDN/>
        <w:bidi w:val="0"/>
        <w:adjustRightInd/>
        <w:snapToGrid/>
        <w:spacing w:line="400" w:lineRule="exact"/>
        <w:ind w:left="42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10. 下列关于财务报表列报的要求的表述，正确的有（  ）。</w:t>
      </w:r>
      <w:r>
        <w:rPr>
          <w:rFonts w:hint="eastAsia" w:ascii="宋体" w:hAnsi="宋体" w:eastAsia="宋体" w:cs="宋体"/>
          <w:sz w:val="21"/>
          <w:szCs w:val="21"/>
        </w:rPr>
        <w:br w:type="textWrapping"/>
      </w:r>
      <w:r>
        <w:rPr>
          <w:rFonts w:hint="eastAsia" w:ascii="宋体" w:hAnsi="宋体" w:eastAsia="宋体" w:cs="宋体"/>
          <w:sz w:val="21"/>
          <w:szCs w:val="21"/>
        </w:rPr>
        <w:t>A.在编制财务报表的过程中，企业应当考虑报表项目的重要性</w:t>
      </w:r>
      <w:r>
        <w:rPr>
          <w:rFonts w:hint="eastAsia" w:ascii="宋体" w:hAnsi="宋体" w:eastAsia="宋体" w:cs="宋体"/>
          <w:sz w:val="21"/>
          <w:szCs w:val="21"/>
        </w:rPr>
        <w:br w:type="textWrapping"/>
      </w:r>
      <w:r>
        <w:rPr>
          <w:rFonts w:hint="eastAsia" w:ascii="宋体" w:hAnsi="宋体" w:eastAsia="宋体" w:cs="宋体"/>
          <w:sz w:val="21"/>
          <w:szCs w:val="21"/>
        </w:rPr>
        <w:t>B.性质或功能不同的项目，应当在财务报表中单独列报，但不具有重要性的项目除外</w:t>
      </w:r>
      <w:r>
        <w:rPr>
          <w:rFonts w:hint="eastAsia" w:ascii="宋体" w:hAnsi="宋体" w:eastAsia="宋体" w:cs="宋体"/>
          <w:sz w:val="21"/>
          <w:szCs w:val="21"/>
        </w:rPr>
        <w:br w:type="textWrapping"/>
      </w:r>
      <w:r>
        <w:rPr>
          <w:rFonts w:hint="eastAsia" w:ascii="宋体" w:hAnsi="宋体" w:eastAsia="宋体" w:cs="宋体"/>
          <w:sz w:val="21"/>
          <w:szCs w:val="21"/>
        </w:rPr>
        <w:t>C.性质或功能类似的项目，一般可以合并列报</w:t>
      </w:r>
      <w:r>
        <w:rPr>
          <w:rFonts w:hint="eastAsia" w:ascii="宋体" w:hAnsi="宋体" w:eastAsia="宋体" w:cs="宋体"/>
          <w:sz w:val="21"/>
          <w:szCs w:val="21"/>
        </w:rPr>
        <w:br w:type="textWrapping"/>
      </w:r>
      <w:r>
        <w:rPr>
          <w:rFonts w:hint="eastAsia" w:ascii="宋体" w:hAnsi="宋体" w:eastAsia="宋体" w:cs="宋体"/>
          <w:sz w:val="21"/>
          <w:szCs w:val="21"/>
        </w:rPr>
        <w:t>D.性质或功能类似的项目，其所属类别具有重要性的，应当按其类别在财务报表中单独列报</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1</w:t>
      </w:r>
      <w:r>
        <w:rPr>
          <w:rFonts w:ascii="宋体" w:hAnsi="宋体" w:cs="宋体"/>
          <w:sz w:val="21"/>
          <w:szCs w:val="21"/>
        </w:rPr>
        <w:t>.根据“可靠性”要求企业会计核算应当做到(    )。</w:t>
      </w:r>
      <w:r>
        <w:rPr>
          <w:rFonts w:ascii="宋体" w:hAnsi="宋体" w:cs="宋体"/>
          <w:sz w:val="21"/>
          <w:szCs w:val="21"/>
        </w:rPr>
        <w:br w:type="textWrapping"/>
      </w:r>
      <w:r>
        <w:rPr>
          <w:rFonts w:ascii="宋体" w:hAnsi="宋体" w:cs="宋体"/>
          <w:sz w:val="21"/>
          <w:szCs w:val="21"/>
        </w:rPr>
        <w:t>A.满足会计信息使用者决策的需要</w:t>
      </w:r>
      <w:r>
        <w:rPr>
          <w:rFonts w:hint="eastAsia" w:ascii="宋体" w:hAnsi="宋体" w:cs="宋体"/>
          <w:sz w:val="21"/>
          <w:szCs w:val="21"/>
        </w:rPr>
        <w:t xml:space="preserve">              </w:t>
      </w:r>
      <w:r>
        <w:rPr>
          <w:rFonts w:ascii="宋体" w:hAnsi="宋体" w:cs="宋体"/>
          <w:sz w:val="21"/>
          <w:szCs w:val="21"/>
        </w:rPr>
        <w:t>B.以实际发生的交易事项为依据</w:t>
      </w:r>
      <w:r>
        <w:rPr>
          <w:rFonts w:ascii="宋体" w:hAnsi="宋体" w:cs="宋体"/>
          <w:sz w:val="21"/>
          <w:szCs w:val="21"/>
        </w:rPr>
        <w:br w:type="textWrapping"/>
      </w:r>
      <w:r>
        <w:rPr>
          <w:rFonts w:ascii="宋体" w:hAnsi="宋体" w:cs="宋体"/>
          <w:sz w:val="21"/>
          <w:szCs w:val="21"/>
        </w:rPr>
        <w:t>C.如实反映交易事项的真实情况</w:t>
      </w:r>
      <w:r>
        <w:rPr>
          <w:rFonts w:hint="eastAsia" w:ascii="宋体" w:hAnsi="宋体" w:cs="宋体"/>
          <w:sz w:val="21"/>
          <w:szCs w:val="21"/>
        </w:rPr>
        <w:t xml:space="preserve">                </w:t>
      </w:r>
      <w:r>
        <w:rPr>
          <w:rFonts w:ascii="宋体" w:hAnsi="宋体" w:cs="宋体"/>
          <w:sz w:val="21"/>
          <w:szCs w:val="21"/>
        </w:rPr>
        <w:t>D.保证企业会计信息的完整</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2</w:t>
      </w:r>
      <w:r>
        <w:rPr>
          <w:rFonts w:ascii="宋体" w:hAnsi="宋体" w:cs="宋体"/>
          <w:sz w:val="21"/>
          <w:szCs w:val="21"/>
        </w:rPr>
        <w:t>.期末发生的下列事项中，影响当年度利润表中营业利润的是（ ）。</w:t>
      </w:r>
      <w:r>
        <w:rPr>
          <w:rFonts w:ascii="宋体" w:hAnsi="宋体" w:cs="宋体"/>
          <w:sz w:val="21"/>
          <w:szCs w:val="21"/>
        </w:rPr>
        <w:br w:type="textWrapping"/>
      </w:r>
      <w:r>
        <w:rPr>
          <w:rFonts w:ascii="宋体" w:hAnsi="宋体" w:cs="宋体"/>
          <w:sz w:val="21"/>
          <w:szCs w:val="21"/>
        </w:rPr>
        <w:t>A. 发生的固定资产的修理费用</w:t>
      </w:r>
      <w:r>
        <w:rPr>
          <w:rFonts w:hint="eastAsia" w:ascii="宋体" w:hAnsi="宋体" w:cs="宋体"/>
          <w:sz w:val="21"/>
          <w:szCs w:val="21"/>
        </w:rPr>
        <w:t xml:space="preserve">                 </w:t>
      </w:r>
      <w:r>
        <w:rPr>
          <w:rFonts w:ascii="宋体" w:hAnsi="宋体" w:cs="宋体"/>
          <w:sz w:val="21"/>
          <w:szCs w:val="21"/>
        </w:rPr>
        <w:t>B. 计提固定资产减值准备</w:t>
      </w:r>
      <w:r>
        <w:rPr>
          <w:rFonts w:ascii="宋体" w:hAnsi="宋体" w:cs="宋体"/>
          <w:sz w:val="21"/>
          <w:szCs w:val="21"/>
        </w:rPr>
        <w:br w:type="textWrapping"/>
      </w:r>
      <w:r>
        <w:rPr>
          <w:rFonts w:ascii="宋体" w:hAnsi="宋体" w:cs="宋体"/>
          <w:sz w:val="21"/>
          <w:szCs w:val="21"/>
        </w:rPr>
        <w:t>C. 计提管理部门固定资产的折旧费</w:t>
      </w:r>
      <w:r>
        <w:rPr>
          <w:rFonts w:hint="eastAsia" w:ascii="宋体" w:hAnsi="宋体" w:cs="宋体"/>
          <w:sz w:val="21"/>
          <w:szCs w:val="21"/>
        </w:rPr>
        <w:t xml:space="preserve">             </w:t>
      </w:r>
      <w:r>
        <w:rPr>
          <w:rFonts w:ascii="宋体" w:hAnsi="宋体" w:cs="宋体"/>
          <w:sz w:val="21"/>
          <w:szCs w:val="21"/>
        </w:rPr>
        <w:t>D. 发生的固定资产的改良支出</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3</w:t>
      </w:r>
      <w:r>
        <w:rPr>
          <w:rFonts w:ascii="宋体" w:hAnsi="宋体" w:cs="宋体"/>
          <w:sz w:val="21"/>
          <w:szCs w:val="21"/>
        </w:rPr>
        <w:t>.下列属于企业投资性房地产的有（ ）。</w:t>
      </w:r>
      <w:r>
        <w:rPr>
          <w:rFonts w:ascii="宋体" w:hAnsi="宋体" w:cs="宋体"/>
          <w:sz w:val="21"/>
          <w:szCs w:val="21"/>
        </w:rPr>
        <w:br w:type="textWrapping"/>
      </w:r>
      <w:r>
        <w:rPr>
          <w:rFonts w:ascii="宋体" w:hAnsi="宋体" w:cs="宋体"/>
          <w:sz w:val="21"/>
          <w:szCs w:val="21"/>
        </w:rPr>
        <w:t>A． 企业经营租赁方式出租的办公楼</w:t>
      </w:r>
      <w:r>
        <w:rPr>
          <w:rFonts w:hint="eastAsia" w:ascii="宋体" w:hAnsi="宋体" w:cs="宋体"/>
          <w:sz w:val="21"/>
          <w:szCs w:val="21"/>
        </w:rPr>
        <w:t xml:space="preserve">          </w:t>
      </w:r>
      <w:r>
        <w:rPr>
          <w:rFonts w:ascii="宋体" w:hAnsi="宋体" w:cs="宋体"/>
          <w:sz w:val="21"/>
          <w:szCs w:val="21"/>
        </w:rPr>
        <w:t>B． 企业自行建造</w:t>
      </w:r>
      <w:r>
        <w:rPr>
          <w:rFonts w:ascii="宋体" w:hAnsi="宋体" w:cs="宋体"/>
          <w:b/>
          <w:bCs/>
          <w:sz w:val="21"/>
          <w:szCs w:val="21"/>
        </w:rPr>
        <w:t>的已</w:t>
      </w:r>
      <w:r>
        <w:rPr>
          <w:rFonts w:ascii="宋体" w:hAnsi="宋体" w:cs="宋体"/>
          <w:sz w:val="21"/>
          <w:szCs w:val="21"/>
        </w:rPr>
        <w:t>出租的厂房</w:t>
      </w:r>
      <w:r>
        <w:rPr>
          <w:rFonts w:ascii="宋体" w:hAnsi="宋体" w:cs="宋体"/>
          <w:sz w:val="21"/>
          <w:szCs w:val="21"/>
        </w:rPr>
        <w:br w:type="textWrapping"/>
      </w:r>
      <w:r>
        <w:rPr>
          <w:rFonts w:ascii="宋体" w:hAnsi="宋体" w:cs="宋体"/>
          <w:sz w:val="21"/>
          <w:szCs w:val="21"/>
        </w:rPr>
        <w:t>C． 企业生产经营用的房地产</w:t>
      </w:r>
      <w:r>
        <w:rPr>
          <w:rFonts w:hint="eastAsia" w:ascii="宋体" w:hAnsi="宋体" w:cs="宋体"/>
          <w:sz w:val="21"/>
          <w:szCs w:val="21"/>
        </w:rPr>
        <w:t xml:space="preserve">                </w:t>
      </w:r>
      <w:r>
        <w:rPr>
          <w:rFonts w:ascii="宋体" w:hAnsi="宋体" w:cs="宋体"/>
          <w:sz w:val="21"/>
          <w:szCs w:val="21"/>
        </w:rPr>
        <w:t>D． 企业经营租赁方式出租的生产线</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4</w:t>
      </w:r>
      <w:r>
        <w:rPr>
          <w:rFonts w:ascii="宋体" w:hAnsi="宋体" w:cs="宋体"/>
          <w:sz w:val="21"/>
          <w:szCs w:val="21"/>
        </w:rPr>
        <w:t>. 企业发生的下列税费中，应当通过“应交税费”科目核算的有（ ）。</w:t>
      </w:r>
      <w:r>
        <w:rPr>
          <w:rFonts w:ascii="宋体" w:hAnsi="宋体" w:cs="宋体"/>
          <w:sz w:val="21"/>
          <w:szCs w:val="21"/>
        </w:rPr>
        <w:br w:type="textWrapping"/>
      </w:r>
      <w:r>
        <w:rPr>
          <w:rFonts w:ascii="宋体" w:hAnsi="宋体" w:cs="宋体"/>
          <w:sz w:val="21"/>
          <w:szCs w:val="21"/>
        </w:rPr>
        <w:t xml:space="preserve">A. 增值税 </w:t>
      </w:r>
      <w:r>
        <w:rPr>
          <w:rFonts w:hint="eastAsia" w:ascii="宋体" w:hAnsi="宋体" w:cs="宋体"/>
          <w:sz w:val="21"/>
          <w:szCs w:val="21"/>
        </w:rPr>
        <w:t xml:space="preserve">     </w:t>
      </w:r>
      <w:r>
        <w:rPr>
          <w:rFonts w:ascii="宋体" w:hAnsi="宋体" w:cs="宋体"/>
          <w:sz w:val="21"/>
          <w:szCs w:val="21"/>
        </w:rPr>
        <w:t xml:space="preserve">B. </w:t>
      </w:r>
      <w:r>
        <w:rPr>
          <w:rFonts w:hint="eastAsia" w:ascii="宋体" w:hAnsi="宋体" w:cs="宋体"/>
          <w:sz w:val="21"/>
          <w:szCs w:val="21"/>
        </w:rPr>
        <w:t xml:space="preserve">教育费附加     </w:t>
      </w:r>
      <w:r>
        <w:rPr>
          <w:rFonts w:ascii="宋体" w:hAnsi="宋体" w:cs="宋体"/>
          <w:sz w:val="21"/>
          <w:szCs w:val="21"/>
        </w:rPr>
        <w:t xml:space="preserve">C. 印花税 </w:t>
      </w:r>
      <w:r>
        <w:rPr>
          <w:rFonts w:hint="eastAsia" w:ascii="宋体" w:hAnsi="宋体" w:cs="宋体"/>
          <w:sz w:val="21"/>
          <w:szCs w:val="21"/>
        </w:rPr>
        <w:t xml:space="preserve">       </w:t>
      </w:r>
      <w:r>
        <w:rPr>
          <w:rFonts w:ascii="宋体" w:hAnsi="宋体" w:cs="宋体"/>
          <w:sz w:val="21"/>
          <w:szCs w:val="21"/>
        </w:rPr>
        <w:t>D. 企业所得税</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5</w:t>
      </w:r>
      <w:r>
        <w:rPr>
          <w:rFonts w:ascii="宋体" w:hAnsi="宋体" w:cs="宋体"/>
          <w:sz w:val="21"/>
          <w:szCs w:val="21"/>
        </w:rPr>
        <w:t>.下列关于商业折扣、现金折扣和销售折让的说法中，正确的有（　　）。</w:t>
      </w:r>
      <w:r>
        <w:rPr>
          <w:rFonts w:ascii="宋体" w:hAnsi="宋体" w:cs="宋体"/>
          <w:sz w:val="21"/>
          <w:szCs w:val="21"/>
        </w:rPr>
        <w:br w:type="textWrapping"/>
      </w:r>
      <w:r>
        <w:rPr>
          <w:rFonts w:ascii="宋体" w:hAnsi="宋体" w:cs="宋体"/>
          <w:sz w:val="21"/>
          <w:szCs w:val="21"/>
        </w:rPr>
        <w:t>A．商业折扣是企业为促进商品销售而在商品标价上给予的价格扣除，因而不影响销售商品收入的计量</w:t>
      </w:r>
      <w:r>
        <w:rPr>
          <w:rFonts w:ascii="宋体" w:hAnsi="宋体" w:cs="宋体"/>
          <w:sz w:val="21"/>
          <w:szCs w:val="21"/>
        </w:rPr>
        <w:br w:type="textWrapping"/>
      </w:r>
      <w:r>
        <w:rPr>
          <w:rFonts w:ascii="宋体" w:hAnsi="宋体" w:cs="宋体"/>
          <w:sz w:val="21"/>
          <w:szCs w:val="21"/>
        </w:rPr>
        <w:t>B．现金折扣是在销售商品收入金额确定的情况下，债权人为鼓励债务人在规定的期限内付款而向债务人提供的债务扣除</w:t>
      </w:r>
      <w:r>
        <w:rPr>
          <w:rFonts w:ascii="宋体" w:hAnsi="宋体" w:cs="宋体"/>
          <w:sz w:val="21"/>
          <w:szCs w:val="21"/>
        </w:rPr>
        <w:br w:type="textWrapping"/>
      </w:r>
      <w:r>
        <w:rPr>
          <w:rFonts w:ascii="宋体" w:hAnsi="宋体" w:cs="宋体"/>
          <w:sz w:val="21"/>
          <w:szCs w:val="21"/>
        </w:rPr>
        <w:t>C．当现金折扣实际发生时，需要冲减企业原确认的营业收入</w:t>
      </w:r>
      <w:r>
        <w:rPr>
          <w:rFonts w:ascii="宋体" w:hAnsi="宋体" w:cs="宋体"/>
          <w:sz w:val="21"/>
          <w:szCs w:val="21"/>
        </w:rPr>
        <w:br w:type="textWrapping"/>
      </w:r>
      <w:r>
        <w:rPr>
          <w:rFonts w:ascii="宋体" w:hAnsi="宋体" w:cs="宋体"/>
          <w:sz w:val="21"/>
          <w:szCs w:val="21"/>
        </w:rPr>
        <w:t>D．对于销售折让一般销售行为在先，购货方希望售价减让在后，销售折让发生时，应当直接冲减当期销售商品收入</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6</w:t>
      </w:r>
      <w:r>
        <w:rPr>
          <w:rFonts w:ascii="宋体" w:hAnsi="宋体" w:cs="宋体"/>
          <w:sz w:val="21"/>
          <w:szCs w:val="21"/>
        </w:rPr>
        <w:t>.下列各项中，应计入当期损益的事项有（ ）。</w:t>
      </w:r>
      <w:r>
        <w:rPr>
          <w:rFonts w:ascii="宋体" w:hAnsi="宋体" w:cs="宋体"/>
          <w:sz w:val="21"/>
          <w:szCs w:val="21"/>
        </w:rPr>
        <w:br w:type="textWrapping"/>
      </w:r>
      <w:r>
        <w:rPr>
          <w:rFonts w:ascii="宋体" w:hAnsi="宋体" w:cs="宋体"/>
          <w:sz w:val="21"/>
          <w:szCs w:val="21"/>
        </w:rPr>
        <w:t>A. 交易性金融资产在持有期间获得的债券利息</w:t>
      </w:r>
      <w:r>
        <w:rPr>
          <w:rFonts w:ascii="宋体" w:hAnsi="宋体" w:cs="宋体"/>
          <w:sz w:val="21"/>
          <w:szCs w:val="21"/>
        </w:rPr>
        <w:br w:type="textWrapping"/>
      </w:r>
      <w:r>
        <w:rPr>
          <w:rFonts w:ascii="宋体" w:hAnsi="宋体" w:cs="宋体"/>
          <w:sz w:val="21"/>
          <w:szCs w:val="21"/>
        </w:rPr>
        <w:t>B. 交易性金融资产在资产负债表日的公允价值小于账面价值的差额</w:t>
      </w:r>
      <w:r>
        <w:rPr>
          <w:rFonts w:ascii="宋体" w:hAnsi="宋体" w:cs="宋体"/>
          <w:sz w:val="21"/>
          <w:szCs w:val="21"/>
        </w:rPr>
        <w:br w:type="textWrapping"/>
      </w:r>
      <w:r>
        <w:rPr>
          <w:rFonts w:ascii="宋体" w:hAnsi="宋体" w:cs="宋体"/>
          <w:sz w:val="21"/>
          <w:szCs w:val="21"/>
        </w:rPr>
        <w:t>C. 持有至到期债券投资发生的减值损失</w:t>
      </w:r>
      <w:r>
        <w:rPr>
          <w:rFonts w:ascii="宋体" w:hAnsi="宋体" w:cs="宋体"/>
          <w:sz w:val="21"/>
          <w:szCs w:val="21"/>
        </w:rPr>
        <w:br w:type="textWrapping"/>
      </w:r>
      <w:r>
        <w:rPr>
          <w:rFonts w:ascii="宋体" w:hAnsi="宋体" w:cs="宋体"/>
          <w:sz w:val="21"/>
          <w:szCs w:val="21"/>
        </w:rPr>
        <w:t>D. 可供出售债务工具在资产负债表日的公允价值大于账面价值的差额</w:t>
      </w:r>
    </w:p>
    <w:p>
      <w:pPr>
        <w:spacing w:line="360" w:lineRule="exact"/>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7</w:t>
      </w:r>
      <w:r>
        <w:rPr>
          <w:rFonts w:ascii="宋体" w:hAnsi="宋体" w:cs="宋体"/>
          <w:sz w:val="21"/>
          <w:szCs w:val="21"/>
        </w:rPr>
        <w:t>.下列各项中，属于现金流量表中所指的“现金”的有（  ）。</w:t>
      </w:r>
      <w:r>
        <w:rPr>
          <w:rFonts w:ascii="宋体" w:hAnsi="宋体" w:cs="宋体"/>
          <w:sz w:val="21"/>
          <w:szCs w:val="21"/>
        </w:rPr>
        <w:br w:type="textWrapping"/>
      </w:r>
      <w:r>
        <w:rPr>
          <w:rFonts w:ascii="宋体" w:hAnsi="宋体" w:cs="宋体"/>
          <w:sz w:val="21"/>
          <w:szCs w:val="21"/>
        </w:rPr>
        <w:t>A.库存现金</w:t>
      </w:r>
      <w:r>
        <w:rPr>
          <w:rFonts w:hint="eastAsia" w:ascii="宋体" w:hAnsi="宋体" w:cs="宋体"/>
          <w:sz w:val="21"/>
          <w:szCs w:val="21"/>
        </w:rPr>
        <w:t xml:space="preserve">                              </w:t>
      </w:r>
      <w:r>
        <w:rPr>
          <w:rFonts w:ascii="宋体" w:hAnsi="宋体" w:cs="宋体"/>
          <w:sz w:val="21"/>
          <w:szCs w:val="21"/>
        </w:rPr>
        <w:t>B.不能随时支取的定期存款</w:t>
      </w:r>
      <w:r>
        <w:rPr>
          <w:rFonts w:ascii="宋体" w:hAnsi="宋体" w:cs="宋体"/>
          <w:sz w:val="21"/>
          <w:szCs w:val="21"/>
        </w:rPr>
        <w:br w:type="textWrapping"/>
      </w:r>
      <w:r>
        <w:rPr>
          <w:rFonts w:ascii="宋体" w:hAnsi="宋体" w:cs="宋体"/>
          <w:sz w:val="21"/>
          <w:szCs w:val="21"/>
        </w:rPr>
        <w:t>C.可随时支取的存款</w:t>
      </w:r>
      <w:r>
        <w:rPr>
          <w:rFonts w:hint="eastAsia" w:ascii="宋体" w:hAnsi="宋体" w:cs="宋体"/>
          <w:sz w:val="21"/>
          <w:szCs w:val="21"/>
        </w:rPr>
        <w:t xml:space="preserve">                      </w:t>
      </w:r>
      <w:r>
        <w:rPr>
          <w:rFonts w:ascii="宋体" w:hAnsi="宋体" w:cs="宋体"/>
          <w:sz w:val="21"/>
          <w:szCs w:val="21"/>
        </w:rPr>
        <w:t>D.其他货币资金</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8</w:t>
      </w:r>
      <w:r>
        <w:rPr>
          <w:rFonts w:ascii="宋体" w:hAnsi="宋体" w:cs="宋体"/>
          <w:sz w:val="21"/>
          <w:szCs w:val="21"/>
        </w:rPr>
        <w:t>.下列各种情况中，会产生应纳税暂时性差异的有（　）。</w:t>
      </w:r>
      <w:r>
        <w:rPr>
          <w:rFonts w:ascii="宋体" w:hAnsi="宋体" w:cs="宋体"/>
          <w:sz w:val="21"/>
          <w:szCs w:val="21"/>
        </w:rPr>
        <w:br w:type="textWrapping"/>
      </w:r>
      <w:r>
        <w:rPr>
          <w:rFonts w:ascii="宋体" w:hAnsi="宋体" w:cs="宋体"/>
          <w:sz w:val="21"/>
          <w:szCs w:val="21"/>
        </w:rPr>
        <w:t>A．资产的账面价值大于其计税基础</w:t>
      </w:r>
      <w:r>
        <w:rPr>
          <w:rFonts w:hint="eastAsia" w:ascii="宋体" w:hAnsi="宋体" w:cs="宋体"/>
          <w:sz w:val="21"/>
          <w:szCs w:val="21"/>
        </w:rPr>
        <w:t xml:space="preserve">         </w:t>
      </w:r>
      <w:r>
        <w:rPr>
          <w:rFonts w:ascii="宋体" w:hAnsi="宋体" w:cs="宋体"/>
          <w:sz w:val="21"/>
          <w:szCs w:val="21"/>
        </w:rPr>
        <w:t>B．资产的账面价值小于其计税基础</w:t>
      </w:r>
      <w:r>
        <w:rPr>
          <w:rFonts w:ascii="宋体" w:hAnsi="宋体" w:cs="宋体"/>
          <w:sz w:val="21"/>
          <w:szCs w:val="21"/>
        </w:rPr>
        <w:br w:type="textWrapping"/>
      </w:r>
      <w:r>
        <w:rPr>
          <w:rFonts w:ascii="宋体" w:hAnsi="宋体" w:cs="宋体"/>
          <w:sz w:val="21"/>
          <w:szCs w:val="21"/>
        </w:rPr>
        <w:t>C．负债的账面价值大于其计税基础</w:t>
      </w:r>
      <w:r>
        <w:rPr>
          <w:rFonts w:hint="eastAsia" w:ascii="宋体" w:hAnsi="宋体" w:cs="宋体"/>
          <w:sz w:val="21"/>
          <w:szCs w:val="21"/>
        </w:rPr>
        <w:t xml:space="preserve">         </w:t>
      </w:r>
      <w:r>
        <w:rPr>
          <w:rFonts w:ascii="宋体" w:hAnsi="宋体" w:cs="宋体"/>
          <w:sz w:val="21"/>
          <w:szCs w:val="21"/>
        </w:rPr>
        <w:t>D．负债的账面价值小于其计税基础</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9</w:t>
      </w:r>
      <w:r>
        <w:rPr>
          <w:rFonts w:ascii="宋体" w:hAnsi="宋体" w:cs="宋体"/>
          <w:sz w:val="21"/>
          <w:szCs w:val="21"/>
        </w:rPr>
        <w:t>.对长期股权投资采用权益法核算时，当被投资企业发生的下列事项（　　），投资企业应该调整长期股权投资账面价值。</w:t>
      </w:r>
      <w:r>
        <w:rPr>
          <w:rFonts w:ascii="宋体" w:hAnsi="宋体" w:cs="宋体"/>
          <w:sz w:val="21"/>
          <w:szCs w:val="21"/>
        </w:rPr>
        <w:br w:type="textWrapping"/>
      </w:r>
      <w:r>
        <w:rPr>
          <w:rFonts w:ascii="宋体" w:hAnsi="宋体" w:cs="宋体"/>
          <w:sz w:val="21"/>
          <w:szCs w:val="21"/>
        </w:rPr>
        <w:t xml:space="preserve">A．实现净利润 </w:t>
      </w:r>
      <w:r>
        <w:rPr>
          <w:rFonts w:hint="eastAsia" w:ascii="宋体" w:hAnsi="宋体" w:cs="宋体"/>
          <w:sz w:val="21"/>
          <w:szCs w:val="21"/>
        </w:rPr>
        <w:t xml:space="preserve">    </w:t>
      </w:r>
      <w:r>
        <w:rPr>
          <w:rFonts w:ascii="宋体" w:hAnsi="宋体" w:cs="宋体"/>
          <w:sz w:val="21"/>
          <w:szCs w:val="21"/>
        </w:rPr>
        <w:t>B．宣告分配现金股利</w:t>
      </w:r>
      <w:r>
        <w:rPr>
          <w:rFonts w:hint="eastAsia" w:ascii="宋体" w:hAnsi="宋体" w:cs="宋体"/>
          <w:sz w:val="21"/>
          <w:szCs w:val="21"/>
        </w:rPr>
        <w:t xml:space="preserve">     </w:t>
      </w:r>
      <w:r>
        <w:rPr>
          <w:rFonts w:ascii="宋体" w:hAnsi="宋体" w:cs="宋体"/>
          <w:sz w:val="21"/>
          <w:szCs w:val="21"/>
        </w:rPr>
        <w:t xml:space="preserve">C．购买固定资产 </w:t>
      </w:r>
      <w:r>
        <w:rPr>
          <w:rFonts w:hint="eastAsia" w:ascii="宋体" w:hAnsi="宋体" w:cs="宋体"/>
          <w:sz w:val="21"/>
          <w:szCs w:val="21"/>
        </w:rPr>
        <w:t xml:space="preserve">   </w:t>
      </w:r>
      <w:r>
        <w:rPr>
          <w:rFonts w:ascii="宋体" w:hAnsi="宋体" w:cs="宋体"/>
          <w:sz w:val="21"/>
          <w:szCs w:val="21"/>
        </w:rPr>
        <w:t>D．计提盈余公积</w:t>
      </w:r>
    </w:p>
    <w:p>
      <w:pPr>
        <w:keepNext w:val="0"/>
        <w:keepLines w:val="0"/>
        <w:pageBreakBefore w:val="0"/>
        <w:kinsoku/>
        <w:wordWrap/>
        <w:overflowPunct/>
        <w:topLinePunct w:val="0"/>
        <w:autoSpaceDE/>
        <w:autoSpaceDN/>
        <w:bidi w:val="0"/>
        <w:adjustRightInd/>
        <w:snapToGrid/>
        <w:spacing w:line="400" w:lineRule="exact"/>
        <w:ind w:left="420" w:hanging="420" w:hangingChars="200"/>
        <w:textAlignment w:val="auto"/>
        <w:rPr>
          <w:rFonts w:hint="eastAsia" w:ascii="宋体" w:hAnsi="宋体" w:eastAsia="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0</w:t>
      </w:r>
      <w:r>
        <w:rPr>
          <w:rFonts w:ascii="宋体" w:hAnsi="宋体" w:cs="宋体"/>
          <w:sz w:val="21"/>
          <w:szCs w:val="21"/>
        </w:rPr>
        <w:t>. 下列关于财务报表列报的要求的表述，正确的有（  ）。</w:t>
      </w:r>
      <w:r>
        <w:rPr>
          <w:rFonts w:ascii="宋体" w:hAnsi="宋体" w:cs="宋体"/>
          <w:sz w:val="21"/>
          <w:szCs w:val="21"/>
        </w:rPr>
        <w:br w:type="textWrapping"/>
      </w:r>
      <w:r>
        <w:rPr>
          <w:rFonts w:ascii="宋体" w:hAnsi="宋体" w:cs="宋体"/>
          <w:sz w:val="21"/>
          <w:szCs w:val="21"/>
        </w:rPr>
        <w:t>A.在编制财务报表的过程中，企业应当考虑报表项目的重要性</w:t>
      </w:r>
      <w:r>
        <w:rPr>
          <w:rFonts w:ascii="宋体" w:hAnsi="宋体" w:cs="宋体"/>
          <w:sz w:val="21"/>
          <w:szCs w:val="21"/>
        </w:rPr>
        <w:br w:type="textWrapping"/>
      </w:r>
      <w:r>
        <w:rPr>
          <w:rFonts w:ascii="宋体" w:hAnsi="宋体" w:cs="宋体"/>
          <w:sz w:val="21"/>
          <w:szCs w:val="21"/>
        </w:rPr>
        <w:t>B.性质或功能不同的项目，应当在财务报表中单独列报，但不具有重要性的项目除外</w:t>
      </w:r>
      <w:r>
        <w:rPr>
          <w:rFonts w:ascii="宋体" w:hAnsi="宋体" w:cs="宋体"/>
          <w:sz w:val="21"/>
          <w:szCs w:val="21"/>
        </w:rPr>
        <w:br w:type="textWrapping"/>
      </w:r>
      <w:r>
        <w:rPr>
          <w:rFonts w:ascii="宋体" w:hAnsi="宋体" w:cs="宋体"/>
          <w:sz w:val="21"/>
          <w:szCs w:val="21"/>
        </w:rPr>
        <w:t>C.性质或功能类似的项目，一般可以合并列报</w:t>
      </w:r>
      <w:r>
        <w:rPr>
          <w:rFonts w:ascii="宋体" w:hAnsi="宋体" w:cs="宋体"/>
          <w:sz w:val="21"/>
          <w:szCs w:val="21"/>
        </w:rPr>
        <w:br w:type="textWrapping"/>
      </w:r>
      <w:r>
        <w:rPr>
          <w:rFonts w:ascii="宋体" w:hAnsi="宋体" w:cs="宋体"/>
          <w:sz w:val="21"/>
          <w:szCs w:val="21"/>
        </w:rPr>
        <w:t>D.性质或功能类似的项目，其所属类别具有重要性的，应当按其类别在财务报表中单独列报</w:t>
      </w:r>
    </w:p>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三、判断题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1.因遭受意外灾害发生的损失和尚待查明原因的途中损耗，不应计入物资的采购成本。（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2.无形资产应自无形资产可供使用时起开始摊销，摊销方法的选择应当反映与该项无形资产有关的经济利益的预期实现方式，无法可靠确定预期实现方式的，不摊销。（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 持有至到期投资的减值损失一经计提，不得转回。（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4.企业借入的分期付息到期还本的长期借款，对于核算的应支付利息，增加长期借款的账面价值。（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5.在编制财务报表的过程中，对于性质或功能不同的项目，无论是否具有重要性，均应当在财务报表中单独列报。（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6.资产负债表日采用公允价值模式计量的投资性房地产的公允价值高于其账面余额的差额，借记“投资性房地产－—公允价值变动”科目，贷记“公允价值变动损益”科目。（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7.任何企业都应该在应交税费科目下设置应交增值税明细科目，再在该明细科目下设置其他专栏予以核算有关业务。（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8.如果某项资产的公允价值减去处置费用后的净额大于该资产的账面价值，则表明该项资产没有发生减值。（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9.无论是债务人还是债权人，均不可能由于债务重组而产生营业外收入。（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10.在附有销售退回条件的商品销售的方式下，企业根据已往经验能够合理估计退货可能性并确认相关负债的，通常应在发出商品时确认收入。（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1</w:t>
      </w:r>
      <w:r>
        <w:rPr>
          <w:rFonts w:ascii="宋体" w:hAnsi="宋体" w:cs="宋体"/>
          <w:sz w:val="21"/>
          <w:szCs w:val="21"/>
        </w:rPr>
        <w:t>.企业对其所使用的机器设备、厂房等固定资产，只有在持续经营的前提下才可以在机器设备的使用年限内，按照资产有关的经济利益的预期实现方式，合理确定采用某一折旧方法计提折旧。（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2</w:t>
      </w:r>
      <w:r>
        <w:rPr>
          <w:rFonts w:ascii="宋体" w:hAnsi="宋体" w:cs="宋体"/>
          <w:sz w:val="21"/>
          <w:szCs w:val="21"/>
        </w:rPr>
        <w:t>.经营租入固定资产发生的改良支出，应计入“固定资产”科目（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3</w:t>
      </w:r>
      <w:r>
        <w:rPr>
          <w:rFonts w:ascii="宋体" w:hAnsi="宋体" w:cs="宋体"/>
          <w:sz w:val="21"/>
          <w:szCs w:val="21"/>
        </w:rPr>
        <w:t>.取得交易性金融资产时支付的交易费用，应计入交易性金融资产的初始入账成本。（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4</w:t>
      </w:r>
      <w:r>
        <w:rPr>
          <w:rFonts w:ascii="宋体" w:hAnsi="宋体" w:cs="宋体"/>
          <w:sz w:val="21"/>
          <w:szCs w:val="21"/>
        </w:rPr>
        <w:t>.企业发行债券的票面利率低于同期银行存款利率时，可按超过债券面值的价格发行，称为溢价发行。（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5</w:t>
      </w:r>
      <w:r>
        <w:rPr>
          <w:rFonts w:ascii="宋体" w:hAnsi="宋体" w:cs="宋体"/>
          <w:sz w:val="21"/>
          <w:szCs w:val="21"/>
        </w:rPr>
        <w:t>.负债产生的暂时性差异等于未来期间计税时按照税法规定可予税前扣除的金额。（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6</w:t>
      </w:r>
      <w:r>
        <w:rPr>
          <w:rFonts w:ascii="宋体" w:hAnsi="宋体" w:cs="宋体"/>
          <w:sz w:val="21"/>
          <w:szCs w:val="21"/>
        </w:rPr>
        <w:t>.在借款费用资本化期间内，为购建或者生产符合资本化条件的资产占用了一般借款的，该一般借款的利息均应予以资本化。（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7</w:t>
      </w:r>
      <w:r>
        <w:rPr>
          <w:rFonts w:ascii="宋体" w:hAnsi="宋体" w:cs="宋体"/>
          <w:sz w:val="21"/>
          <w:szCs w:val="21"/>
        </w:rPr>
        <w:t>.任何企业都应该在应交税费科目下设置应交增值税明细科目，再在该明细科目下设置其他专栏予以核算有关业务。（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8</w:t>
      </w:r>
      <w:r>
        <w:rPr>
          <w:rFonts w:ascii="宋体" w:hAnsi="宋体" w:cs="宋体"/>
          <w:sz w:val="21"/>
          <w:szCs w:val="21"/>
        </w:rPr>
        <w:t>.如果某项资产的公允价值减去处置费用后的净额大于该资产的账面价值，则表明该项资产没有发生减值。（　　）</w:t>
      </w:r>
    </w:p>
    <w:p>
      <w:pPr>
        <w:spacing w:line="360" w:lineRule="exact"/>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9</w:t>
      </w:r>
      <w:r>
        <w:rPr>
          <w:rFonts w:ascii="宋体" w:hAnsi="宋体" w:cs="宋体"/>
          <w:sz w:val="21"/>
          <w:szCs w:val="21"/>
        </w:rPr>
        <w:t>.无论是债务人还是债权人，均不可能由于债务重组而产生营业外收入。（　　）</w:t>
      </w:r>
    </w:p>
    <w:p>
      <w:pPr>
        <w:spacing w:line="360" w:lineRule="exact"/>
        <w:rPr>
          <w:rFonts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0</w:t>
      </w:r>
      <w:r>
        <w:rPr>
          <w:rFonts w:ascii="宋体" w:hAnsi="宋体" w:cs="宋体"/>
          <w:sz w:val="21"/>
          <w:szCs w:val="21"/>
        </w:rPr>
        <w:t>.在附有销售退回条件的商品销售的方式下，企业根据已往经验能够合理估计退货可能性并确认相关负债的，通常应在发出商品时确认收入。（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四、计算分录题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 A公司和D公司均为增值税一般纳税人，A公司于2016年6月30日向D公司销售一批产品，价款1 000万元，应收增值税170万元，同日收到D公司开立并承兑的等值带息商业汇票一张，年利率为10％，期限6个月。在票据到期日，D公司因资金紧张无法兑付该票据。A公司将该票据按其到期值转入应收账款，且不再计算利息。至2016年12月31日A公司对该项应收账款按5‰计提了坏账准备。D公司的资金紧张问题短期内无法解决，经与A公司协商，于2016年12月31日达成如下债务重组协议：D公司以一台设备偿还部分债务，该设备的原价为2 000万元，已提折旧900万元，公允价值为1 200万元，A公司已将该设备运走并投入使用。假定不考虑相关税费。要求：</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（1）计算A公司的债务重组损失，并编制相关的会计分录。</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（2）计算D公司债务重组收益，并编制相关的会计分录。</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.甲企业10月份发生下列经济业务：</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（1）本月实际发生工资费用135 000元，其中生产工人工资100 000元，车间管理人员工资10000元，企业管理部门人员的工资25 000元。</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（2）用银行存款支付产品展销费用5000元。</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（3）销售产品的销售收入为2 000 000元，增值税额为340 000元，其中收到1 500 000元货款并存入银行，其余货款尚未收到。</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（4）结转本月售出产品成本1 500 000元。</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（5）计提存货跌价准备30000元、交易性金融资产公允价值变动增加25000元。</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（6）应收票据到期收回面值60000元并存入银行。</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（7）预收甲公司货款120000元存入银行。</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（8）结转转让固定资产清理发生的净损失6000元。</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要求：根据以上资料编制有关会计分录。</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spacing w:line="360" w:lineRule="auto"/>
        <w:rPr>
          <w:rFonts w:hint="eastAsia" w:ascii="宋体" w:hAnsi="宋体"/>
          <w:sz w:val="21"/>
          <w:szCs w:val="21"/>
        </w:rPr>
      </w:pPr>
      <w:r>
        <w:rPr>
          <w:rFonts w:hint="eastAsia" w:ascii="宋体" w:hAnsi="宋体"/>
          <w:sz w:val="21"/>
          <w:szCs w:val="21"/>
          <w:lang w:val="en-US" w:eastAsia="zh-CN"/>
        </w:rPr>
        <w:t>3</w:t>
      </w:r>
      <w:r>
        <w:rPr>
          <w:rFonts w:hint="eastAsia" w:ascii="宋体" w:hAnsi="宋体"/>
          <w:sz w:val="21"/>
          <w:szCs w:val="21"/>
        </w:rPr>
        <w:t>.甲企业为增值税一般纳税人，增值税税率为17％。采用备抵法核算坏账。2016年12月1日，甲企业“应收账款”科目借方余额为500万元，“坏账准备”科目贷方余额为25万元，计提坏账准备的比例为期末应收账款余额的5％。12月份，甲企业发生如下相关业务：</w:t>
      </w:r>
    </w:p>
    <w:p>
      <w:pPr>
        <w:spacing w:line="360" w:lineRule="auto"/>
        <w:rPr>
          <w:rFonts w:hint="eastAsia" w:ascii="宋体" w:hAnsi="宋体"/>
          <w:sz w:val="21"/>
          <w:szCs w:val="21"/>
        </w:rPr>
      </w:pPr>
      <w:r>
        <w:rPr>
          <w:rFonts w:hint="eastAsia" w:ascii="宋体" w:hAnsi="宋体"/>
          <w:sz w:val="21"/>
          <w:szCs w:val="21"/>
        </w:rPr>
        <w:t>（1）12月5日，向乙企业赊销商品</w:t>
      </w:r>
      <w:r>
        <w:rPr>
          <w:rFonts w:ascii="宋体" w:hAnsi="宋体"/>
          <w:sz w:val="21"/>
          <w:szCs w:val="21"/>
        </w:rPr>
        <w:t>—</w:t>
      </w:r>
      <w:r>
        <w:rPr>
          <w:rFonts w:hint="eastAsia" w:ascii="宋体" w:hAnsi="宋体"/>
          <w:sz w:val="21"/>
          <w:szCs w:val="21"/>
        </w:rPr>
        <w:t>批，按商品价目表标明的价格计算的金额为1000万元（不含增值税），由于是成批销售，甲企业给予乙企业10％的商业折扣。（2）12月9日，一客户破产，根据清算程序，有应收账款40万元不能收回，确认为坏账。（3）12月11日，收到乙企业的销货款500万元，存入银行。（4）12月21日，收到2004年已转销为坏账的应收账款10万元，存入银行。（5）12月30日，向丙企业销售商品一批，增值税专用发票上注明的售价为100万元，增值税额为17万元。甲企业为了及早收回货款而在合同中规定的现金折扣条件为2/10，1/20，n/30.假定现金折扣不考虑增值税。要求：</w:t>
      </w:r>
    </w:p>
    <w:p>
      <w:pPr>
        <w:spacing w:line="360" w:lineRule="auto"/>
        <w:rPr>
          <w:rFonts w:hint="eastAsia" w:ascii="宋体" w:hAnsi="宋体"/>
          <w:sz w:val="21"/>
          <w:szCs w:val="21"/>
        </w:rPr>
      </w:pPr>
      <w:r>
        <w:rPr>
          <w:rFonts w:hint="eastAsia" w:ascii="宋体" w:hAnsi="宋体"/>
          <w:sz w:val="21"/>
          <w:szCs w:val="21"/>
        </w:rPr>
        <w:t>（1）编制甲企业上述业务的会计分录。</w:t>
      </w:r>
    </w:p>
    <w:p>
      <w:pPr>
        <w:spacing w:line="360" w:lineRule="auto"/>
        <w:rPr>
          <w:rFonts w:hint="eastAsia" w:ascii="宋体" w:hAnsi="宋体"/>
          <w:sz w:val="21"/>
          <w:szCs w:val="21"/>
        </w:rPr>
      </w:pPr>
      <w:r>
        <w:rPr>
          <w:rFonts w:hint="eastAsia" w:ascii="宋体" w:hAnsi="宋体"/>
          <w:sz w:val="21"/>
          <w:szCs w:val="21"/>
        </w:rPr>
        <w:t>（2）计算甲企业本期应计提的坏账准备并编制会计分录。</w:t>
      </w:r>
    </w:p>
    <w:p>
      <w:pPr>
        <w:spacing w:line="360" w:lineRule="auto"/>
        <w:rPr>
          <w:rFonts w:hint="eastAsia" w:ascii="宋体" w:hAnsi="宋体"/>
          <w:sz w:val="21"/>
          <w:szCs w:val="21"/>
        </w:rPr>
      </w:pPr>
      <w:r>
        <w:rPr>
          <w:rFonts w:hint="eastAsia" w:ascii="宋体" w:hAnsi="宋体"/>
          <w:sz w:val="21"/>
          <w:szCs w:val="21"/>
        </w:rPr>
        <w:t>（“应交税费”科目要求写出明细科目和专栏名称，答案中的金额单位用万元表示）。</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lang w:val="en-US" w:eastAsia="zh-CN"/>
        </w:rPr>
      </w:pPr>
    </w:p>
    <w:p>
      <w:pPr>
        <w:spacing w:line="360" w:lineRule="auto"/>
        <w:rPr>
          <w:rFonts w:hint="eastAsia" w:ascii="宋体" w:hAnsi="宋体" w:eastAsia="宋体" w:cs="宋体"/>
          <w:color w:val="000000"/>
          <w:sz w:val="21"/>
          <w:szCs w:val="21"/>
          <w:lang w:val="en-US" w:eastAsia="zh-CN"/>
        </w:rPr>
      </w:pPr>
      <w:r>
        <w:rPr>
          <w:rFonts w:hint="eastAsia" w:ascii="宋体" w:hAnsi="宋体" w:cs="宋体"/>
          <w:bCs/>
          <w:sz w:val="21"/>
          <w:szCs w:val="21"/>
          <w:u w:val="none"/>
          <w:lang w:val="en-US" w:eastAsia="zh-CN"/>
        </w:rPr>
        <w:t>19级</w:t>
      </w:r>
      <w:r>
        <w:rPr>
          <w:rFonts w:hint="eastAsia" w:ascii="宋体" w:hAnsi="宋体" w:eastAsia="宋体" w:cs="宋体"/>
          <w:bCs/>
          <w:sz w:val="21"/>
          <w:szCs w:val="21"/>
          <w:u w:val="none"/>
          <w:lang w:val="en-US" w:eastAsia="zh-CN"/>
        </w:rPr>
        <w:t>中级财务</w:t>
      </w:r>
      <w:r>
        <w:rPr>
          <w:rFonts w:hint="eastAsia" w:ascii="宋体" w:hAnsi="宋体" w:cs="宋体"/>
          <w:bCs/>
          <w:sz w:val="21"/>
          <w:szCs w:val="21"/>
          <w:u w:val="none"/>
          <w:lang w:val="en-US" w:eastAsia="zh-CN"/>
        </w:rPr>
        <w:t>会计（高起专</w:t>
      </w:r>
      <w:bookmarkStart w:id="0" w:name="_GoBack"/>
      <w:bookmarkEnd w:id="0"/>
      <w:r>
        <w:rPr>
          <w:rFonts w:hint="eastAsia" w:ascii="宋体" w:hAnsi="宋体" w:cs="宋体"/>
          <w:bCs/>
          <w:sz w:val="21"/>
          <w:szCs w:val="21"/>
          <w:u w:val="none"/>
          <w:lang w:val="en-US" w:eastAsia="zh-CN"/>
        </w:rPr>
        <w:t>）复习资料</w:t>
      </w:r>
      <w:r>
        <w:rPr>
          <w:rFonts w:hint="eastAsia" w:ascii="宋体" w:hAnsi="宋体" w:eastAsia="宋体" w:cs="宋体"/>
          <w:color w:val="000000"/>
          <w:sz w:val="21"/>
          <w:szCs w:val="21"/>
          <w:lang w:val="en-US" w:eastAsia="zh-CN"/>
        </w:rPr>
        <w:t>参考答案</w:t>
      </w:r>
    </w:p>
    <w:p>
      <w:pP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一、</w:t>
      </w:r>
      <w:r>
        <w:rPr>
          <w:rFonts w:hint="eastAsia" w:ascii="宋体" w:hAnsi="宋体" w:cs="宋体"/>
          <w:color w:val="000000"/>
          <w:sz w:val="21"/>
          <w:szCs w:val="21"/>
          <w:lang w:val="en-US" w:eastAsia="zh-CN"/>
        </w:rPr>
        <w:t>单选题</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819"/>
        <w:gridCol w:w="819"/>
        <w:gridCol w:w="820"/>
        <w:gridCol w:w="820"/>
        <w:gridCol w:w="820"/>
        <w:gridCol w:w="820"/>
        <w:gridCol w:w="820"/>
        <w:gridCol w:w="820"/>
        <w:gridCol w:w="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1</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2</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3</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4</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5</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6</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7</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8</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9</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B</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lang w:eastAsia="zh-CN"/>
              </w:rPr>
            </w:pPr>
            <w:r>
              <w:rPr>
                <w:rFonts w:hint="eastAsia" w:ascii="宋体" w:hAnsi="宋体" w:cs="宋体"/>
                <w:kern w:val="0"/>
                <w:sz w:val="21"/>
                <w:szCs w:val="21"/>
                <w:lang w:val="en-US" w:eastAsia="zh-CN"/>
              </w:rPr>
              <w:t xml:space="preserve"> </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lang w:eastAsia="zh-CN"/>
              </w:rPr>
            </w:pPr>
            <w:r>
              <w:rPr>
                <w:rFonts w:hint="eastAsia" w:ascii="宋体" w:hAnsi="宋体" w:cs="宋体"/>
                <w:kern w:val="0"/>
                <w:sz w:val="21"/>
                <w:szCs w:val="21"/>
                <w:lang w:val="en-US" w:eastAsia="zh-CN"/>
              </w:rPr>
              <w:t xml:space="preserve"> </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C</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C</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D</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lang w:eastAsia="zh-CN"/>
              </w:rPr>
            </w:pPr>
            <w:r>
              <w:rPr>
                <w:rFonts w:hint="eastAsia" w:ascii="宋体" w:hAnsi="宋体" w:cs="宋体"/>
                <w:kern w:val="0"/>
                <w:sz w:val="21"/>
                <w:szCs w:val="21"/>
                <w:lang w:val="en-US" w:eastAsia="zh-CN"/>
              </w:rPr>
              <w:t xml:space="preserve"> </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C</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D</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1</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2</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3</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4</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5</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6</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7</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8</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9</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2</w:t>
            </w:r>
            <w:r>
              <w:rPr>
                <w:rFonts w:hint="eastAsia" w:ascii="宋体" w:hAnsi="宋体" w:cs="宋体"/>
                <w:b/>
                <w:kern w:val="0"/>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C</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C</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D</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D</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D</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C</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C</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C</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C</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kern w:val="0"/>
                <w:sz w:val="21"/>
                <w:szCs w:val="21"/>
                <w:lang w:val="en-US" w:eastAsia="zh-CN" w:bidi="ar-SA"/>
              </w:rPr>
            </w:pPr>
            <w:r>
              <w:rPr>
                <w:rFonts w:hint="eastAsia" w:ascii="宋体" w:hAnsi="宋体" w:cs="宋体"/>
                <w:kern w:val="0"/>
                <w:sz w:val="21"/>
                <w:szCs w:val="21"/>
              </w:rPr>
              <w:t>A</w:t>
            </w:r>
          </w:p>
        </w:tc>
      </w:tr>
    </w:tbl>
    <w:p>
      <w:pP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二、</w:t>
      </w:r>
      <w:r>
        <w:rPr>
          <w:rFonts w:hint="eastAsia" w:ascii="宋体" w:hAnsi="宋体" w:cs="宋体"/>
          <w:color w:val="000000"/>
          <w:sz w:val="21"/>
          <w:szCs w:val="21"/>
          <w:lang w:val="en-US" w:eastAsia="zh-CN"/>
        </w:rPr>
        <w:t>多选题</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2"/>
        <w:gridCol w:w="1503"/>
        <w:gridCol w:w="1503"/>
        <w:gridCol w:w="1503"/>
        <w:gridCol w:w="1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1</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2</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5</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4</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AD</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lang w:eastAsia="zh-CN"/>
              </w:rPr>
            </w:pPr>
            <w:r>
              <w:rPr>
                <w:rFonts w:hint="eastAsia" w:ascii="宋体" w:hAnsi="宋体" w:cs="宋体"/>
                <w:b/>
                <w:kern w:val="0"/>
                <w:sz w:val="21"/>
                <w:szCs w:val="21"/>
                <w:lang w:val="en-US" w:eastAsia="zh-CN"/>
              </w:rPr>
              <w:t xml:space="preserve"> </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ACD</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lang w:eastAsia="zh-CN"/>
              </w:rPr>
            </w:pPr>
            <w:r>
              <w:rPr>
                <w:rFonts w:hint="eastAsia" w:ascii="宋体" w:hAnsi="宋体" w:cs="宋体"/>
                <w:b/>
                <w:kern w:val="0"/>
                <w:sz w:val="21"/>
                <w:szCs w:val="21"/>
                <w:lang w:val="en-US" w:eastAsia="zh-CN"/>
              </w:rPr>
              <w:t xml:space="preserve"> </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ABCD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6</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7</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8</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9</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ABCD</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lang w:eastAsia="zh-CN"/>
              </w:rPr>
            </w:pPr>
            <w:r>
              <w:rPr>
                <w:rFonts w:hint="eastAsia" w:ascii="宋体" w:hAnsi="宋体" w:cs="宋体"/>
                <w:b/>
                <w:kern w:val="0"/>
                <w:sz w:val="21"/>
                <w:szCs w:val="21"/>
                <w:lang w:val="en-US" w:eastAsia="zh-CN"/>
              </w:rPr>
              <w:t xml:space="preserve"> </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AD</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AB</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ABCD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eastAsia" w:ascii="宋体" w:hAnsi="宋体" w:cs="宋体"/>
                <w:b/>
                <w:kern w:val="0"/>
                <w:sz w:val="21"/>
                <w:szCs w:val="21"/>
                <w:lang w:eastAsia="zh-CN"/>
              </w:rPr>
              <w:t>1</w:t>
            </w:r>
            <w:r>
              <w:rPr>
                <w:rFonts w:hint="eastAsia" w:ascii="宋体" w:hAnsi="宋体" w:cs="宋体"/>
                <w:b/>
                <w:kern w:val="0"/>
                <w:sz w:val="21"/>
                <w:szCs w:val="21"/>
                <w:lang w:val="en-US" w:eastAsia="zh-CN"/>
              </w:rPr>
              <w:t>1</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eastAsia" w:ascii="宋体" w:hAnsi="宋体" w:cs="宋体"/>
                <w:b/>
                <w:kern w:val="0"/>
                <w:sz w:val="21"/>
                <w:szCs w:val="21"/>
                <w:lang w:val="en-US" w:eastAsia="zh-CN" w:bidi="ar-SA"/>
              </w:rPr>
              <w:t>12</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eastAsia" w:ascii="宋体" w:hAnsi="宋体" w:cs="宋体"/>
                <w:b/>
                <w:kern w:val="0"/>
                <w:sz w:val="21"/>
                <w:szCs w:val="21"/>
                <w:lang w:val="en-US" w:eastAsia="zh-CN" w:bidi="ar-SA"/>
              </w:rPr>
              <w:t>13</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eastAsia" w:ascii="宋体" w:hAnsi="宋体" w:cs="宋体"/>
                <w:b/>
                <w:kern w:val="0"/>
                <w:sz w:val="21"/>
                <w:szCs w:val="21"/>
                <w:lang w:val="en-US" w:eastAsia="zh-CN" w:bidi="ar-SA"/>
              </w:rPr>
              <w:t>14</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eastAsia" w:ascii="宋体" w:hAnsi="宋体" w:cs="宋体"/>
                <w:b/>
                <w:kern w:val="0"/>
                <w:sz w:val="21"/>
                <w:szCs w:val="21"/>
                <w:lang w:val="en-US" w:eastAsia="zh-CN" w:bidi="ar-SA"/>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rPr>
              <w:t>BCD</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rPr>
              <w:t>ABC</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rPr>
              <w:t>AB</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rPr>
              <w:t>ABD</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rPr>
              <w:t>ABD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6</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7</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8</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9</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2</w:t>
            </w:r>
            <w:r>
              <w:rPr>
                <w:rFonts w:hint="eastAsia" w:ascii="宋体" w:hAnsi="宋体" w:cs="宋体"/>
                <w:b/>
                <w:kern w:val="0"/>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default" w:ascii="宋体" w:hAnsi="宋体" w:cs="宋体"/>
                <w:b/>
                <w:kern w:val="0"/>
                <w:sz w:val="21"/>
                <w:szCs w:val="21"/>
                <w:lang w:val="en-US"/>
              </w:rPr>
              <w:t>ABC</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default" w:ascii="宋体" w:hAnsi="宋体" w:cs="宋体"/>
                <w:b/>
                <w:kern w:val="0"/>
                <w:sz w:val="21"/>
                <w:szCs w:val="21"/>
                <w:lang w:val="en-US"/>
              </w:rPr>
              <w:t>ACD</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default" w:ascii="宋体" w:hAnsi="宋体" w:cs="宋体"/>
                <w:b/>
                <w:kern w:val="0"/>
                <w:sz w:val="21"/>
                <w:szCs w:val="21"/>
                <w:lang w:val="en-US"/>
              </w:rPr>
              <w:t>AD</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default" w:ascii="宋体" w:hAnsi="宋体" w:cs="宋体"/>
                <w:b/>
                <w:kern w:val="0"/>
                <w:sz w:val="21"/>
                <w:szCs w:val="21"/>
                <w:lang w:val="en-US"/>
              </w:rPr>
              <w:t>AB</w:t>
            </w:r>
          </w:p>
        </w:tc>
        <w:tc>
          <w:tcPr>
            <w:tcW w:w="1503"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default" w:ascii="宋体" w:hAnsi="宋体" w:eastAsia="宋体" w:cs="宋体"/>
                <w:b/>
                <w:kern w:val="0"/>
                <w:sz w:val="21"/>
                <w:szCs w:val="21"/>
                <w:lang w:val="en-US" w:eastAsia="zh-CN" w:bidi="ar-SA"/>
              </w:rPr>
            </w:pPr>
            <w:r>
              <w:rPr>
                <w:rFonts w:hint="default" w:ascii="宋体" w:hAnsi="宋体" w:cs="宋体"/>
                <w:b/>
                <w:kern w:val="0"/>
                <w:sz w:val="21"/>
                <w:szCs w:val="21"/>
                <w:lang w:val="en-US"/>
              </w:rPr>
              <w:t>ABCD</w:t>
            </w:r>
          </w:p>
        </w:tc>
      </w:tr>
    </w:tbl>
    <w:p>
      <w:pPr>
        <w:widowControl/>
        <w:spacing w:line="400" w:lineRule="atLeast"/>
        <w:rPr>
          <w:rFonts w:hint="eastAsia" w:ascii="宋体" w:hAnsi="宋体" w:eastAsia="宋体" w:cs="宋体"/>
          <w:kern w:val="0"/>
          <w:sz w:val="21"/>
          <w:szCs w:val="21"/>
        </w:rPr>
      </w:pPr>
      <w:r>
        <w:rPr>
          <w:rFonts w:hint="eastAsia" w:ascii="宋体" w:hAnsi="宋体" w:eastAsia="宋体" w:cs="宋体"/>
          <w:kern w:val="0"/>
          <w:sz w:val="21"/>
          <w:szCs w:val="21"/>
        </w:rPr>
        <w:t>三、判断题</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819"/>
        <w:gridCol w:w="819"/>
        <w:gridCol w:w="820"/>
        <w:gridCol w:w="820"/>
        <w:gridCol w:w="820"/>
        <w:gridCol w:w="820"/>
        <w:gridCol w:w="820"/>
        <w:gridCol w:w="820"/>
        <w:gridCol w:w="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1</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2</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3</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4</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5</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6</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7</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8</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9</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sz w:val="21"/>
                <w:szCs w:val="21"/>
              </w:rPr>
              <w:t>√</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lang w:eastAsia="zh-CN"/>
              </w:rPr>
            </w:pPr>
            <w:r>
              <w:rPr>
                <w:rFonts w:hint="eastAsia" w:ascii="宋体" w:hAnsi="宋体" w:cs="宋体"/>
                <w:sz w:val="21"/>
                <w:szCs w:val="21"/>
                <w:lang w:val="en-US" w:eastAsia="zh-CN"/>
              </w:rPr>
              <w:t xml:space="preserve"> </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lang w:eastAsia="zh-CN"/>
              </w:rPr>
            </w:pPr>
            <w:r>
              <w:rPr>
                <w:rFonts w:hint="eastAsia" w:ascii="宋体" w:hAnsi="宋体" w:cs="宋体"/>
                <w:sz w:val="21"/>
                <w:szCs w:val="21"/>
                <w:lang w:val="en-US" w:eastAsia="zh-CN"/>
              </w:rPr>
              <w:t xml:space="preserve"> </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lang w:eastAsia="zh-CN"/>
              </w:rPr>
            </w:pPr>
            <w:r>
              <w:rPr>
                <w:rFonts w:hint="eastAsia" w:ascii="宋体" w:hAnsi="宋体" w:cs="宋体"/>
                <w:sz w:val="21"/>
                <w:szCs w:val="21"/>
                <w:lang w:val="en-US" w:eastAsia="zh-CN"/>
              </w:rPr>
              <w:t xml:space="preserve"> </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400" w:lineRule="atLeast"/>
              <w:jc w:val="center"/>
              <w:rPr>
                <w:rFonts w:hint="eastAsia" w:ascii="宋体" w:hAnsi="宋体" w:eastAsia="宋体" w:cs="宋体"/>
                <w:b/>
                <w:kern w:val="0"/>
                <w:sz w:val="21"/>
                <w:szCs w:val="21"/>
              </w:rPr>
            </w:pPr>
            <w:r>
              <w:rPr>
                <w:rFonts w:hint="eastAsia" w:ascii="宋体" w:hAnsi="宋体" w:eastAsia="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1</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2</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3</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4</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5</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6</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7</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8</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1</w:t>
            </w:r>
            <w:r>
              <w:rPr>
                <w:rFonts w:hint="eastAsia" w:ascii="宋体" w:hAnsi="宋体" w:cs="宋体"/>
                <w:b/>
                <w:kern w:val="0"/>
                <w:sz w:val="21"/>
                <w:szCs w:val="21"/>
              </w:rPr>
              <w:t>9</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b/>
                <w:kern w:val="0"/>
                <w:sz w:val="21"/>
                <w:szCs w:val="21"/>
                <w:lang w:val="en-US" w:eastAsia="zh-CN"/>
              </w:rPr>
              <w:t>2</w:t>
            </w:r>
            <w:r>
              <w:rPr>
                <w:rFonts w:hint="eastAsia" w:ascii="宋体" w:hAnsi="宋体" w:cs="宋体"/>
                <w:b/>
                <w:kern w:val="0"/>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19"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c>
          <w:tcPr>
            <w:tcW w:w="820" w:type="dxa"/>
            <w:tcBorders>
              <w:top w:val="single" w:color="auto" w:sz="4" w:space="0"/>
              <w:left w:val="single" w:color="auto" w:sz="4" w:space="0"/>
              <w:bottom w:val="single" w:color="auto" w:sz="4" w:space="0"/>
              <w:right w:val="single" w:color="auto" w:sz="4" w:space="0"/>
            </w:tcBorders>
            <w:noWrap w:val="0"/>
            <w:vAlign w:val="top"/>
          </w:tcPr>
          <w:p>
            <w:pPr>
              <w:widowControl/>
              <w:spacing w:line="360" w:lineRule="exact"/>
              <w:jc w:val="center"/>
              <w:rPr>
                <w:rFonts w:hint="eastAsia" w:ascii="宋体" w:hAnsi="宋体" w:eastAsia="宋体" w:cs="宋体"/>
                <w:b/>
                <w:kern w:val="0"/>
                <w:sz w:val="21"/>
                <w:szCs w:val="21"/>
                <w:lang w:val="en-US" w:eastAsia="zh-CN" w:bidi="ar-SA"/>
              </w:rPr>
            </w:pPr>
            <w:r>
              <w:rPr>
                <w:rFonts w:hint="eastAsia" w:ascii="宋体" w:hAnsi="宋体" w:cs="宋体"/>
                <w:sz w:val="21"/>
                <w:szCs w:val="21"/>
              </w:rPr>
              <w:t>√</w:t>
            </w:r>
          </w:p>
        </w:tc>
      </w:tr>
    </w:tbl>
    <w:p>
      <w:pPr>
        <w:widowControl/>
        <w:spacing w:line="400" w:lineRule="atLeast"/>
        <w:rPr>
          <w:rFonts w:hint="eastAsia" w:ascii="宋体" w:hAnsi="宋体" w:eastAsia="宋体" w:cs="宋体"/>
          <w:kern w:val="0"/>
          <w:sz w:val="21"/>
          <w:szCs w:val="21"/>
        </w:rPr>
      </w:pPr>
    </w:p>
    <w:p>
      <w:pPr>
        <w:widowControl/>
        <w:spacing w:line="400" w:lineRule="atLeast"/>
        <w:rPr>
          <w:rFonts w:hint="eastAsia" w:ascii="宋体" w:hAnsi="宋体" w:eastAsia="宋体" w:cs="宋体"/>
          <w:kern w:val="0"/>
          <w:sz w:val="21"/>
          <w:szCs w:val="21"/>
          <w:lang w:eastAsia="zh-CN"/>
        </w:rPr>
      </w:pPr>
      <w:r>
        <w:rPr>
          <w:rFonts w:hint="eastAsia" w:ascii="宋体" w:hAnsi="宋体" w:eastAsia="宋体" w:cs="宋体"/>
          <w:kern w:val="0"/>
          <w:sz w:val="21"/>
          <w:szCs w:val="21"/>
        </w:rPr>
        <w:t>四、计算分录题</w:t>
      </w:r>
    </w:p>
    <w:p>
      <w:pPr>
        <w:widowControl/>
        <w:spacing w:line="400" w:lineRule="atLeast"/>
        <w:ind w:firstLine="411" w:firstLineChars="196"/>
        <w:rPr>
          <w:rFonts w:hint="eastAsia" w:ascii="宋体" w:hAnsi="宋体" w:eastAsia="宋体" w:cs="宋体"/>
          <w:sz w:val="21"/>
          <w:szCs w:val="21"/>
        </w:rPr>
      </w:pPr>
      <w:r>
        <w:rPr>
          <w:rFonts w:hint="eastAsia" w:ascii="宋体" w:hAnsi="宋体" w:eastAsia="宋体" w:cs="宋体"/>
          <w:kern w:val="0"/>
          <w:sz w:val="21"/>
          <w:szCs w:val="21"/>
        </w:rPr>
        <w:t>1.</w:t>
      </w:r>
    </w:p>
    <w:p>
      <w:pPr>
        <w:spacing w:line="400" w:lineRule="atLeast"/>
        <w:rPr>
          <w:rFonts w:hint="eastAsia" w:ascii="宋体" w:hAnsi="宋体" w:eastAsia="宋体" w:cs="宋体"/>
          <w:sz w:val="21"/>
          <w:szCs w:val="21"/>
        </w:rPr>
      </w:pPr>
      <w:r>
        <w:rPr>
          <w:rFonts w:hint="eastAsia" w:ascii="宋体" w:hAnsi="宋体" w:eastAsia="宋体" w:cs="宋体"/>
          <w:sz w:val="21"/>
          <w:szCs w:val="21"/>
        </w:rPr>
        <w:t>（1）A公司账务处理</w:t>
      </w:r>
    </w:p>
    <w:p>
      <w:pPr>
        <w:spacing w:line="400" w:lineRule="atLeast"/>
        <w:ind w:firstLine="102" w:firstLineChars="49"/>
        <w:rPr>
          <w:rFonts w:hint="eastAsia" w:ascii="宋体" w:hAnsi="宋体" w:eastAsia="宋体" w:cs="宋体"/>
          <w:sz w:val="21"/>
          <w:szCs w:val="21"/>
        </w:rPr>
      </w:pPr>
      <w:r>
        <w:rPr>
          <w:rFonts w:hint="eastAsia" w:ascii="宋体" w:hAnsi="宋体" w:eastAsia="宋体" w:cs="宋体"/>
          <w:sz w:val="21"/>
          <w:szCs w:val="21"/>
        </w:rPr>
        <w:t>①计算债务重组损失：</w:t>
      </w:r>
      <w:r>
        <w:rPr>
          <w:rFonts w:hint="eastAsia" w:ascii="宋体" w:hAnsi="宋体" w:eastAsia="宋体" w:cs="宋体"/>
          <w:sz w:val="21"/>
          <w:szCs w:val="21"/>
        </w:rPr>
        <w:br w:type="textWrapping"/>
      </w:r>
      <w:r>
        <w:rPr>
          <w:rFonts w:hint="eastAsia" w:ascii="宋体" w:hAnsi="宋体" w:eastAsia="宋体" w:cs="宋体"/>
          <w:sz w:val="21"/>
          <w:szCs w:val="21"/>
        </w:rPr>
        <w:t>　　　债权账面余额＝1 170×（1＋10％／12×6）＝1 228．5（万元）</w:t>
      </w:r>
      <w:r>
        <w:rPr>
          <w:rFonts w:hint="eastAsia" w:ascii="宋体" w:hAnsi="宋体" w:eastAsia="宋体" w:cs="宋体"/>
          <w:sz w:val="21"/>
          <w:szCs w:val="21"/>
        </w:rPr>
        <w:br w:type="textWrapping"/>
      </w:r>
      <w:r>
        <w:rPr>
          <w:rFonts w:hint="eastAsia" w:ascii="宋体" w:hAnsi="宋体" w:eastAsia="宋体" w:cs="宋体"/>
          <w:sz w:val="21"/>
          <w:szCs w:val="21"/>
        </w:rPr>
        <w:t>　　  计提的坏账准备＝1 228．5×5‰＝6.1425</w:t>
      </w:r>
      <w:r>
        <w:rPr>
          <w:rFonts w:hint="eastAsia" w:ascii="宋体" w:hAnsi="宋体" w:eastAsia="宋体" w:cs="宋体"/>
          <w:sz w:val="21"/>
          <w:szCs w:val="21"/>
        </w:rPr>
        <w:br w:type="textWrapping"/>
      </w:r>
      <w:r>
        <w:rPr>
          <w:rFonts w:hint="eastAsia" w:ascii="宋体" w:hAnsi="宋体" w:eastAsia="宋体" w:cs="宋体"/>
          <w:sz w:val="21"/>
          <w:szCs w:val="21"/>
        </w:rPr>
        <w:t>　　  债务重组损失＝1 228.5－6.1425-1 200＝22.3575（万元）（2分）</w:t>
      </w:r>
    </w:p>
    <w:p>
      <w:pPr>
        <w:spacing w:line="400" w:lineRule="atLeast"/>
        <w:ind w:firstLine="102" w:firstLineChars="49"/>
        <w:rPr>
          <w:rFonts w:hint="eastAsia" w:ascii="宋体" w:hAnsi="宋体" w:eastAsia="宋体" w:cs="宋体"/>
          <w:sz w:val="21"/>
          <w:szCs w:val="21"/>
        </w:rPr>
      </w:pPr>
      <w:r>
        <w:rPr>
          <w:rFonts w:hint="eastAsia" w:ascii="宋体" w:hAnsi="宋体" w:eastAsia="宋体" w:cs="宋体"/>
          <w:sz w:val="21"/>
          <w:szCs w:val="21"/>
        </w:rPr>
        <w:t>②会计分录：</w:t>
      </w:r>
      <w:r>
        <w:rPr>
          <w:rFonts w:hint="eastAsia" w:ascii="宋体" w:hAnsi="宋体" w:eastAsia="宋体" w:cs="宋体"/>
          <w:sz w:val="21"/>
          <w:szCs w:val="21"/>
        </w:rPr>
        <w:br w:type="textWrapping"/>
      </w:r>
      <w:r>
        <w:rPr>
          <w:rFonts w:hint="eastAsia" w:ascii="宋体" w:hAnsi="宋体" w:eastAsia="宋体" w:cs="宋体"/>
          <w:sz w:val="21"/>
          <w:szCs w:val="21"/>
        </w:rPr>
        <w:t>　　　借：固定资产 1 200</w:t>
      </w:r>
      <w:r>
        <w:rPr>
          <w:rFonts w:hint="eastAsia" w:ascii="宋体" w:hAnsi="宋体" w:eastAsia="宋体" w:cs="宋体"/>
          <w:sz w:val="21"/>
          <w:szCs w:val="21"/>
        </w:rPr>
        <w:br w:type="textWrapping"/>
      </w:r>
      <w:r>
        <w:rPr>
          <w:rFonts w:hint="eastAsia" w:ascii="宋体" w:hAnsi="宋体" w:eastAsia="宋体" w:cs="宋体"/>
          <w:sz w:val="21"/>
          <w:szCs w:val="21"/>
        </w:rPr>
        <w:t xml:space="preserve">          营业外支出         22.3575</w:t>
      </w:r>
      <w:r>
        <w:rPr>
          <w:rFonts w:hint="eastAsia" w:ascii="宋体" w:hAnsi="宋体" w:eastAsia="宋体" w:cs="宋体"/>
          <w:sz w:val="21"/>
          <w:szCs w:val="21"/>
        </w:rPr>
        <w:br w:type="textWrapping"/>
      </w:r>
      <w:r>
        <w:rPr>
          <w:rFonts w:hint="eastAsia" w:ascii="宋体" w:hAnsi="宋体" w:eastAsia="宋体" w:cs="宋体"/>
          <w:sz w:val="21"/>
          <w:szCs w:val="21"/>
        </w:rPr>
        <w:t xml:space="preserve">          坏账准备            6.1425</w:t>
      </w:r>
      <w:r>
        <w:rPr>
          <w:rFonts w:hint="eastAsia" w:ascii="宋体" w:hAnsi="宋体" w:eastAsia="宋体" w:cs="宋体"/>
          <w:sz w:val="21"/>
          <w:szCs w:val="21"/>
        </w:rPr>
        <w:br w:type="textWrapping"/>
      </w:r>
      <w:r>
        <w:rPr>
          <w:rFonts w:hint="eastAsia" w:ascii="宋体" w:hAnsi="宋体" w:eastAsia="宋体" w:cs="宋体"/>
          <w:sz w:val="21"/>
          <w:szCs w:val="21"/>
        </w:rPr>
        <w:t xml:space="preserve">        贷：应收账款          1 228.5（2分）</w:t>
      </w:r>
    </w:p>
    <w:p>
      <w:pPr>
        <w:numPr>
          <w:ilvl w:val="0"/>
          <w:numId w:val="1"/>
        </w:numPr>
        <w:spacing w:line="400" w:lineRule="atLeast"/>
        <w:ind w:firstLine="102" w:firstLineChars="49"/>
        <w:rPr>
          <w:rFonts w:hint="eastAsia" w:ascii="宋体" w:hAnsi="宋体" w:eastAsia="宋体" w:cs="宋体"/>
          <w:sz w:val="21"/>
          <w:szCs w:val="21"/>
        </w:rPr>
      </w:pPr>
      <w:r>
        <w:rPr>
          <w:rFonts w:hint="eastAsia" w:ascii="宋体" w:hAnsi="宋体" w:eastAsia="宋体" w:cs="宋体"/>
          <w:sz w:val="21"/>
          <w:szCs w:val="21"/>
        </w:rPr>
        <w:t>D公司账务处理</w:t>
      </w:r>
      <w:r>
        <w:rPr>
          <w:rFonts w:hint="eastAsia" w:ascii="宋体" w:hAnsi="宋体" w:eastAsia="宋体" w:cs="宋体"/>
          <w:sz w:val="21"/>
          <w:szCs w:val="21"/>
        </w:rPr>
        <w:br w:type="textWrapping"/>
      </w:r>
      <w:r>
        <w:rPr>
          <w:rFonts w:hint="eastAsia" w:ascii="宋体" w:hAnsi="宋体" w:eastAsia="宋体" w:cs="宋体"/>
          <w:sz w:val="21"/>
          <w:szCs w:val="21"/>
        </w:rPr>
        <w:t>　①债务重组收益＝1 228．5－1 200＝28.5（万元）（2分）</w:t>
      </w:r>
      <w:r>
        <w:rPr>
          <w:rFonts w:hint="eastAsia" w:ascii="宋体" w:hAnsi="宋体" w:eastAsia="宋体" w:cs="宋体"/>
          <w:sz w:val="21"/>
          <w:szCs w:val="21"/>
        </w:rPr>
        <w:br w:type="textWrapping"/>
      </w:r>
      <w:r>
        <w:rPr>
          <w:rFonts w:hint="eastAsia" w:ascii="宋体" w:hAnsi="宋体" w:eastAsia="宋体" w:cs="宋体"/>
          <w:sz w:val="21"/>
          <w:szCs w:val="21"/>
        </w:rPr>
        <w:t xml:space="preserve">  ②会计分录：</w:t>
      </w:r>
      <w:r>
        <w:rPr>
          <w:rFonts w:hint="eastAsia" w:ascii="宋体" w:hAnsi="宋体" w:eastAsia="宋体" w:cs="宋体"/>
          <w:sz w:val="21"/>
          <w:szCs w:val="21"/>
        </w:rPr>
        <w:br w:type="textWrapping"/>
      </w:r>
      <w:r>
        <w:rPr>
          <w:rFonts w:hint="eastAsia" w:ascii="宋体" w:hAnsi="宋体" w:eastAsia="宋体" w:cs="宋体"/>
          <w:sz w:val="21"/>
          <w:szCs w:val="21"/>
        </w:rPr>
        <w:t xml:space="preserve">    A.固定资产清理：</w:t>
      </w:r>
      <w:r>
        <w:rPr>
          <w:rFonts w:hint="eastAsia" w:ascii="宋体" w:hAnsi="宋体" w:eastAsia="宋体" w:cs="宋体"/>
          <w:sz w:val="21"/>
          <w:szCs w:val="21"/>
        </w:rPr>
        <w:br w:type="textWrapping"/>
      </w:r>
      <w:r>
        <w:rPr>
          <w:rFonts w:hint="eastAsia" w:ascii="宋体" w:hAnsi="宋体" w:eastAsia="宋体" w:cs="宋体"/>
          <w:sz w:val="21"/>
          <w:szCs w:val="21"/>
        </w:rPr>
        <w:t>　  借：固定资产清理　　1 100</w:t>
      </w:r>
      <w:r>
        <w:rPr>
          <w:rFonts w:hint="eastAsia" w:ascii="宋体" w:hAnsi="宋体" w:eastAsia="宋体" w:cs="宋体"/>
          <w:sz w:val="21"/>
          <w:szCs w:val="21"/>
        </w:rPr>
        <w:br w:type="textWrapping"/>
      </w:r>
      <w:r>
        <w:rPr>
          <w:rFonts w:hint="eastAsia" w:ascii="宋体" w:hAnsi="宋体" w:eastAsia="宋体" w:cs="宋体"/>
          <w:sz w:val="21"/>
          <w:szCs w:val="21"/>
        </w:rPr>
        <w:t>　　　  累计折旧　　　　　900</w:t>
      </w:r>
      <w:r>
        <w:rPr>
          <w:rFonts w:hint="eastAsia" w:ascii="宋体" w:hAnsi="宋体" w:eastAsia="宋体" w:cs="宋体"/>
          <w:sz w:val="21"/>
          <w:szCs w:val="21"/>
        </w:rPr>
        <w:br w:type="textWrapping"/>
      </w:r>
      <w:r>
        <w:rPr>
          <w:rFonts w:hint="eastAsia" w:ascii="宋体" w:hAnsi="宋体" w:eastAsia="宋体" w:cs="宋体"/>
          <w:sz w:val="21"/>
          <w:szCs w:val="21"/>
        </w:rPr>
        <w:t>　　　贷：固定资产　　　2 000 （2分）</w:t>
      </w:r>
      <w:r>
        <w:rPr>
          <w:rFonts w:hint="eastAsia" w:ascii="宋体" w:hAnsi="宋体" w:eastAsia="宋体" w:cs="宋体"/>
          <w:sz w:val="21"/>
          <w:szCs w:val="21"/>
        </w:rPr>
        <w:br w:type="textWrapping"/>
      </w:r>
      <w:r>
        <w:rPr>
          <w:rFonts w:hint="eastAsia" w:ascii="宋体" w:hAnsi="宋体" w:eastAsia="宋体" w:cs="宋体"/>
          <w:sz w:val="21"/>
          <w:szCs w:val="21"/>
        </w:rPr>
        <w:t xml:space="preserve">    B.债务重组：</w:t>
      </w:r>
      <w:r>
        <w:rPr>
          <w:rFonts w:hint="eastAsia" w:ascii="宋体" w:hAnsi="宋体" w:eastAsia="宋体" w:cs="宋体"/>
          <w:sz w:val="21"/>
          <w:szCs w:val="21"/>
        </w:rPr>
        <w:br w:type="textWrapping"/>
      </w:r>
      <w:r>
        <w:rPr>
          <w:rFonts w:hint="eastAsia" w:ascii="宋体" w:hAnsi="宋体" w:eastAsia="宋体" w:cs="宋体"/>
          <w:sz w:val="21"/>
          <w:szCs w:val="21"/>
        </w:rPr>
        <w:t xml:space="preserve">    借：应付账款　　　　　　1 228．5</w:t>
      </w:r>
      <w:r>
        <w:rPr>
          <w:rFonts w:hint="eastAsia" w:ascii="宋体" w:hAnsi="宋体" w:eastAsia="宋体" w:cs="宋体"/>
          <w:sz w:val="21"/>
          <w:szCs w:val="21"/>
        </w:rPr>
        <w:br w:type="textWrapping"/>
      </w:r>
      <w:r>
        <w:rPr>
          <w:rFonts w:hint="eastAsia" w:ascii="宋体" w:hAnsi="宋体" w:eastAsia="宋体" w:cs="宋体"/>
          <w:sz w:val="21"/>
          <w:szCs w:val="21"/>
        </w:rPr>
        <w:t>　　  贷：固定资产清理　　　　　1 100</w:t>
      </w:r>
      <w:r>
        <w:rPr>
          <w:rFonts w:hint="eastAsia" w:ascii="宋体" w:hAnsi="宋体" w:eastAsia="宋体" w:cs="宋体"/>
          <w:sz w:val="21"/>
          <w:szCs w:val="21"/>
        </w:rPr>
        <w:br w:type="textWrapping"/>
      </w:r>
      <w:r>
        <w:rPr>
          <w:rFonts w:hint="eastAsia" w:ascii="宋体" w:hAnsi="宋体" w:eastAsia="宋体" w:cs="宋体"/>
          <w:sz w:val="21"/>
          <w:szCs w:val="21"/>
        </w:rPr>
        <w:t>　　　　  营业外收入——债务重组收益　　　　28.5</w:t>
      </w:r>
      <w:r>
        <w:rPr>
          <w:rFonts w:hint="eastAsia" w:ascii="宋体" w:hAnsi="宋体" w:eastAsia="宋体" w:cs="宋体"/>
          <w:sz w:val="21"/>
          <w:szCs w:val="21"/>
        </w:rPr>
        <w:br w:type="textWrapping"/>
      </w:r>
      <w:r>
        <w:rPr>
          <w:rFonts w:hint="eastAsia" w:ascii="宋体" w:hAnsi="宋体" w:eastAsia="宋体" w:cs="宋体"/>
          <w:sz w:val="21"/>
          <w:szCs w:val="21"/>
        </w:rPr>
        <w:t>　　　　　　　　　  ——处置固定资产净收益　100（2分）</w:t>
      </w:r>
    </w:p>
    <w:p>
      <w:pPr>
        <w:numPr>
          <w:ilvl w:val="0"/>
          <w:numId w:val="0"/>
        </w:numPr>
        <w:spacing w:line="400" w:lineRule="atLeast"/>
        <w:rPr>
          <w:rFonts w:hint="eastAsia" w:ascii="宋体" w:hAnsi="宋体" w:eastAsia="宋体" w:cs="宋体"/>
          <w:sz w:val="21"/>
          <w:szCs w:val="21"/>
        </w:rPr>
      </w:pPr>
    </w:p>
    <w:p>
      <w:pPr>
        <w:spacing w:line="400" w:lineRule="atLeast"/>
        <w:rPr>
          <w:rFonts w:hint="eastAsia" w:ascii="宋体" w:hAnsi="宋体" w:eastAsia="宋体" w:cs="宋体"/>
          <w:sz w:val="21"/>
          <w:szCs w:val="21"/>
        </w:rPr>
      </w:pPr>
      <w:r>
        <w:rPr>
          <w:rFonts w:hint="eastAsia" w:ascii="宋体" w:hAnsi="宋体" w:eastAsia="宋体" w:cs="宋体"/>
          <w:sz w:val="21"/>
          <w:szCs w:val="21"/>
          <w:lang w:val="en-US" w:eastAsia="zh-CN"/>
        </w:rPr>
        <w:t>2.</w:t>
      </w:r>
    </w:p>
    <w:p>
      <w:pPr>
        <w:spacing w:line="400" w:lineRule="atLeast"/>
        <w:rPr>
          <w:rFonts w:hint="eastAsia" w:ascii="宋体" w:hAnsi="宋体" w:eastAsia="宋体" w:cs="宋体"/>
          <w:sz w:val="21"/>
          <w:szCs w:val="21"/>
        </w:rPr>
      </w:pPr>
      <w:r>
        <w:rPr>
          <w:rFonts w:hint="eastAsia" w:ascii="宋体" w:hAnsi="宋体" w:eastAsia="宋体" w:cs="宋体"/>
          <w:sz w:val="21"/>
          <w:szCs w:val="21"/>
        </w:rPr>
        <w:t>（1）借：生产成本 100 000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 xml:space="preserve">         制造费用    10 000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 xml:space="preserve">         管理费用     25 000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 xml:space="preserve">       贷：应付职工薪酬   135 000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（2）借：销售费用  5000</w:t>
      </w:r>
    </w:p>
    <w:p>
      <w:pPr>
        <w:spacing w:line="400" w:lineRule="atLeast"/>
        <w:ind w:firstLine="688" w:firstLineChars="328"/>
        <w:rPr>
          <w:rFonts w:hint="eastAsia" w:ascii="宋体" w:hAnsi="宋体" w:eastAsia="宋体" w:cs="宋体"/>
          <w:sz w:val="21"/>
          <w:szCs w:val="21"/>
        </w:rPr>
      </w:pPr>
      <w:r>
        <w:rPr>
          <w:rFonts w:hint="eastAsia" w:ascii="宋体" w:hAnsi="宋体" w:eastAsia="宋体" w:cs="宋体"/>
          <w:sz w:val="21"/>
          <w:szCs w:val="21"/>
        </w:rPr>
        <w:t>贷：银行存款  5000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（3）借：银行存款 1 500 000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 xml:space="preserve">         应收账款   840 000</w:t>
      </w:r>
    </w:p>
    <w:p>
      <w:pPr>
        <w:spacing w:line="400" w:lineRule="atLeast"/>
        <w:ind w:firstLine="688" w:firstLineChars="328"/>
        <w:rPr>
          <w:rFonts w:hint="eastAsia" w:ascii="宋体" w:hAnsi="宋体" w:eastAsia="宋体" w:cs="宋体"/>
          <w:sz w:val="21"/>
          <w:szCs w:val="21"/>
        </w:rPr>
      </w:pPr>
      <w:r>
        <w:rPr>
          <w:rFonts w:hint="eastAsia" w:ascii="宋体" w:hAnsi="宋体" w:eastAsia="宋体" w:cs="宋体"/>
          <w:sz w:val="21"/>
          <w:szCs w:val="21"/>
        </w:rPr>
        <w:t>贷：主营业务收入  2 000 000</w:t>
      </w:r>
    </w:p>
    <w:p>
      <w:pPr>
        <w:spacing w:line="400" w:lineRule="atLeast"/>
        <w:ind w:firstLine="375"/>
        <w:rPr>
          <w:rFonts w:hint="eastAsia" w:ascii="宋体" w:hAnsi="宋体" w:eastAsia="宋体" w:cs="宋体"/>
          <w:sz w:val="21"/>
          <w:szCs w:val="21"/>
        </w:rPr>
      </w:pPr>
      <w:r>
        <w:rPr>
          <w:rFonts w:hint="eastAsia" w:ascii="宋体" w:hAnsi="宋体" w:eastAsia="宋体" w:cs="宋体"/>
          <w:sz w:val="21"/>
          <w:szCs w:val="21"/>
        </w:rPr>
        <w:t xml:space="preserve">       应交税费—应交增值税（销项税额）   340 000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（4）借：主营业务成本  1 500 000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 xml:space="preserve">       贷：库存商品      1 500 000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（5）借：资产减值损失 30 000</w:t>
      </w:r>
    </w:p>
    <w:p>
      <w:pPr>
        <w:spacing w:line="400" w:lineRule="atLeast"/>
        <w:ind w:firstLine="793" w:firstLineChars="378"/>
        <w:rPr>
          <w:rFonts w:hint="eastAsia" w:ascii="宋体" w:hAnsi="宋体" w:eastAsia="宋体" w:cs="宋体"/>
          <w:sz w:val="21"/>
          <w:szCs w:val="21"/>
        </w:rPr>
      </w:pPr>
      <w:r>
        <w:rPr>
          <w:rFonts w:hint="eastAsia" w:ascii="宋体" w:hAnsi="宋体" w:eastAsia="宋体" w:cs="宋体"/>
          <w:sz w:val="21"/>
          <w:szCs w:val="21"/>
        </w:rPr>
        <w:t>贷：存货跌价准备  30 000</w:t>
      </w:r>
    </w:p>
    <w:p>
      <w:pPr>
        <w:spacing w:line="400" w:lineRule="atLeast"/>
        <w:ind w:firstLine="525" w:firstLineChars="250"/>
        <w:rPr>
          <w:rFonts w:hint="eastAsia" w:ascii="宋体" w:hAnsi="宋体" w:eastAsia="宋体" w:cs="宋体"/>
          <w:sz w:val="21"/>
          <w:szCs w:val="21"/>
        </w:rPr>
      </w:pPr>
      <w:r>
        <w:rPr>
          <w:rFonts w:hint="eastAsia" w:ascii="宋体" w:hAnsi="宋体" w:eastAsia="宋体" w:cs="宋体"/>
          <w:sz w:val="21"/>
          <w:szCs w:val="21"/>
        </w:rPr>
        <w:t>借：交易 性金融资产---公允价值变动  25000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 xml:space="preserve">       贷：公允价值变动损益                25 000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（6）借：银行存款  60000</w:t>
      </w:r>
    </w:p>
    <w:p>
      <w:pPr>
        <w:spacing w:line="400" w:lineRule="atLeast"/>
        <w:ind w:firstLine="688" w:firstLineChars="328"/>
        <w:rPr>
          <w:rFonts w:hint="eastAsia" w:ascii="宋体" w:hAnsi="宋体" w:eastAsia="宋体" w:cs="宋体"/>
          <w:sz w:val="21"/>
          <w:szCs w:val="21"/>
        </w:rPr>
      </w:pPr>
      <w:r>
        <w:rPr>
          <w:rFonts w:hint="eastAsia" w:ascii="宋体" w:hAnsi="宋体" w:eastAsia="宋体" w:cs="宋体"/>
          <w:sz w:val="21"/>
          <w:szCs w:val="21"/>
        </w:rPr>
        <w:t>贷：应收票据  60 000</w:t>
      </w:r>
    </w:p>
    <w:p>
      <w:pPr>
        <w:spacing w:line="400" w:lineRule="atLeast"/>
        <w:rPr>
          <w:rFonts w:hint="eastAsia" w:ascii="宋体" w:hAnsi="宋体" w:eastAsia="宋体" w:cs="宋体"/>
          <w:sz w:val="21"/>
          <w:szCs w:val="21"/>
        </w:rPr>
      </w:pPr>
      <w:r>
        <w:rPr>
          <w:rFonts w:hint="eastAsia" w:ascii="宋体" w:hAnsi="宋体" w:eastAsia="宋体" w:cs="宋体"/>
          <w:sz w:val="21"/>
          <w:szCs w:val="21"/>
        </w:rPr>
        <w:t>（7）借：银行存款   120 000</w:t>
      </w:r>
    </w:p>
    <w:p>
      <w:pPr>
        <w:spacing w:line="400" w:lineRule="atLeast"/>
        <w:ind w:firstLine="720" w:firstLineChars="343"/>
        <w:rPr>
          <w:rFonts w:hint="eastAsia" w:ascii="宋体" w:hAnsi="宋体" w:eastAsia="宋体" w:cs="宋体"/>
          <w:sz w:val="21"/>
          <w:szCs w:val="21"/>
        </w:rPr>
      </w:pPr>
      <w:r>
        <w:rPr>
          <w:rFonts w:hint="eastAsia" w:ascii="宋体" w:hAnsi="宋体" w:eastAsia="宋体" w:cs="宋体"/>
          <w:sz w:val="21"/>
          <w:szCs w:val="21"/>
        </w:rPr>
        <w:t xml:space="preserve">贷：预收账款   120 000 </w:t>
      </w:r>
    </w:p>
    <w:p>
      <w:pPr>
        <w:spacing w:line="400" w:lineRule="atLeast"/>
        <w:rPr>
          <w:rFonts w:hint="eastAsia" w:ascii="宋体" w:hAnsi="宋体" w:eastAsia="宋体" w:cs="宋体"/>
          <w:sz w:val="21"/>
          <w:szCs w:val="21"/>
        </w:rPr>
      </w:pPr>
      <w:r>
        <w:rPr>
          <w:rFonts w:hint="eastAsia" w:ascii="宋体" w:hAnsi="宋体" w:eastAsia="宋体" w:cs="宋体"/>
          <w:sz w:val="21"/>
          <w:szCs w:val="21"/>
        </w:rPr>
        <w:t>（8）借：营业外支出  6000</w:t>
      </w:r>
    </w:p>
    <w:p>
      <w:pPr>
        <w:rPr>
          <w:rFonts w:hint="eastAsia" w:ascii="宋体" w:hAnsi="宋体" w:eastAsia="宋体" w:cs="宋体"/>
          <w:sz w:val="21"/>
          <w:szCs w:val="21"/>
        </w:rPr>
      </w:pPr>
      <w:r>
        <w:rPr>
          <w:rFonts w:hint="eastAsia" w:ascii="宋体" w:hAnsi="宋体" w:eastAsia="宋体" w:cs="宋体"/>
          <w:sz w:val="21"/>
          <w:szCs w:val="21"/>
        </w:rPr>
        <w:t>贷：固定资产</w:t>
      </w:r>
    </w:p>
    <w:p>
      <w:pPr>
        <w:rPr>
          <w:rFonts w:hint="eastAsia" w:ascii="宋体" w:hAnsi="宋体" w:eastAsia="宋体" w:cs="宋体"/>
          <w:sz w:val="21"/>
          <w:szCs w:val="21"/>
        </w:rPr>
      </w:pPr>
    </w:p>
    <w:p>
      <w:pPr>
        <w:spacing w:line="360" w:lineRule="exact"/>
        <w:rPr>
          <w:rFonts w:ascii="宋体" w:hAnsi="宋体"/>
          <w:sz w:val="21"/>
          <w:szCs w:val="21"/>
        </w:rPr>
      </w:pPr>
      <w:r>
        <w:rPr>
          <w:rFonts w:hint="eastAsia" w:ascii="宋体" w:hAnsi="宋体" w:cs="宋体"/>
          <w:kern w:val="0"/>
          <w:sz w:val="21"/>
          <w:szCs w:val="21"/>
          <w:lang w:val="en-US" w:eastAsia="zh-CN"/>
        </w:rPr>
        <w:t>3</w:t>
      </w:r>
      <w:r>
        <w:rPr>
          <w:rFonts w:hint="eastAsia" w:ascii="宋体" w:hAnsi="宋体" w:cs="宋体"/>
          <w:kern w:val="0"/>
          <w:sz w:val="21"/>
          <w:szCs w:val="21"/>
        </w:rPr>
        <w:t>.</w:t>
      </w:r>
      <w:r>
        <w:rPr>
          <w:rFonts w:hint="eastAsia" w:ascii="宋体" w:hAnsi="宋体" w:cs="宋体"/>
          <w:sz w:val="21"/>
          <w:szCs w:val="21"/>
        </w:rPr>
        <w:t xml:space="preserve"> </w:t>
      </w:r>
      <w:r>
        <w:rPr>
          <w:rFonts w:hint="eastAsia" w:ascii="宋体" w:hAnsi="宋体"/>
          <w:sz w:val="21"/>
          <w:szCs w:val="21"/>
        </w:rPr>
        <w:t>（1）</w:t>
      </w:r>
    </w:p>
    <w:p>
      <w:pPr>
        <w:spacing w:line="360" w:lineRule="exact"/>
        <w:rPr>
          <w:rFonts w:hint="eastAsia" w:ascii="宋体" w:hAnsi="宋体"/>
          <w:sz w:val="21"/>
          <w:szCs w:val="21"/>
        </w:rPr>
      </w:pPr>
      <w:r>
        <w:rPr>
          <w:rFonts w:hint="eastAsia" w:ascii="宋体" w:hAnsi="宋体"/>
          <w:sz w:val="21"/>
          <w:szCs w:val="21"/>
        </w:rPr>
        <w:t>①借：应收账款1053</w:t>
      </w:r>
    </w:p>
    <w:p>
      <w:pPr>
        <w:spacing w:line="360" w:lineRule="exact"/>
        <w:rPr>
          <w:rFonts w:hint="eastAsia" w:ascii="宋体" w:hAnsi="宋体"/>
          <w:sz w:val="21"/>
          <w:szCs w:val="21"/>
        </w:rPr>
      </w:pPr>
      <w:r>
        <w:rPr>
          <w:rFonts w:hint="eastAsia" w:ascii="宋体" w:hAnsi="宋体"/>
          <w:sz w:val="21"/>
          <w:szCs w:val="21"/>
        </w:rPr>
        <w:t>　  贷：主营业务收入900</w:t>
      </w:r>
    </w:p>
    <w:p>
      <w:pPr>
        <w:spacing w:line="360" w:lineRule="exact"/>
        <w:ind w:firstLine="840" w:firstLineChars="400"/>
        <w:rPr>
          <w:rFonts w:hint="eastAsia" w:ascii="宋体" w:hAnsi="宋体"/>
          <w:sz w:val="21"/>
          <w:szCs w:val="21"/>
        </w:rPr>
      </w:pPr>
      <w:r>
        <w:rPr>
          <w:rFonts w:hint="eastAsia" w:ascii="宋体" w:hAnsi="宋体"/>
          <w:sz w:val="21"/>
          <w:szCs w:val="21"/>
        </w:rPr>
        <w:t>应交税费——应交增值税（销项税额）153(2分)</w:t>
      </w:r>
    </w:p>
    <w:p>
      <w:pPr>
        <w:spacing w:line="360" w:lineRule="exact"/>
        <w:rPr>
          <w:rFonts w:hint="eastAsia" w:ascii="宋体" w:hAnsi="宋体"/>
          <w:sz w:val="21"/>
          <w:szCs w:val="21"/>
        </w:rPr>
      </w:pPr>
      <w:r>
        <w:rPr>
          <w:rFonts w:hint="eastAsia" w:ascii="宋体" w:hAnsi="宋体"/>
          <w:sz w:val="21"/>
          <w:szCs w:val="21"/>
        </w:rPr>
        <w:t>②借：坏账准备40</w:t>
      </w:r>
    </w:p>
    <w:p>
      <w:pPr>
        <w:spacing w:line="360" w:lineRule="exact"/>
        <w:ind w:firstLine="420" w:firstLineChars="200"/>
        <w:rPr>
          <w:rFonts w:hint="eastAsia" w:ascii="宋体" w:hAnsi="宋体"/>
          <w:sz w:val="21"/>
          <w:szCs w:val="21"/>
        </w:rPr>
      </w:pPr>
      <w:r>
        <w:rPr>
          <w:rFonts w:hint="eastAsia" w:ascii="宋体" w:hAnsi="宋体"/>
          <w:sz w:val="21"/>
          <w:szCs w:val="21"/>
        </w:rPr>
        <w:t>贷：应收账款40(2分)</w:t>
      </w:r>
    </w:p>
    <w:p>
      <w:pPr>
        <w:spacing w:line="360" w:lineRule="exact"/>
        <w:rPr>
          <w:rFonts w:hint="eastAsia" w:ascii="宋体" w:hAnsi="宋体"/>
          <w:sz w:val="21"/>
          <w:szCs w:val="21"/>
        </w:rPr>
      </w:pPr>
      <w:r>
        <w:rPr>
          <w:rFonts w:hint="eastAsia" w:ascii="宋体" w:hAnsi="宋体"/>
          <w:sz w:val="21"/>
          <w:szCs w:val="21"/>
        </w:rPr>
        <w:t>③借：银行存款500</w:t>
      </w:r>
    </w:p>
    <w:p>
      <w:pPr>
        <w:spacing w:line="360" w:lineRule="exact"/>
        <w:ind w:firstLine="420" w:firstLineChars="200"/>
        <w:rPr>
          <w:rFonts w:hint="eastAsia" w:ascii="宋体" w:hAnsi="宋体"/>
          <w:sz w:val="21"/>
          <w:szCs w:val="21"/>
        </w:rPr>
      </w:pPr>
      <w:r>
        <w:rPr>
          <w:rFonts w:hint="eastAsia" w:ascii="宋体" w:hAnsi="宋体"/>
          <w:sz w:val="21"/>
          <w:szCs w:val="21"/>
        </w:rPr>
        <w:t>贷：应收账款500(2分)</w:t>
      </w:r>
    </w:p>
    <w:p>
      <w:pPr>
        <w:spacing w:line="360" w:lineRule="exact"/>
        <w:rPr>
          <w:rFonts w:hint="eastAsia" w:ascii="宋体" w:hAnsi="宋体"/>
          <w:sz w:val="21"/>
          <w:szCs w:val="21"/>
        </w:rPr>
      </w:pPr>
      <w:r>
        <w:rPr>
          <w:rFonts w:hint="eastAsia" w:ascii="宋体" w:hAnsi="宋体"/>
          <w:sz w:val="21"/>
          <w:szCs w:val="21"/>
        </w:rPr>
        <w:t>④借：应收账款10</w:t>
      </w:r>
    </w:p>
    <w:p>
      <w:pPr>
        <w:spacing w:line="360" w:lineRule="exact"/>
        <w:ind w:firstLine="420" w:firstLineChars="200"/>
        <w:rPr>
          <w:rFonts w:hint="eastAsia" w:ascii="宋体" w:hAnsi="宋体"/>
          <w:sz w:val="21"/>
          <w:szCs w:val="21"/>
        </w:rPr>
      </w:pPr>
      <w:r>
        <w:rPr>
          <w:rFonts w:hint="eastAsia" w:ascii="宋体" w:hAnsi="宋体"/>
          <w:sz w:val="21"/>
          <w:szCs w:val="21"/>
        </w:rPr>
        <w:t>贷：坏账准备10(2分)</w:t>
      </w:r>
    </w:p>
    <w:p>
      <w:pPr>
        <w:spacing w:line="360" w:lineRule="exact"/>
        <w:ind w:firstLine="210" w:firstLineChars="100"/>
        <w:rPr>
          <w:rFonts w:hint="eastAsia" w:ascii="宋体" w:hAnsi="宋体"/>
          <w:sz w:val="21"/>
          <w:szCs w:val="21"/>
        </w:rPr>
      </w:pPr>
      <w:r>
        <w:rPr>
          <w:rFonts w:hint="eastAsia" w:ascii="宋体" w:hAnsi="宋体"/>
          <w:sz w:val="21"/>
          <w:szCs w:val="21"/>
        </w:rPr>
        <w:t>借：银行存款10</w:t>
      </w:r>
    </w:p>
    <w:p>
      <w:pPr>
        <w:spacing w:line="360" w:lineRule="exact"/>
        <w:ind w:firstLine="420" w:firstLineChars="200"/>
        <w:rPr>
          <w:rFonts w:hint="eastAsia" w:ascii="宋体" w:hAnsi="宋体"/>
          <w:sz w:val="21"/>
          <w:szCs w:val="21"/>
        </w:rPr>
      </w:pPr>
      <w:r>
        <w:rPr>
          <w:rFonts w:hint="eastAsia" w:ascii="宋体" w:hAnsi="宋体"/>
          <w:sz w:val="21"/>
          <w:szCs w:val="21"/>
        </w:rPr>
        <w:t>贷：应收账款10(2分)</w:t>
      </w:r>
    </w:p>
    <w:p>
      <w:pPr>
        <w:spacing w:line="360" w:lineRule="exact"/>
        <w:rPr>
          <w:rFonts w:hint="eastAsia" w:ascii="宋体" w:hAnsi="宋体"/>
          <w:sz w:val="21"/>
          <w:szCs w:val="21"/>
        </w:rPr>
      </w:pPr>
      <w:r>
        <w:rPr>
          <w:rFonts w:hint="eastAsia" w:ascii="宋体" w:hAnsi="宋体"/>
          <w:sz w:val="21"/>
          <w:szCs w:val="21"/>
        </w:rPr>
        <w:t>⑤借：应收账款117</w:t>
      </w:r>
    </w:p>
    <w:p>
      <w:pPr>
        <w:spacing w:line="360" w:lineRule="exact"/>
        <w:ind w:firstLine="420" w:firstLineChars="200"/>
        <w:rPr>
          <w:rFonts w:hint="eastAsia" w:ascii="宋体" w:hAnsi="宋体"/>
          <w:sz w:val="21"/>
          <w:szCs w:val="21"/>
        </w:rPr>
      </w:pPr>
      <w:r>
        <w:rPr>
          <w:rFonts w:hint="eastAsia" w:ascii="宋体" w:hAnsi="宋体"/>
          <w:sz w:val="21"/>
          <w:szCs w:val="21"/>
        </w:rPr>
        <w:t>贷：主营业务收入100</w:t>
      </w:r>
    </w:p>
    <w:p>
      <w:pPr>
        <w:spacing w:line="360" w:lineRule="exact"/>
        <w:ind w:firstLine="840" w:firstLineChars="400"/>
        <w:rPr>
          <w:rFonts w:hint="eastAsia" w:ascii="宋体" w:hAnsi="宋体"/>
          <w:sz w:val="21"/>
          <w:szCs w:val="21"/>
        </w:rPr>
      </w:pPr>
      <w:r>
        <w:rPr>
          <w:rFonts w:hint="eastAsia" w:ascii="宋体" w:hAnsi="宋体"/>
          <w:sz w:val="21"/>
          <w:szCs w:val="21"/>
        </w:rPr>
        <w:t>应交税费——应交增值税（销项税额）17(2分)</w:t>
      </w:r>
    </w:p>
    <w:p>
      <w:pPr>
        <w:spacing w:line="360" w:lineRule="exact"/>
        <w:rPr>
          <w:rFonts w:hint="eastAsia" w:ascii="宋体" w:hAnsi="宋体"/>
          <w:sz w:val="21"/>
          <w:szCs w:val="21"/>
        </w:rPr>
      </w:pPr>
      <w:r>
        <w:rPr>
          <w:rFonts w:hint="eastAsia" w:ascii="宋体" w:hAnsi="宋体"/>
          <w:sz w:val="21"/>
          <w:szCs w:val="21"/>
        </w:rPr>
        <w:t>（2）甲企业本期应计提的坏账准备=（500＋1053－40－500＋117）×5%－（25－40＋10）=61.5（万元）(2分)</w:t>
      </w:r>
    </w:p>
    <w:p>
      <w:pPr>
        <w:spacing w:line="360" w:lineRule="exact"/>
        <w:rPr>
          <w:rFonts w:hint="eastAsia" w:ascii="宋体" w:hAnsi="宋体"/>
          <w:sz w:val="21"/>
          <w:szCs w:val="21"/>
        </w:rPr>
      </w:pPr>
      <w:r>
        <w:rPr>
          <w:rFonts w:hint="eastAsia" w:ascii="宋体" w:hAnsi="宋体"/>
          <w:sz w:val="21"/>
          <w:szCs w:val="21"/>
        </w:rPr>
        <w:t>借：资产减值损失61.5</w:t>
      </w:r>
    </w:p>
    <w:p>
      <w:pPr>
        <w:rPr>
          <w:rFonts w:hint="eastAsia" w:ascii="宋体" w:hAnsi="宋体" w:eastAsia="宋体" w:cs="宋体"/>
          <w:sz w:val="21"/>
          <w:szCs w:val="21"/>
          <w:lang w:val="en-US" w:eastAsia="zh-CN"/>
        </w:rPr>
      </w:pPr>
      <w:r>
        <w:rPr>
          <w:rFonts w:hint="eastAsia" w:ascii="宋体" w:hAnsi="宋体"/>
          <w:sz w:val="21"/>
          <w:szCs w:val="21"/>
        </w:rPr>
        <w:t>贷：坏账准备61.5(2分)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A93E96"/>
    <w:multiLevelType w:val="singleLevel"/>
    <w:tmpl w:val="4CA93E9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6D090E"/>
    <w:rsid w:val="0B5B5126"/>
    <w:rsid w:val="1B94642E"/>
    <w:rsid w:val="1E4C6AAE"/>
    <w:rsid w:val="201512CC"/>
    <w:rsid w:val="21B34092"/>
    <w:rsid w:val="22EE6C60"/>
    <w:rsid w:val="24DF06D8"/>
    <w:rsid w:val="2E6D090E"/>
    <w:rsid w:val="40300ECF"/>
    <w:rsid w:val="56417517"/>
    <w:rsid w:val="585B704C"/>
    <w:rsid w:val="68E37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2019-11-25T04:10:00Z</dcterms:created>
  <dc:creator>玉环育华教育</dc:creator>
  <cp:lastModifiedBy>AA.小树苗她爹</cp:lastModifiedBy>
  <dcterms:modified xsi:type="dcterms:W3CDTF">2019-12-09T09:03:16Z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