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811" w:firstLineChars="1000"/>
        <w:rPr>
          <w:rFonts w:hint="default"/>
          <w:b/>
          <w:bCs/>
          <w:sz w:val="28"/>
          <w:szCs w:val="28"/>
          <w:lang w:val="en-US" w:eastAsia="zh-CN"/>
        </w:rPr>
      </w:pPr>
      <w:r>
        <w:rPr>
          <w:rFonts w:hint="eastAsia"/>
          <w:b/>
          <w:bCs/>
          <w:sz w:val="28"/>
          <w:szCs w:val="28"/>
          <w:lang w:eastAsia="zh-CN"/>
        </w:rPr>
        <w:t>中药药剂学</w:t>
      </w:r>
      <w:r>
        <w:rPr>
          <w:rFonts w:hint="eastAsia"/>
          <w:b/>
          <w:bCs/>
          <w:sz w:val="28"/>
          <w:szCs w:val="28"/>
          <w:lang w:val="en-US" w:eastAsia="zh-CN"/>
        </w:rPr>
        <w:t>复习资料</w:t>
      </w:r>
    </w:p>
    <w:p>
      <w:pPr>
        <w:rPr>
          <w:rFonts w:hint="default" w:ascii="宋体" w:hAnsi="宋体" w:cs="宋体"/>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一、名词解释:</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1、中药注射剂: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2、栓剂: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3、控释制剂: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二、单项选择题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1、下列关于药典叙述错误的是(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A、药典是一个国家记载药品规格和标准的法典  B、药典由国家药典委员会编写</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C、药典由政府颁布施行，具有法律约束力  D、药典中收载已经上市销售的全部药物和制剂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E、一个国家药典在一定程度上反映这个国家药品生产、医疗和科技水平</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2、由难溶性固体药物以微粒状态分散在液体分散介质中形成的多项分散体系(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A、低分子溶液剂   B、高分子溶液剂   C、溶胶剂   D、乳剂   E、混悬剂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3、关于液体制剂的防腐剂叙述错误的是(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A、对羟基苯甲酸酯类在酸性溶液中作用最强，而在弱碱性溶液中作用减弱</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B、对羟基苯甲酸酯类几种酯联合应用可产生协同作用，防腐效果更好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C、苯甲酸和茉甲酸钠对霉菌和细菌均有抑制作用，可内服也可外用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D、苯甲酸其防腐作用是靠解离的分子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E、山梨酸对霉菌和酵母菌作用强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4、下列各物具有起昙现象的表面活性剂是(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A、硫酸化物    B、磺酸化物   C、季铵盐类   D、脂肪酸山梨坦类   E、聚山梨酯类</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5、制备胶剂时，加入明矾的目的是:(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A、沉淀胶液中的胶原蛋白      B、便于凝结   C、沉淀胶液中的泥沙等杂质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D、增加黏度                  E、调节口味</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三、填空题</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1、药物剂型符合的三性是指安全性、有效性及(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2、药厂生产车间一般根据洁净度不同，可分为控制区和洁净区。洁净区一般要求达到(         )级标准。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3、散剂常用的混合方法有研磨、（        )、(         )混合法。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4、为防止煎膏剂出现“返砂”现象，蔗糖的转化率宜控制在(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5、浸出制剂中规定流浸膏浓度为(        )，浸膏为(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6、亲水胶体的稳定性可因加入(       )或(          )物质而破坏。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7、凡士林经常作为()剂型的基质，并常与(       )合并使用。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四、简答题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1、简述影响湿热灭菌因素。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2、简述起昙现象并分析起昙现象产生的原因。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3、用 Stokes 方程式说明影响混悬液粒子沉降速度的因素。</w:t>
      </w:r>
    </w:p>
    <w:p>
      <w:pPr>
        <w:rPr>
          <w:rFonts w:hint="eastAsia" w:ascii="宋体" w:hAnsi="宋体" w:cs="宋体"/>
          <w:szCs w:val="21"/>
          <w:lang w:val="en-US" w:eastAsia="zh-CN"/>
        </w:rPr>
      </w:pPr>
      <w:r>
        <w:rPr>
          <w:rFonts w:hint="eastAsia" w:ascii="宋体" w:hAnsi="宋体" w:cs="宋体"/>
          <w:szCs w:val="21"/>
          <w:lang w:val="en-US" w:eastAsia="zh-CN"/>
        </w:rPr>
        <w:br w:type="page"/>
      </w:r>
    </w:p>
    <w:p>
      <w:pPr>
        <w:ind w:firstLine="2811" w:firstLineChars="1000"/>
        <w:rPr>
          <w:rFonts w:hint="eastAsia"/>
          <w:b/>
          <w:bCs/>
          <w:sz w:val="28"/>
          <w:szCs w:val="28"/>
          <w:lang w:eastAsia="zh-CN"/>
        </w:rPr>
      </w:pPr>
    </w:p>
    <w:p>
      <w:pPr>
        <w:ind w:firstLine="2811" w:firstLineChars="1000"/>
        <w:rPr>
          <w:rFonts w:hint="eastAsia"/>
          <w:b/>
          <w:bCs/>
          <w:sz w:val="28"/>
          <w:szCs w:val="28"/>
          <w:lang w:eastAsia="zh-CN"/>
        </w:rPr>
      </w:pPr>
    </w:p>
    <w:p>
      <w:pPr>
        <w:ind w:firstLine="2811" w:firstLineChars="1000"/>
        <w:rPr>
          <w:rFonts w:hint="eastAsia"/>
          <w:b/>
          <w:bCs/>
          <w:sz w:val="28"/>
          <w:szCs w:val="28"/>
          <w:lang w:eastAsia="zh-CN"/>
        </w:rPr>
      </w:pPr>
    </w:p>
    <w:p>
      <w:pPr>
        <w:ind w:firstLine="2811" w:firstLineChars="1000"/>
        <w:rPr>
          <w:rFonts w:hint="eastAsia"/>
          <w:b/>
          <w:bCs/>
          <w:sz w:val="28"/>
          <w:szCs w:val="28"/>
          <w:lang w:eastAsia="zh-CN"/>
        </w:rPr>
      </w:pPr>
    </w:p>
    <w:p>
      <w:pPr>
        <w:ind w:firstLine="2811" w:firstLineChars="1000"/>
        <w:rPr>
          <w:rFonts w:hint="eastAsia"/>
          <w:b/>
          <w:bCs/>
          <w:sz w:val="28"/>
          <w:szCs w:val="28"/>
          <w:lang w:eastAsia="zh-CN"/>
        </w:rPr>
      </w:pPr>
      <w:r>
        <w:rPr>
          <w:rFonts w:hint="eastAsia"/>
          <w:b/>
          <w:bCs/>
          <w:sz w:val="28"/>
          <w:szCs w:val="28"/>
          <w:lang w:eastAsia="zh-CN"/>
        </w:rPr>
        <w:t>中药药剂学参考答案</w:t>
      </w:r>
    </w:p>
    <w:p>
      <w:pPr>
        <w:rPr>
          <w:rFonts w:hint="eastAsia"/>
          <w:b/>
          <w:bCs/>
          <w:sz w:val="24"/>
          <w:szCs w:val="24"/>
          <w:lang w:eastAsia="zh-CN"/>
        </w:rPr>
      </w:pPr>
      <w:r>
        <w:rPr>
          <w:rFonts w:hint="eastAsia"/>
          <w:b/>
          <w:bCs/>
          <w:sz w:val="24"/>
          <w:szCs w:val="24"/>
          <w:lang w:eastAsia="zh-CN"/>
        </w:rPr>
        <w:t>名词解释</w:t>
      </w:r>
    </w:p>
    <w:p>
      <w:pPr>
        <w:rPr>
          <w:rFonts w:hint="default" w:ascii="宋体" w:hAnsi="宋体" w:cs="宋体"/>
          <w:szCs w:val="21"/>
          <w:lang w:val="en-US" w:eastAsia="zh-CN"/>
        </w:rPr>
      </w:pPr>
      <w:r>
        <w:rPr>
          <w:rFonts w:hint="eastAsia" w:ascii="宋体" w:hAnsi="宋体" w:cs="宋体"/>
          <w:szCs w:val="21"/>
          <w:lang w:val="en-US" w:eastAsia="zh-CN"/>
        </w:rPr>
        <w:t>1、</w:t>
      </w:r>
      <w:r>
        <w:rPr>
          <w:rFonts w:hint="default" w:ascii="宋体" w:hAnsi="宋体" w:cs="宋体"/>
          <w:szCs w:val="21"/>
          <w:lang w:val="en-US" w:eastAsia="zh-CN"/>
        </w:rPr>
        <w:t>是指从药材中提取的有效物质制成的可供注入人体内，包括肌肉、穴位、静脉注射和静脉滴注使用的灭菌溶液或乳状液、混悬液，以及供临用前配成溶液的无菌粉</w:t>
      </w:r>
    </w:p>
    <w:p>
      <w:pPr>
        <w:rPr>
          <w:rFonts w:hint="default" w:ascii="宋体" w:hAnsi="宋体" w:cs="宋体"/>
          <w:szCs w:val="21"/>
          <w:lang w:val="en-US" w:eastAsia="zh-CN"/>
        </w:rPr>
      </w:pPr>
      <w:r>
        <w:rPr>
          <w:rFonts w:hint="default" w:ascii="宋体" w:hAnsi="宋体" w:cs="宋体"/>
          <w:szCs w:val="21"/>
          <w:lang w:val="en-US" w:eastAsia="zh-CN"/>
        </w:rPr>
        <w:t>末或浓溶液等注入人体的制剂。</w:t>
      </w:r>
    </w:p>
    <w:p>
      <w:pPr>
        <w:numPr>
          <w:ilvl w:val="0"/>
          <w:numId w:val="1"/>
        </w:numPr>
        <w:rPr>
          <w:rFonts w:hint="default" w:ascii="宋体" w:hAnsi="宋体" w:cs="宋体"/>
          <w:szCs w:val="21"/>
          <w:lang w:val="en-US" w:eastAsia="zh-CN"/>
        </w:rPr>
      </w:pPr>
      <w:r>
        <w:rPr>
          <w:rFonts w:hint="default" w:ascii="宋体" w:hAnsi="宋体" w:cs="宋体"/>
          <w:szCs w:val="21"/>
          <w:lang w:val="en-US" w:eastAsia="zh-CN"/>
        </w:rPr>
        <w:t>指药物与适宜基质制成的具有一定形状的供人体腔道内给药的固体制剂。</w:t>
      </w:r>
    </w:p>
    <w:p>
      <w:pPr>
        <w:numPr>
          <w:ilvl w:val="0"/>
          <w:numId w:val="1"/>
        </w:numPr>
        <w:rPr>
          <w:rFonts w:hint="default" w:ascii="宋体" w:hAnsi="宋体" w:cs="宋体"/>
          <w:szCs w:val="21"/>
          <w:lang w:val="en-US" w:eastAsia="zh-CN"/>
        </w:rPr>
      </w:pPr>
      <w:r>
        <w:rPr>
          <w:rFonts w:hint="default" w:ascii="宋体" w:hAnsi="宋体" w:cs="宋体"/>
          <w:szCs w:val="21"/>
          <w:lang w:val="en-US" w:eastAsia="zh-CN"/>
        </w:rPr>
        <w:t>系指药物能在预定的时间内自动以预定的速度释放，使血药浓度长时间恒定维持在有效浓度范围的制剂。</w:t>
      </w:r>
    </w:p>
    <w:p>
      <w:pPr>
        <w:numPr>
          <w:ilvl w:val="0"/>
          <w:numId w:val="0"/>
        </w:numPr>
        <w:ind w:leftChars="0"/>
        <w:rPr>
          <w:rFonts w:hint="eastAsia" w:ascii="宋体" w:hAnsi="宋体" w:cs="宋体"/>
          <w:b/>
          <w:bCs/>
          <w:szCs w:val="21"/>
          <w:lang w:val="en-US" w:eastAsia="zh-CN"/>
        </w:rPr>
      </w:pPr>
      <w:r>
        <w:rPr>
          <w:rFonts w:hint="eastAsia" w:ascii="宋体" w:hAnsi="宋体" w:cs="宋体"/>
          <w:b/>
          <w:bCs/>
          <w:szCs w:val="21"/>
          <w:lang w:val="en-US" w:eastAsia="zh-CN"/>
        </w:rPr>
        <w:t>选择题</w:t>
      </w:r>
    </w:p>
    <w:p>
      <w:pPr>
        <w:numPr>
          <w:ilvl w:val="0"/>
          <w:numId w:val="0"/>
        </w:numPr>
        <w:ind w:leftChars="0"/>
        <w:rPr>
          <w:rFonts w:hint="eastAsia" w:ascii="宋体" w:hAnsi="宋体" w:cs="宋体"/>
          <w:szCs w:val="21"/>
          <w:lang w:val="en-US" w:eastAsia="zh-CN"/>
        </w:rPr>
      </w:pPr>
      <w:r>
        <w:rPr>
          <w:rFonts w:hint="eastAsia" w:ascii="宋体" w:hAnsi="宋体" w:cs="宋体"/>
          <w:szCs w:val="21"/>
          <w:lang w:val="en-US" w:eastAsia="zh-CN"/>
        </w:rPr>
        <w:t xml:space="preserve">1-5 DEDEC  </w:t>
      </w:r>
    </w:p>
    <w:p>
      <w:pPr>
        <w:rPr>
          <w:rFonts w:hint="default" w:ascii="宋体" w:hAnsi="宋体" w:cs="宋体"/>
          <w:szCs w:val="21"/>
          <w:lang w:val="en-US" w:eastAsia="zh-CN"/>
        </w:rPr>
      </w:pPr>
    </w:p>
    <w:p>
      <w:pPr>
        <w:rPr>
          <w:rFonts w:hint="eastAsia" w:ascii="宋体" w:hAnsi="宋体" w:cs="宋体"/>
          <w:b/>
          <w:bCs/>
          <w:szCs w:val="21"/>
          <w:lang w:val="en-US" w:eastAsia="zh-CN"/>
        </w:rPr>
      </w:pPr>
      <w:r>
        <w:rPr>
          <w:rFonts w:hint="eastAsia" w:ascii="宋体" w:hAnsi="宋体" w:cs="宋体"/>
          <w:b/>
          <w:bCs/>
          <w:szCs w:val="21"/>
          <w:lang w:val="en-US" w:eastAsia="zh-CN"/>
        </w:rPr>
        <w:t>填空题</w:t>
      </w:r>
    </w:p>
    <w:p>
      <w:pPr>
        <w:rPr>
          <w:rFonts w:hint="default" w:ascii="宋体" w:hAnsi="宋体" w:cs="宋体"/>
          <w:szCs w:val="21"/>
          <w:lang w:val="en-US" w:eastAsia="zh-CN"/>
        </w:rPr>
      </w:pPr>
    </w:p>
    <w:p>
      <w:r>
        <w:rPr>
          <w:rFonts w:hint="eastAsia" w:ascii="宋体" w:hAnsi="宋体" w:cs="宋体"/>
          <w:szCs w:val="21"/>
          <w:lang w:val="en-US" w:eastAsia="zh-CN"/>
        </w:rPr>
        <w:t>1.</w:t>
      </w:r>
      <w:r>
        <w:rPr>
          <w:rFonts w:hint="default" w:ascii="宋体" w:hAnsi="宋体" w:cs="宋体"/>
          <w:szCs w:val="21"/>
          <w:lang w:val="en-US" w:eastAsia="zh-CN"/>
        </w:rPr>
        <w:t>稳定性</w:t>
      </w:r>
    </w:p>
    <w:p>
      <w:pPr>
        <w:numPr>
          <w:ilvl w:val="0"/>
          <w:numId w:val="0"/>
        </w:numPr>
      </w:pPr>
      <w:r>
        <w:rPr>
          <w:rFonts w:hint="eastAsia" w:ascii="宋体" w:hAnsi="宋体" w:cs="宋体"/>
          <w:szCs w:val="21"/>
          <w:lang w:val="en-US" w:eastAsia="zh-CN"/>
        </w:rPr>
        <w:t>2.</w:t>
      </w:r>
      <w:r>
        <w:rPr>
          <w:rFonts w:hint="default" w:ascii="宋体" w:hAnsi="宋体" w:cs="宋体"/>
          <w:szCs w:val="21"/>
          <w:lang w:val="en-US" w:eastAsia="zh-CN"/>
        </w:rPr>
        <w:t>1万或100级</w:t>
      </w:r>
    </w:p>
    <w:p>
      <w:r>
        <w:rPr>
          <w:rFonts w:hint="eastAsia" w:ascii="宋体" w:hAnsi="宋体" w:cs="宋体"/>
          <w:szCs w:val="21"/>
          <w:lang w:val="en-US" w:eastAsia="zh-CN"/>
        </w:rPr>
        <w:t>3.</w:t>
      </w:r>
      <w:r>
        <w:rPr>
          <w:rFonts w:hint="default" w:ascii="宋体" w:hAnsi="宋体" w:cs="宋体"/>
          <w:szCs w:val="21"/>
          <w:lang w:val="en-US" w:eastAsia="zh-CN"/>
        </w:rPr>
        <w:t>搅拌</w:t>
      </w:r>
      <w:r>
        <w:rPr>
          <w:rFonts w:hint="eastAsia" w:ascii="宋体" w:hAnsi="宋体" w:cs="宋体"/>
          <w:szCs w:val="21"/>
          <w:lang w:val="en-US" w:eastAsia="zh-CN"/>
        </w:rPr>
        <w:t xml:space="preserve">       </w:t>
      </w:r>
      <w:r>
        <w:rPr>
          <w:rFonts w:hint="default" w:ascii="宋体" w:hAnsi="宋体" w:cs="宋体"/>
          <w:szCs w:val="21"/>
          <w:lang w:val="en-US" w:eastAsia="zh-CN"/>
        </w:rPr>
        <w:t>过筛</w:t>
      </w:r>
    </w:p>
    <w:p>
      <w:r>
        <w:rPr>
          <w:rFonts w:hint="eastAsia" w:ascii="宋体" w:hAnsi="宋体" w:cs="宋体"/>
          <w:szCs w:val="21"/>
          <w:lang w:val="en-US" w:eastAsia="zh-CN"/>
        </w:rPr>
        <w:t>4.</w:t>
      </w:r>
      <w:r>
        <w:rPr>
          <w:rFonts w:hint="default" w:ascii="宋体" w:hAnsi="宋体" w:cs="宋体"/>
          <w:szCs w:val="21"/>
          <w:lang w:val="en-US" w:eastAsia="zh-CN"/>
        </w:rPr>
        <w:t>40~50%</w:t>
      </w:r>
    </w:p>
    <w:p>
      <w:r>
        <w:rPr>
          <w:rFonts w:hint="eastAsia" w:ascii="宋体" w:hAnsi="宋体" w:cs="宋体"/>
          <w:szCs w:val="21"/>
          <w:lang w:val="en-US" w:eastAsia="zh-CN"/>
        </w:rPr>
        <w:t>5.</w:t>
      </w:r>
      <w:r>
        <w:rPr>
          <w:rFonts w:hint="default" w:ascii="宋体" w:hAnsi="宋体" w:cs="宋体"/>
          <w:szCs w:val="21"/>
          <w:lang w:val="en-US" w:eastAsia="zh-CN"/>
        </w:rPr>
        <w:t>1g/ml</w:t>
      </w:r>
      <w:r>
        <w:rPr>
          <w:rFonts w:hint="eastAsia" w:ascii="宋体" w:hAnsi="宋体" w:cs="宋体"/>
          <w:szCs w:val="21"/>
          <w:lang w:val="en-US" w:eastAsia="zh-CN"/>
        </w:rPr>
        <w:t xml:space="preserve">    </w:t>
      </w:r>
      <w:r>
        <w:rPr>
          <w:rFonts w:hint="default" w:ascii="宋体" w:hAnsi="宋体" w:cs="宋体"/>
          <w:szCs w:val="21"/>
          <w:lang w:val="en-US" w:eastAsia="zh-CN"/>
        </w:rPr>
        <w:t>2~5g/g</w:t>
      </w:r>
    </w:p>
    <w:p>
      <w:r>
        <w:rPr>
          <w:rFonts w:hint="eastAsia" w:ascii="宋体" w:hAnsi="宋体" w:cs="宋体"/>
          <w:szCs w:val="21"/>
          <w:lang w:val="en-US" w:eastAsia="zh-CN"/>
        </w:rPr>
        <w:t>6.</w:t>
      </w:r>
      <w:r>
        <w:rPr>
          <w:rFonts w:hint="default" w:ascii="宋体" w:hAnsi="宋体" w:cs="宋体"/>
          <w:szCs w:val="21"/>
          <w:lang w:val="en-US" w:eastAsia="zh-CN"/>
        </w:rPr>
        <w:t>电解质</w:t>
      </w:r>
      <w:r>
        <w:rPr>
          <w:rFonts w:hint="eastAsia" w:ascii="宋体" w:hAnsi="宋体" w:cs="宋体"/>
          <w:szCs w:val="21"/>
          <w:lang w:val="en-US" w:eastAsia="zh-CN"/>
        </w:rPr>
        <w:t xml:space="preserve">   </w:t>
      </w:r>
      <w:r>
        <w:rPr>
          <w:rFonts w:hint="default" w:ascii="宋体" w:hAnsi="宋体" w:cs="宋体"/>
          <w:szCs w:val="21"/>
          <w:lang w:val="en-US" w:eastAsia="zh-CN"/>
        </w:rPr>
        <w:t>脱水剂</w:t>
      </w:r>
    </w:p>
    <w:p>
      <w:r>
        <w:rPr>
          <w:rFonts w:hint="eastAsia" w:ascii="宋体" w:hAnsi="宋体" w:cs="宋体"/>
          <w:szCs w:val="21"/>
          <w:lang w:val="en-US" w:eastAsia="zh-CN"/>
        </w:rPr>
        <w:t>7.</w:t>
      </w:r>
      <w:r>
        <w:rPr>
          <w:rFonts w:hint="default" w:ascii="宋体" w:hAnsi="宋体" w:cs="宋体"/>
          <w:szCs w:val="21"/>
          <w:lang w:val="en-US" w:eastAsia="zh-CN"/>
        </w:rPr>
        <w:t>软膏</w:t>
      </w:r>
      <w:r>
        <w:rPr>
          <w:rFonts w:hint="eastAsia" w:ascii="宋体" w:hAnsi="宋体" w:cs="宋体"/>
          <w:szCs w:val="21"/>
          <w:lang w:val="en-US" w:eastAsia="zh-CN"/>
        </w:rPr>
        <w:t xml:space="preserve">     </w:t>
      </w:r>
      <w:r>
        <w:rPr>
          <w:rFonts w:hint="default" w:ascii="宋体" w:hAnsi="宋体" w:cs="宋体"/>
          <w:szCs w:val="21"/>
          <w:lang w:val="en-US" w:eastAsia="zh-CN"/>
        </w:rPr>
        <w:t>羊毛脂</w:t>
      </w:r>
    </w:p>
    <w:p>
      <w:pPr>
        <w:rPr>
          <w:rFonts w:hint="default" w:ascii="宋体" w:hAnsi="宋体" w:cs="宋体"/>
          <w:szCs w:val="21"/>
          <w:lang w:val="en-US" w:eastAsia="zh-CN"/>
        </w:rPr>
      </w:pPr>
    </w:p>
    <w:p>
      <w:pPr>
        <w:rPr>
          <w:rFonts w:hint="eastAsia" w:ascii="宋体" w:hAnsi="宋体" w:cs="宋体"/>
          <w:b/>
          <w:bCs/>
          <w:szCs w:val="21"/>
          <w:lang w:val="en-US" w:eastAsia="zh-CN"/>
        </w:rPr>
      </w:pPr>
      <w:r>
        <w:rPr>
          <w:rFonts w:hint="eastAsia" w:ascii="宋体" w:hAnsi="宋体" w:cs="宋体"/>
          <w:b/>
          <w:bCs/>
          <w:szCs w:val="21"/>
          <w:lang w:val="en-US" w:eastAsia="zh-CN"/>
        </w:rPr>
        <w:t>简答题</w:t>
      </w:r>
    </w:p>
    <w:p>
      <w:pPr>
        <w:numPr>
          <w:ilvl w:val="0"/>
          <w:numId w:val="0"/>
        </w:numPr>
        <w:rPr>
          <w:rFonts w:hint="eastAsia" w:ascii="宋体" w:hAnsi="宋体" w:cs="宋体"/>
          <w:b w:val="0"/>
          <w:bCs w:val="0"/>
          <w:szCs w:val="21"/>
          <w:lang w:val="en-US" w:eastAsia="zh-CN"/>
        </w:rPr>
      </w:pPr>
      <w:r>
        <w:rPr>
          <w:rFonts w:hint="eastAsia" w:ascii="宋体" w:hAnsi="宋体" w:cs="宋体"/>
          <w:b w:val="0"/>
          <w:bCs w:val="0"/>
          <w:szCs w:val="21"/>
          <w:lang w:val="en-US" w:eastAsia="zh-CN"/>
        </w:rPr>
        <w:t>1、</w:t>
      </w:r>
    </w:p>
    <w:p>
      <w:pPr>
        <w:numPr>
          <w:ilvl w:val="0"/>
          <w:numId w:val="0"/>
        </w:numPr>
        <w:rPr>
          <w:rFonts w:hint="default" w:ascii="宋体" w:hAnsi="宋体" w:cs="宋体"/>
          <w:b w:val="0"/>
          <w:bCs w:val="0"/>
          <w:szCs w:val="21"/>
          <w:lang w:val="en-US" w:eastAsia="zh-CN"/>
        </w:rPr>
      </w:pPr>
      <w:r>
        <w:rPr>
          <w:rFonts w:hint="eastAsia" w:ascii="宋体" w:hAnsi="宋体" w:cs="宋体"/>
          <w:b w:val="0"/>
          <w:bCs w:val="0"/>
          <w:szCs w:val="21"/>
          <w:lang w:val="en-US" w:eastAsia="zh-CN"/>
        </w:rPr>
        <w:t>1.</w:t>
      </w:r>
      <w:r>
        <w:rPr>
          <w:rFonts w:hint="default" w:ascii="宋体" w:hAnsi="宋体" w:cs="宋体"/>
          <w:b w:val="0"/>
          <w:bCs w:val="0"/>
          <w:szCs w:val="21"/>
          <w:lang w:val="en-US" w:eastAsia="zh-CN"/>
        </w:rPr>
        <w:t>微生物的种类与数量 2.蒸汽的性质 3.灭菌的时间 4.被灭菌物品的性质</w:t>
      </w:r>
    </w:p>
    <w:p>
      <w:pPr>
        <w:numPr>
          <w:ilvl w:val="0"/>
          <w:numId w:val="0"/>
        </w:numPr>
        <w:rPr>
          <w:rFonts w:hint="default" w:ascii="宋体" w:hAnsi="宋体" w:cs="宋体"/>
          <w:b w:val="0"/>
          <w:bCs w:val="0"/>
          <w:szCs w:val="21"/>
          <w:lang w:val="en-US" w:eastAsia="zh-CN"/>
        </w:rPr>
      </w:pPr>
    </w:p>
    <w:p>
      <w:pPr>
        <w:numPr>
          <w:ilvl w:val="0"/>
          <w:numId w:val="0"/>
        </w:numPr>
        <w:rPr>
          <w:rFonts w:hint="default" w:ascii="宋体" w:hAnsi="宋体" w:cs="宋体"/>
          <w:b w:val="0"/>
          <w:bCs w:val="0"/>
          <w:szCs w:val="21"/>
          <w:lang w:val="en-US" w:eastAsia="zh-CN"/>
        </w:rPr>
      </w:pPr>
    </w:p>
    <w:p>
      <w:pPr>
        <w:numPr>
          <w:ilvl w:val="0"/>
          <w:numId w:val="0"/>
        </w:numPr>
        <w:rPr>
          <w:rFonts w:hint="eastAsia" w:ascii="宋体" w:hAnsi="宋体" w:cs="宋体"/>
          <w:b w:val="0"/>
          <w:bCs w:val="0"/>
          <w:szCs w:val="21"/>
          <w:lang w:val="en-US" w:eastAsia="zh-CN"/>
        </w:rPr>
      </w:pPr>
      <w:r>
        <w:rPr>
          <w:rFonts w:hint="eastAsia" w:ascii="宋体" w:hAnsi="宋体" w:cs="宋体"/>
          <w:b w:val="0"/>
          <w:bCs w:val="0"/>
          <w:szCs w:val="21"/>
          <w:lang w:val="en-US" w:eastAsia="zh-CN"/>
        </w:rPr>
        <w:t>2、</w:t>
      </w:r>
    </w:p>
    <w:p>
      <w:pPr>
        <w:numPr>
          <w:ilvl w:val="0"/>
          <w:numId w:val="0"/>
        </w:numPr>
        <w:rPr>
          <w:rFonts w:hint="default" w:ascii="宋体" w:hAnsi="宋体" w:cs="宋体"/>
          <w:b w:val="0"/>
          <w:bCs w:val="0"/>
          <w:szCs w:val="21"/>
          <w:lang w:val="en-US" w:eastAsia="zh-CN"/>
        </w:rPr>
      </w:pPr>
      <w:r>
        <w:rPr>
          <w:rFonts w:hint="default" w:ascii="宋体" w:hAnsi="宋体" w:cs="宋体"/>
          <w:b w:val="0"/>
          <w:bCs w:val="0"/>
          <w:szCs w:val="21"/>
          <w:lang w:val="en-US" w:eastAsia="zh-CN"/>
        </w:rPr>
        <w:t>1.起具现象是指含聚氧/烯基的表面活性剂其水溶液加热至一定温度时，溶液</w:t>
      </w:r>
    </w:p>
    <w:p>
      <w:pPr>
        <w:numPr>
          <w:ilvl w:val="0"/>
          <w:numId w:val="0"/>
        </w:numPr>
        <w:rPr>
          <w:rFonts w:hint="default" w:ascii="宋体" w:hAnsi="宋体" w:cs="宋体"/>
          <w:b w:val="0"/>
          <w:bCs w:val="0"/>
          <w:szCs w:val="21"/>
          <w:lang w:val="en-US" w:eastAsia="zh-CN"/>
        </w:rPr>
      </w:pPr>
      <w:r>
        <w:rPr>
          <w:rFonts w:hint="default" w:ascii="宋体" w:hAnsi="宋体" w:cs="宋体"/>
          <w:b w:val="0"/>
          <w:bCs w:val="0"/>
          <w:szCs w:val="21"/>
          <w:lang w:val="en-US" w:eastAsia="zh-CN"/>
        </w:rPr>
        <w:t>突然浑浊，冷后又澄明。开始变浑浊的温度点为昙点。</w:t>
      </w:r>
    </w:p>
    <w:p>
      <w:pPr>
        <w:numPr>
          <w:ilvl w:val="0"/>
          <w:numId w:val="0"/>
        </w:numPr>
        <w:rPr>
          <w:rFonts w:hint="default" w:ascii="宋体" w:hAnsi="宋体" w:cs="宋体"/>
          <w:b w:val="0"/>
          <w:bCs w:val="0"/>
          <w:szCs w:val="21"/>
          <w:lang w:val="en-US" w:eastAsia="zh-CN"/>
        </w:rPr>
      </w:pPr>
      <w:r>
        <w:rPr>
          <w:rFonts w:hint="default" w:ascii="宋体" w:hAnsi="宋体" w:cs="宋体"/>
          <w:b w:val="0"/>
          <w:bCs w:val="0"/>
          <w:szCs w:val="21"/>
          <w:lang w:val="en-US" w:eastAsia="zh-CN"/>
        </w:rPr>
        <w:t>2.原因:含聚氧乙烯基的表面活性剂其亲水基与水呈氢键缔合，故溶液澄明，当温度</w:t>
      </w:r>
    </w:p>
    <w:p>
      <w:pPr>
        <w:numPr>
          <w:ilvl w:val="0"/>
          <w:numId w:val="0"/>
        </w:numPr>
        <w:rPr>
          <w:rFonts w:hint="default" w:ascii="宋体" w:hAnsi="宋体" w:cs="宋体"/>
          <w:b w:val="0"/>
          <w:bCs w:val="0"/>
          <w:szCs w:val="21"/>
          <w:lang w:val="en-US" w:eastAsia="zh-CN"/>
        </w:rPr>
      </w:pPr>
      <w:r>
        <w:rPr>
          <w:rFonts w:hint="default" w:ascii="宋体" w:hAnsi="宋体" w:cs="宋体"/>
          <w:b w:val="0"/>
          <w:bCs w:val="0"/>
          <w:szCs w:val="21"/>
          <w:lang w:val="en-US" w:eastAsia="zh-CN"/>
        </w:rPr>
        <w:t>升高，并达具点时，氢键破坏，分子水化能力降低，溶解度急剧下降，故而浑浊，而冷却</w:t>
      </w:r>
    </w:p>
    <w:p>
      <w:pPr>
        <w:numPr>
          <w:ilvl w:val="0"/>
          <w:numId w:val="0"/>
        </w:numPr>
        <w:rPr>
          <w:rFonts w:hint="eastAsia" w:ascii="宋体" w:hAnsi="宋体" w:cs="宋体"/>
          <w:b w:val="0"/>
          <w:bCs w:val="0"/>
          <w:szCs w:val="21"/>
          <w:lang w:val="en-US" w:eastAsia="zh-CN"/>
        </w:rPr>
      </w:pPr>
      <w:r>
        <w:rPr>
          <w:rFonts w:hint="default" w:ascii="宋体" w:hAnsi="宋体" w:cs="宋体"/>
          <w:b w:val="0"/>
          <w:bCs w:val="0"/>
          <w:szCs w:val="21"/>
          <w:lang w:val="en-US" w:eastAsia="zh-CN"/>
        </w:rPr>
        <w:t>后分子又与水形成氢键，故冷后又澄明</w:t>
      </w:r>
      <w:r>
        <w:rPr>
          <w:rFonts w:hint="eastAsia" w:ascii="宋体" w:hAnsi="宋体" w:cs="宋体"/>
          <w:b w:val="0"/>
          <w:bCs w:val="0"/>
          <w:szCs w:val="21"/>
          <w:lang w:val="en-US" w:eastAsia="zh-CN"/>
        </w:rPr>
        <w:t>。</w:t>
      </w:r>
    </w:p>
    <w:p>
      <w:pPr>
        <w:numPr>
          <w:ilvl w:val="0"/>
          <w:numId w:val="0"/>
        </w:numPr>
        <w:rPr>
          <w:rFonts w:hint="eastAsia" w:ascii="宋体" w:hAnsi="宋体" w:cs="宋体"/>
          <w:b w:val="0"/>
          <w:bCs w:val="0"/>
          <w:szCs w:val="21"/>
          <w:lang w:val="en-US" w:eastAsia="zh-CN"/>
        </w:rPr>
      </w:pPr>
    </w:p>
    <w:p>
      <w:pPr>
        <w:numPr>
          <w:ilvl w:val="0"/>
          <w:numId w:val="0"/>
        </w:numPr>
        <w:rPr>
          <w:rFonts w:hint="default" w:ascii="宋体" w:hAnsi="宋体" w:cs="宋体"/>
          <w:b w:val="0"/>
          <w:bCs w:val="0"/>
          <w:szCs w:val="21"/>
          <w:lang w:val="en-US" w:eastAsia="zh-CN"/>
        </w:rPr>
      </w:pPr>
      <w:r>
        <w:rPr>
          <w:rFonts w:hint="eastAsia" w:ascii="宋体" w:hAnsi="宋体" w:cs="宋体"/>
          <w:b w:val="0"/>
          <w:bCs w:val="0"/>
          <w:szCs w:val="21"/>
          <w:lang w:val="en-US" w:eastAsia="zh-CN"/>
        </w:rPr>
        <w:t>3、</w:t>
      </w:r>
    </w:p>
    <w:p>
      <w:pPr>
        <w:numPr>
          <w:ilvl w:val="0"/>
          <w:numId w:val="0"/>
        </w:numPr>
        <w:rPr>
          <w:rFonts w:hint="default" w:ascii="宋体" w:hAnsi="宋体" w:cs="宋体"/>
          <w:b w:val="0"/>
          <w:bCs w:val="0"/>
          <w:szCs w:val="21"/>
          <w:lang w:val="en-US" w:eastAsia="zh-CN"/>
        </w:rPr>
      </w:pPr>
      <w:r>
        <w:rPr>
          <w:rFonts w:hint="default" w:ascii="宋体" w:hAnsi="宋体" w:cs="宋体"/>
          <w:b w:val="0"/>
          <w:bCs w:val="0"/>
          <w:szCs w:val="21"/>
          <w:lang w:val="en-US" w:eastAsia="zh-CN"/>
        </w:rPr>
        <w:t>Stokes 方程式:V=2r2(p1-p2)g9n 其中:V为粒子沉降速度;r为粒子半径;p1</w:t>
      </w:r>
    </w:p>
    <w:p>
      <w:pPr>
        <w:numPr>
          <w:ilvl w:val="0"/>
          <w:numId w:val="0"/>
        </w:numPr>
        <w:rPr>
          <w:rFonts w:hint="default" w:ascii="宋体" w:hAnsi="宋体" w:cs="宋体"/>
          <w:b w:val="0"/>
          <w:bCs w:val="0"/>
          <w:szCs w:val="21"/>
          <w:lang w:val="en-US" w:eastAsia="zh-CN"/>
        </w:rPr>
      </w:pPr>
      <w:r>
        <w:rPr>
          <w:rFonts w:hint="default" w:ascii="宋体" w:hAnsi="宋体" w:cs="宋体"/>
          <w:b w:val="0"/>
          <w:bCs w:val="0"/>
          <w:szCs w:val="21"/>
          <w:lang w:val="en-US" w:eastAsia="zh-CN"/>
        </w:rPr>
        <w:t>与 p2分别为粒子与分散媒的密度;g 为重力加速度:n为分散介质粘度。</w:t>
      </w:r>
    </w:p>
    <w:p>
      <w:pPr>
        <w:numPr>
          <w:ilvl w:val="0"/>
          <w:numId w:val="0"/>
        </w:numPr>
        <w:rPr>
          <w:rFonts w:hint="default" w:ascii="宋体" w:hAnsi="宋体" w:cs="宋体"/>
          <w:b w:val="0"/>
          <w:bCs w:val="0"/>
          <w:szCs w:val="21"/>
          <w:lang w:val="en-US" w:eastAsia="zh-CN"/>
        </w:rPr>
      </w:pPr>
      <w:r>
        <w:rPr>
          <w:rFonts w:hint="default" w:ascii="宋体" w:hAnsi="宋体" w:cs="宋体"/>
          <w:b w:val="0"/>
          <w:bCs w:val="0"/>
          <w:szCs w:val="21"/>
          <w:lang w:val="en-US" w:eastAsia="zh-CN"/>
        </w:rPr>
        <w:t>影响因素:1.粒子半径 沉降速度与粒子半径平方成正比，为降低沉降速度可减小粒子</w:t>
      </w:r>
    </w:p>
    <w:p>
      <w:pPr>
        <w:numPr>
          <w:ilvl w:val="0"/>
          <w:numId w:val="0"/>
        </w:numPr>
        <w:rPr>
          <w:rFonts w:hint="default" w:ascii="宋体" w:hAnsi="宋体" w:cs="宋体"/>
          <w:b w:val="0"/>
          <w:bCs w:val="0"/>
          <w:szCs w:val="21"/>
          <w:lang w:val="en-US" w:eastAsia="zh-CN"/>
        </w:rPr>
      </w:pPr>
      <w:r>
        <w:rPr>
          <w:rFonts w:hint="default" w:ascii="宋体" w:hAnsi="宋体" w:cs="宋体"/>
          <w:b w:val="0"/>
          <w:bCs w:val="0"/>
          <w:szCs w:val="21"/>
          <w:lang w:val="en-US" w:eastAsia="zh-CN"/>
        </w:rPr>
        <w:t>半径。</w:t>
      </w:r>
    </w:p>
    <w:p>
      <w:pPr>
        <w:numPr>
          <w:ilvl w:val="0"/>
          <w:numId w:val="0"/>
        </w:numPr>
        <w:rPr>
          <w:rFonts w:hint="default" w:ascii="宋体" w:hAnsi="宋体" w:cs="宋体"/>
          <w:b w:val="0"/>
          <w:bCs w:val="0"/>
          <w:szCs w:val="21"/>
          <w:lang w:val="en-US" w:eastAsia="zh-CN"/>
        </w:rPr>
      </w:pPr>
      <w:r>
        <w:rPr>
          <w:rFonts w:hint="default" w:ascii="宋体" w:hAnsi="宋体" w:cs="宋体"/>
          <w:b w:val="0"/>
          <w:bCs w:val="0"/>
          <w:szCs w:val="21"/>
          <w:lang w:val="en-US" w:eastAsia="zh-CN"/>
        </w:rPr>
        <w:t>2.密度差 沉降速度与分散相,分散媒之间密度差成正比，为降低沉降速度可加助悬剂。</w:t>
      </w:r>
    </w:p>
    <w:p>
      <w:pPr>
        <w:numPr>
          <w:ilvl w:val="0"/>
          <w:numId w:val="0"/>
        </w:numPr>
        <w:rPr>
          <w:rFonts w:hint="default" w:ascii="宋体" w:hAnsi="宋体" w:cs="宋体"/>
          <w:b w:val="0"/>
          <w:bCs w:val="0"/>
          <w:szCs w:val="21"/>
          <w:lang w:val="en-US" w:eastAsia="zh-CN"/>
        </w:rPr>
      </w:pPr>
      <w:r>
        <w:rPr>
          <w:rFonts w:hint="default" w:ascii="宋体" w:hAnsi="宋体" w:cs="宋体"/>
          <w:b w:val="0"/>
          <w:bCs w:val="0"/>
          <w:szCs w:val="21"/>
          <w:lang w:val="en-US" w:eastAsia="zh-CN"/>
        </w:rPr>
        <w:t>增大粒度。</w:t>
      </w:r>
    </w:p>
    <w:p>
      <w:pPr>
        <w:numPr>
          <w:ilvl w:val="0"/>
          <w:numId w:val="0"/>
        </w:numPr>
        <w:rPr>
          <w:rFonts w:hint="default" w:ascii="宋体" w:hAnsi="宋体" w:cs="宋体"/>
          <w:szCs w:val="21"/>
          <w:lang w:val="en-US" w:eastAsia="zh-CN"/>
        </w:rPr>
      </w:pP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3.粘度 增大粘度有利于稳定。</w:t>
      </w:r>
    </w:p>
    <w:p>
      <w:pPr>
        <w:numPr>
          <w:ilvl w:val="0"/>
          <w:numId w:val="0"/>
        </w:numPr>
        <w:rPr>
          <w:rFonts w:hint="default" w:ascii="宋体" w:hAnsi="宋体" w:cs="宋体"/>
          <w:b w:val="0"/>
          <w:bCs w:val="0"/>
          <w:szCs w:val="21"/>
          <w:lang w:val="en-US" w:eastAsia="zh-CN"/>
        </w:rPr>
      </w:pPr>
    </w:p>
    <w:p>
      <w:pPr>
        <w:numPr>
          <w:ilvl w:val="0"/>
          <w:numId w:val="0"/>
        </w:numPr>
        <w:rPr>
          <w:rFonts w:hint="default" w:ascii="宋体" w:hAnsi="宋体" w:cs="宋体"/>
          <w:b w:val="0"/>
          <w:bCs w:val="0"/>
          <w:szCs w:val="21"/>
          <w:lang w:val="en-US" w:eastAsia="zh-CN"/>
        </w:rPr>
      </w:pPr>
    </w:p>
    <w:p>
      <w:pPr>
        <w:rPr>
          <w:rFonts w:hint="default" w:ascii="宋体" w:hAnsi="宋体" w:cs="宋体"/>
          <w:szCs w:val="21"/>
          <w:lang w:val="en-US" w:eastAsia="zh-CN"/>
        </w:rPr>
      </w:pPr>
    </w:p>
    <w:p>
      <w:pPr>
        <w:numPr>
          <w:ilvl w:val="0"/>
          <w:numId w:val="0"/>
        </w:numPr>
        <w:ind w:leftChars="0"/>
        <w:rPr>
          <w:rFonts w:hint="eastAsia" w:ascii="宋体" w:hAnsi="宋体" w:cs="宋体"/>
          <w:szCs w:val="21"/>
          <w:lang w:val="en-US" w:eastAsia="zh-CN"/>
        </w:rPr>
      </w:pPr>
    </w:p>
    <w:p>
      <w:pPr>
        <w:numPr>
          <w:ilvl w:val="0"/>
          <w:numId w:val="0"/>
        </w:numPr>
        <w:ind w:leftChars="0"/>
        <w:rPr>
          <w:rFonts w:hint="default" w:ascii="宋体" w:hAnsi="宋体" w:cs="宋体"/>
          <w:szCs w:val="21"/>
          <w:lang w:val="en-US" w:eastAsia="zh-CN"/>
        </w:rPr>
      </w:pPr>
    </w:p>
    <w:p>
      <w:pPr>
        <w:rPr>
          <w:rFonts w:hint="default"/>
          <w:b w:val="0"/>
          <w:bCs w:val="0"/>
          <w:sz w:val="28"/>
          <w:szCs w:val="28"/>
          <w:lang w:val="en-US" w:eastAsia="zh-CN"/>
        </w:rPr>
      </w:pPr>
    </w:p>
    <w:p>
      <w:pPr>
        <w:numPr>
          <w:ilvl w:val="0"/>
          <w:numId w:val="0"/>
        </w:numPr>
        <w:ind w:leftChars="0"/>
        <w:rPr>
          <w:rFonts w:hint="eastAsia" w:ascii="宋体" w:hAnsi="宋体" w:cs="宋体"/>
          <w:szCs w:val="21"/>
          <w:lang w:val="en-US" w:eastAsia="zh-CN"/>
        </w:rPr>
      </w:pPr>
    </w:p>
    <w:p>
      <w:pPr>
        <w:numPr>
          <w:ilvl w:val="0"/>
          <w:numId w:val="0"/>
        </w:numPr>
        <w:ind w:leftChars="0"/>
        <w:rPr>
          <w:rFonts w:hint="default" w:ascii="宋体" w:hAnsi="宋体" w:cs="宋体"/>
          <w:szCs w:val="21"/>
          <w:lang w:val="en-US" w:eastAsia="zh-CN"/>
        </w:rPr>
      </w:pPr>
    </w:p>
    <w:p>
      <w:pPr>
        <w:rPr>
          <w:rFonts w:hint="default"/>
          <w:b w:val="0"/>
          <w:bCs w:val="0"/>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DBE131"/>
    <w:multiLevelType w:val="singleLevel"/>
    <w:tmpl w:val="CADBE131"/>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s>
  <w:rsids>
    <w:rsidRoot w:val="039D293F"/>
    <w:rsid w:val="039D293F"/>
    <w:rsid w:val="0F8556A3"/>
    <w:rsid w:val="15AB4B3C"/>
    <w:rsid w:val="23024749"/>
    <w:rsid w:val="2351194D"/>
    <w:rsid w:val="29707BBE"/>
    <w:rsid w:val="2CBF2659"/>
    <w:rsid w:val="2FE2666E"/>
    <w:rsid w:val="34AA710F"/>
    <w:rsid w:val="3BBA232E"/>
    <w:rsid w:val="537662DC"/>
    <w:rsid w:val="56723AD9"/>
    <w:rsid w:val="57437303"/>
    <w:rsid w:val="6037369D"/>
    <w:rsid w:val="6D6811E3"/>
    <w:rsid w:val="7A263B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2022-11-28T15:21:00Z</dcterms:created>
  <dc:creator>不甜</dc:creator>
  <cp:lastModifiedBy>育华教育叶燮燮</cp:lastModifiedBy>
  <dcterms:modified xsi:type="dcterms:W3CDTF">2023-12-03T05:40:38Z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33A8C74E153D40129A96D531718E982F</vt:lpwstr>
  </property>
</Properties>
</file>