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80" w:leftChars="-200" w:firstLine="369" w:firstLineChars="175"/>
        <w:jc w:val="center"/>
        <w:textAlignment w:val="auto"/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人力资源开发与培训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复习资料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一、单项选择题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1.提高员工工作能力是（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A.培训的原则                     B培训的目标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C.培训的意义                     D.培训的方法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2.体验式培训的主要形式不包括（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A.户外拓展训练                   B.沙盘模拟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C.行动学习                       D.头脑风暴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3.（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）用来决策公司为培训计划需要支付多少费用。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A.技能成果                       B.绩效成果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C.情感成果                       D.认知成果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 操作条件反射理论由（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）提出。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A.斯金纳                        B.沃森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C.马尔科姆·诺尔斯              D.戴维·库伯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1、新员工导向培训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2、负强化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3、管理开发培训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4、培训有效性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三、简答题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1、简述现代培训的发展趋势。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2、简述体验式培训的几种主要形式。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3、简述新型职业生涯的特点。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四、案例分析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某公司培训人员的选定</w:t>
      </w:r>
    </w:p>
    <w:p>
      <w:pPr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月份，某公司人力资源部按计划要派人去深圳某培训中心参加一次培训。当时人力资源部的人员都想参加，不仅是因为培训地点在特区，可以借培训的机会到特区看一看，而且据了解，此次培训内容很精彩，而且培训讲师都是一些在大公司工作且有丰富管理经验的专家。但很不凑巧，当时人力资源部工作特别忙，所以主管权衡再三，最后决定由手头工作比较少的小刘和小钱去参加。人力资源部主管把培训时间、费用等事项跟小刘和小钱做了简单的交待。培训期间，小刘和小钱听课很认真，对培训师所讲内容做了认真记录和整理。但在课间和课后小刘与小钱俩人总在一起，很少跟其他学员交流，也没有跟培训师交流。培训回来后，主管只是简单地询问了一些培训期间的情况，小刘、小钱与同事也没有详细讨论过培训的情况。过了一段时间，同事都觉得小刘和小钱培训后并没有什么明显的变化，小刘和小钱本人也觉得听课时很精彩，但是对实际工作并没有什么帮助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根据案例回答：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（1）该公司的小刘和小钱的培训效果令人满意吗？该项培训的人员选派是否存在某些问题？为什么？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（2）根据案例提出能够提高培训效果的有效措施。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80" w:leftChars="-200" w:firstLine="369" w:firstLineChars="175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人力资源开发与培训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  <w:t>复习资料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  <w:t>答案</w:t>
      </w:r>
      <w:bookmarkStart w:id="1" w:name="_GoBack"/>
      <w:bookmarkEnd w:id="1"/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一、单项选择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 xml:space="preserve">B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 w:val="21"/>
          <w:szCs w:val="21"/>
        </w:rPr>
        <w:t xml:space="preserve">D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 w:val="21"/>
          <w:szCs w:val="21"/>
        </w:rPr>
        <w:t xml:space="preserve">B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二、名词解释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1、新员工导向培训：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2、负强化：指在预期行为发生后消除令人不愉快或烦恼的因素或环境的反应。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管理开发培训：是针对运功管理能力、综合素质提升的一整套培训与开发计划和管理过程的总称，是组织为了提高其生产力和盈利能力，确定和持续追踪高潜能、高绩效员工，帮助组织内经理成长和提高的项目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4、培训有效性： 指的是公司和员工个人从培训中获得的收益。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三、简答题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1、现代培训的发展趋势：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（1）培训组织的形式更加复杂。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（2）培训以胜任力为导向。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（3）培训从战略的角度进行领导力的开发。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（4）以学习型组织为导向的持续学习和即时化培训更加流行。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（5）培训的技术支持手段更加先进。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（6）培训内容注重国际化与本土化的结合。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3、新型职业生涯的特点：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（1）职业计划的目标不是获得外在的各种成功符号，而是获得心理上的成功。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（2）员工要不断开发新的技能，而不是仅仅依赖一成不变的旧知识。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（3）职业是无边界的，它可能包括不同工作甚至不同职业之间的转换。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bookmarkStart w:id="0" w:name="_Hlk23000129"/>
      <w:r>
        <w:rPr>
          <w:rFonts w:hint="eastAsia" w:ascii="宋体" w:hAnsi="宋体" w:eastAsia="宋体" w:cs="宋体"/>
          <w:sz w:val="21"/>
          <w:szCs w:val="21"/>
        </w:rPr>
        <w:t>四、案例分析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bookmarkEnd w:id="0"/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（1）该公司的小刘和小钱的培训效果令人满意吗？该项培训的人员选派是否存在某些问题？为什么？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①小刘和小钱的培训效果并不令人满意，同事们也会感觉到他们两人在培训后没有取得明显的进步。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②受训人员的选派存在明显的问题。具体如下：</w:t>
      </w:r>
    </w:p>
    <w:p>
      <w:pPr>
        <w:pStyle w:val="10"/>
        <w:numPr>
          <w:ilvl w:val="0"/>
          <w:numId w:val="1"/>
        </w:numPr>
        <w:spacing w:line="240" w:lineRule="auto"/>
        <w:ind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缺乏对受训者培训前的需求分析；</w:t>
      </w:r>
    </w:p>
    <w:p>
      <w:pPr>
        <w:pStyle w:val="10"/>
        <w:numPr>
          <w:ilvl w:val="0"/>
          <w:numId w:val="1"/>
        </w:numPr>
        <w:spacing w:line="240" w:lineRule="auto"/>
        <w:ind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缺乏对受训者学习目标和效果的界定和要求；</w:t>
      </w:r>
    </w:p>
    <w:p>
      <w:pPr>
        <w:pStyle w:val="10"/>
        <w:numPr>
          <w:ilvl w:val="0"/>
          <w:numId w:val="1"/>
        </w:numPr>
        <w:spacing w:line="240" w:lineRule="auto"/>
        <w:ind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缺乏规范的人员培训计划。</w:t>
      </w:r>
    </w:p>
    <w:p>
      <w:pPr>
        <w:spacing w:line="240" w:lineRule="auto"/>
        <w:ind w:left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结合材料言之有理即可。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（2）根据案例提出能够提高培训效果的有效措施。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①重视培训前的需求分析（明确培训的目的、受训人员的培训需求、培训后应达到的目标、效果和要求）；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②重视培训中学员的信息沟通与交流（包括学员与培训师、其他学员和培训机构等方面的信息交换、沟通与收集）；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③强化培训后学员培训效果的评估与考核：培训后受训者自己的信息整理，就培训相关的内容与主管和其他同事的信息沟通、交换与共享，包括正式的和非正式的；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④主管对受训者的考核与评估。最后，根据上述各种信息的采集与深入分析，提出系统全面的员工培训计划，并推行实施。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能够结合案例回答出具体的措施即可。</w:t>
      </w:r>
    </w:p>
    <w:p>
      <w:pPr>
        <w:spacing w:line="240" w:lineRule="auto"/>
        <w:ind w:firstLine="420"/>
        <w:rPr>
          <w:rFonts w:hint="eastAsia" w:ascii="宋体" w:hAnsi="宋体" w:eastAsia="宋体" w:cs="宋体"/>
          <w:sz w:val="21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020" w:right="1049" w:bottom="1117" w:left="98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30382"/>
    <w:multiLevelType w:val="multilevel"/>
    <w:tmpl w:val="4EA30382"/>
    <w:lvl w:ilvl="0" w:tentative="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0ADB"/>
    <w:rsid w:val="000D656B"/>
    <w:rsid w:val="001667C7"/>
    <w:rsid w:val="001770C9"/>
    <w:rsid w:val="001A7855"/>
    <w:rsid w:val="001D1A9B"/>
    <w:rsid w:val="00235291"/>
    <w:rsid w:val="00243B72"/>
    <w:rsid w:val="003E6694"/>
    <w:rsid w:val="00465F02"/>
    <w:rsid w:val="004733E9"/>
    <w:rsid w:val="005722DB"/>
    <w:rsid w:val="005C5BC5"/>
    <w:rsid w:val="0069740C"/>
    <w:rsid w:val="007343B2"/>
    <w:rsid w:val="007A3418"/>
    <w:rsid w:val="007A7B36"/>
    <w:rsid w:val="007B5959"/>
    <w:rsid w:val="007E7A70"/>
    <w:rsid w:val="00810D9D"/>
    <w:rsid w:val="008160E4"/>
    <w:rsid w:val="00833825"/>
    <w:rsid w:val="00877923"/>
    <w:rsid w:val="008C2829"/>
    <w:rsid w:val="00946D83"/>
    <w:rsid w:val="009B0F13"/>
    <w:rsid w:val="00A866D1"/>
    <w:rsid w:val="00B93FF7"/>
    <w:rsid w:val="00C31690"/>
    <w:rsid w:val="00D737FA"/>
    <w:rsid w:val="00E21F2B"/>
    <w:rsid w:val="00E83CE4"/>
    <w:rsid w:val="00EB1B5B"/>
    <w:rsid w:val="00EC745E"/>
    <w:rsid w:val="00ED0ADB"/>
    <w:rsid w:val="3ECA2D80"/>
    <w:rsid w:val="7D491BEB"/>
    <w:rsid w:val="7F13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0" w:firstLineChars="0"/>
      <w:jc w:val="left"/>
    </w:pPr>
    <w:rPr>
      <w:rFonts w:ascii="Arial Unicode MS" w:hAnsi="Arial Unicode MS" w:eastAsia="宋体" w:cstheme="minorBidi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ind w:firstLine="200" w:firstLineChars="200"/>
    </w:pPr>
    <w:rPr>
      <w:rFonts w:asciiTheme="minorHAnsi" w:hAnsiTheme="minorHAnsi" w:eastAsiaTheme="minorEastAsia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Theme="minorHAnsi" w:hAnsiTheme="minorHAnsi" w:eastAsiaTheme="minorEastAsia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Arial Unicode MS" w:hAnsi="Arial Unicode MS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1055</Characters>
  <Lines>8</Lines>
  <Paragraphs>2</Paragraphs>
  <TotalTime>0</TotalTime>
  <ScaleCrop>false</ScaleCrop>
  <LinksUpToDate>false</LinksUpToDate>
  <CharactersWithSpaces>1237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2020-11-02T03:12:00Z</dcterms:created>
  <dc:creator>元强 张</dc:creator>
  <cp:lastModifiedBy>user</cp:lastModifiedBy>
  <dcterms:modified xsi:type="dcterms:W3CDTF">2021-12-17T07:16:26Z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E4929B34C81C4AFFB23665BDDF956804</vt:lpwstr>
  </property>
</Properties>
</file>