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宋体" w:hAnsi="宋体" w:eastAsia="宋体"/>
          <w:sz w:val="24"/>
          <w:lang w:val="en-US" w:eastAsia="zh-CN"/>
        </w:rPr>
      </w:pPr>
      <w:r>
        <w:rPr>
          <w:rFonts w:hint="eastAsia" w:ascii="宋体" w:hAnsi="宋体"/>
          <w:sz w:val="24"/>
          <w:u w:val="single"/>
        </w:rPr>
        <w:t xml:space="preserve"> 企业领导学 </w:t>
      </w:r>
      <w:r>
        <w:rPr>
          <w:rFonts w:hint="eastAsia" w:ascii="宋体" w:hAnsi="宋体"/>
          <w:sz w:val="24"/>
          <w:u w:val="single"/>
          <w:lang w:val="en-US" w:eastAsia="zh-CN"/>
        </w:rPr>
        <w:t>复习资料</w:t>
      </w:r>
    </w:p>
    <w:p>
      <w:pPr>
        <w:spacing w:line="360" w:lineRule="auto"/>
        <w:rPr>
          <w:rFonts w:hint="eastAsia" w:ascii="黑体" w:hAnsi="黑体" w:eastAsia="黑体"/>
          <w:b/>
          <w:sz w:val="24"/>
          <w:lang w:eastAsia="zh-CN"/>
        </w:rPr>
      </w:pPr>
      <w:r>
        <w:rPr>
          <w:rFonts w:hint="eastAsia" w:ascii="黑体" w:hAnsi="黑体" w:eastAsia="黑体"/>
          <w:b/>
          <w:sz w:val="24"/>
        </w:rPr>
        <w:t>一、填空题</w:t>
      </w:r>
    </w:p>
    <w:p>
      <w:pPr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1、</w:t>
      </w:r>
      <w:r>
        <w:rPr>
          <w:rFonts w:ascii="宋体" w:hAnsi="宋体"/>
          <w:szCs w:val="21"/>
        </w:rPr>
        <w:t xml:space="preserve"> </w:t>
      </w:r>
      <w:r>
        <w:rPr>
          <w:rFonts w:hint="eastAsia" w:ascii="宋体" w:hAnsi="宋体"/>
          <w:szCs w:val="21"/>
        </w:rPr>
        <w:t>领导具有双重属性：</w:t>
      </w:r>
      <w:r>
        <w:rPr>
          <w:rFonts w:hint="eastAsia" w:ascii="宋体" w:hAnsi="宋体"/>
          <w:szCs w:val="21"/>
          <w:u w:val="single"/>
        </w:rPr>
        <w:t xml:space="preserve">      </w:t>
      </w:r>
      <w:r>
        <w:rPr>
          <w:rFonts w:ascii="宋体" w:hAnsi="宋体"/>
          <w:szCs w:val="21"/>
          <w:u w:val="single"/>
        </w:rPr>
        <w:t xml:space="preserve">   </w:t>
      </w:r>
      <w:r>
        <w:rPr>
          <w:rFonts w:hint="eastAsia" w:ascii="宋体" w:hAnsi="宋体"/>
          <w:szCs w:val="21"/>
          <w:u w:val="single"/>
        </w:rPr>
        <w:t xml:space="preserve">  </w:t>
      </w:r>
      <w:r>
        <w:rPr>
          <w:rFonts w:hint="eastAsia" w:ascii="宋体" w:hAnsi="宋体"/>
          <w:szCs w:val="21"/>
        </w:rPr>
        <w:t xml:space="preserve"> 和 </w:t>
      </w:r>
      <w:r>
        <w:rPr>
          <w:rFonts w:hint="eastAsia" w:ascii="宋体" w:hAnsi="宋体"/>
          <w:szCs w:val="21"/>
          <w:u w:val="single"/>
        </w:rPr>
        <w:t xml:space="preserve">     </w:t>
      </w:r>
      <w:r>
        <w:rPr>
          <w:rFonts w:ascii="宋体" w:hAnsi="宋体"/>
          <w:szCs w:val="21"/>
          <w:u w:val="single"/>
        </w:rPr>
        <w:t xml:space="preserve">  </w:t>
      </w:r>
      <w:r>
        <w:rPr>
          <w:rFonts w:hint="eastAsia" w:ascii="宋体" w:hAnsi="宋体"/>
          <w:szCs w:val="21"/>
          <w:u w:val="single"/>
        </w:rPr>
        <w:t xml:space="preserve">  </w:t>
      </w:r>
      <w:r>
        <w:rPr>
          <w:rFonts w:hint="eastAsia" w:ascii="宋体" w:hAnsi="宋体"/>
          <w:szCs w:val="21"/>
        </w:rPr>
        <w:t xml:space="preserve"> 。相比而言，</w:t>
      </w:r>
      <w:r>
        <w:rPr>
          <w:rFonts w:hint="eastAsia" w:ascii="宋体" w:hAnsi="宋体"/>
          <w:szCs w:val="21"/>
          <w:u w:val="single"/>
        </w:rPr>
        <w:t xml:space="preserve">      </w:t>
      </w:r>
      <w:r>
        <w:rPr>
          <w:rFonts w:ascii="宋体" w:hAnsi="宋体"/>
          <w:szCs w:val="21"/>
          <w:u w:val="single"/>
        </w:rPr>
        <w:t xml:space="preserve">   </w:t>
      </w:r>
      <w:r>
        <w:rPr>
          <w:rFonts w:hint="eastAsia" w:ascii="宋体" w:hAnsi="宋体"/>
          <w:szCs w:val="21"/>
          <w:u w:val="single"/>
        </w:rPr>
        <w:t xml:space="preserve"> </w:t>
      </w:r>
      <w:r>
        <w:rPr>
          <w:rFonts w:ascii="宋体" w:hAnsi="宋体"/>
          <w:szCs w:val="21"/>
        </w:rPr>
        <w:t xml:space="preserve"> </w:t>
      </w:r>
      <w:r>
        <w:rPr>
          <w:rFonts w:hint="eastAsia" w:ascii="宋体" w:hAnsi="宋体"/>
          <w:szCs w:val="21"/>
        </w:rPr>
        <w:t>更加本质。</w:t>
      </w:r>
    </w:p>
    <w:p>
      <w:pPr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2、三大领导理论为</w:t>
      </w:r>
      <w:r>
        <w:rPr>
          <w:rFonts w:hint="eastAsia" w:ascii="宋体" w:hAnsi="宋体"/>
          <w:szCs w:val="21"/>
          <w:u w:val="single"/>
        </w:rPr>
        <w:t xml:space="preserve">     </w:t>
      </w:r>
      <w:r>
        <w:rPr>
          <w:rFonts w:ascii="宋体" w:hAnsi="宋体"/>
          <w:szCs w:val="21"/>
          <w:u w:val="single"/>
        </w:rPr>
        <w:t xml:space="preserve">          </w:t>
      </w:r>
      <w:r>
        <w:rPr>
          <w:rFonts w:hint="eastAsia" w:ascii="宋体" w:hAnsi="宋体"/>
          <w:szCs w:val="21"/>
        </w:rPr>
        <w:t>理论、</w:t>
      </w:r>
      <w:r>
        <w:rPr>
          <w:rFonts w:hint="eastAsia" w:ascii="宋体" w:hAnsi="宋体"/>
          <w:szCs w:val="21"/>
          <w:u w:val="single"/>
        </w:rPr>
        <w:t xml:space="preserve">    </w:t>
      </w:r>
      <w:r>
        <w:rPr>
          <w:rFonts w:ascii="宋体" w:hAnsi="宋体"/>
          <w:szCs w:val="21"/>
          <w:u w:val="single"/>
        </w:rPr>
        <w:t xml:space="preserve">          </w:t>
      </w:r>
      <w:r>
        <w:rPr>
          <w:rFonts w:hint="eastAsia" w:ascii="宋体" w:hAnsi="宋体"/>
          <w:szCs w:val="21"/>
        </w:rPr>
        <w:t>理论和</w:t>
      </w:r>
      <w:r>
        <w:rPr>
          <w:rFonts w:hint="eastAsia" w:ascii="宋体" w:hAnsi="宋体"/>
          <w:szCs w:val="21"/>
          <w:u w:val="single"/>
        </w:rPr>
        <w:t xml:space="preserve">      </w:t>
      </w:r>
      <w:r>
        <w:rPr>
          <w:rFonts w:ascii="宋体" w:hAnsi="宋体"/>
          <w:szCs w:val="21"/>
          <w:u w:val="single"/>
        </w:rPr>
        <w:t xml:space="preserve">        </w:t>
      </w:r>
      <w:r>
        <w:rPr>
          <w:rFonts w:hint="eastAsia" w:ascii="宋体" w:hAnsi="宋体"/>
          <w:szCs w:val="21"/>
        </w:rPr>
        <w:t>理论。</w:t>
      </w:r>
    </w:p>
    <w:p>
      <w:pPr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3、法定权力包括</w:t>
      </w:r>
      <w:r>
        <w:rPr>
          <w:rFonts w:hint="eastAsia" w:ascii="宋体" w:hAnsi="宋体"/>
          <w:szCs w:val="21"/>
          <w:u w:val="single"/>
        </w:rPr>
        <w:t xml:space="preserve">      </w:t>
      </w:r>
      <w:r>
        <w:rPr>
          <w:rFonts w:ascii="宋体" w:hAnsi="宋体"/>
          <w:szCs w:val="21"/>
          <w:u w:val="single"/>
        </w:rPr>
        <w:t xml:space="preserve">      </w:t>
      </w:r>
      <w:r>
        <w:rPr>
          <w:rFonts w:hint="eastAsia" w:ascii="宋体" w:hAnsi="宋体"/>
          <w:szCs w:val="21"/>
          <w:u w:val="single"/>
        </w:rPr>
        <w:t xml:space="preserve">  </w:t>
      </w:r>
      <w:r>
        <w:rPr>
          <w:rFonts w:hint="eastAsia" w:ascii="宋体" w:hAnsi="宋体"/>
          <w:szCs w:val="21"/>
        </w:rPr>
        <w:t>、</w:t>
      </w:r>
      <w:r>
        <w:rPr>
          <w:rFonts w:hint="eastAsia" w:ascii="宋体" w:hAnsi="宋体"/>
          <w:szCs w:val="21"/>
          <w:u w:val="single"/>
        </w:rPr>
        <w:t xml:space="preserve">    </w:t>
      </w:r>
      <w:r>
        <w:rPr>
          <w:rFonts w:ascii="宋体" w:hAnsi="宋体"/>
          <w:szCs w:val="21"/>
          <w:u w:val="single"/>
        </w:rPr>
        <w:t xml:space="preserve">    </w:t>
      </w:r>
      <w:r>
        <w:rPr>
          <w:rFonts w:hint="eastAsia" w:ascii="宋体" w:hAnsi="宋体"/>
          <w:szCs w:val="21"/>
          <w:u w:val="single"/>
        </w:rPr>
        <w:t xml:space="preserve">  </w:t>
      </w:r>
      <w:r>
        <w:rPr>
          <w:rFonts w:ascii="宋体" w:hAnsi="宋体"/>
          <w:szCs w:val="21"/>
          <w:u w:val="single"/>
        </w:rPr>
        <w:t xml:space="preserve">   </w:t>
      </w:r>
      <w:r>
        <w:rPr>
          <w:rFonts w:hint="eastAsia" w:ascii="宋体" w:hAnsi="宋体"/>
          <w:szCs w:val="21"/>
          <w:u w:val="single"/>
        </w:rPr>
        <w:t xml:space="preserve"> </w:t>
      </w:r>
      <w:r>
        <w:rPr>
          <w:rFonts w:hint="eastAsia" w:ascii="宋体" w:hAnsi="宋体"/>
          <w:szCs w:val="21"/>
        </w:rPr>
        <w:t xml:space="preserve"> 和</w:t>
      </w:r>
      <w:r>
        <w:rPr>
          <w:rFonts w:hint="eastAsia" w:ascii="宋体" w:hAnsi="宋体"/>
          <w:szCs w:val="21"/>
          <w:u w:val="single"/>
        </w:rPr>
        <w:t xml:space="preserve">      </w:t>
      </w:r>
      <w:r>
        <w:rPr>
          <w:rFonts w:ascii="宋体" w:hAnsi="宋体"/>
          <w:szCs w:val="21"/>
          <w:u w:val="single"/>
        </w:rPr>
        <w:t xml:space="preserve">      </w:t>
      </w:r>
      <w:r>
        <w:rPr>
          <w:rFonts w:hint="eastAsia" w:ascii="宋体" w:hAnsi="宋体"/>
          <w:szCs w:val="21"/>
          <w:u w:val="single"/>
        </w:rPr>
        <w:t xml:space="preserve">  </w:t>
      </w:r>
      <w:r>
        <w:rPr>
          <w:rFonts w:hint="eastAsia" w:ascii="宋体" w:hAnsi="宋体"/>
          <w:szCs w:val="21"/>
        </w:rPr>
        <w:t>。</w:t>
      </w:r>
    </w:p>
    <w:p>
      <w:pPr>
        <w:spacing w:line="360" w:lineRule="auto"/>
        <w:rPr>
          <w:rFonts w:ascii="宋体" w:hAnsi="宋体"/>
          <w:szCs w:val="21"/>
          <w:u w:val="single"/>
        </w:rPr>
      </w:pPr>
      <w:r>
        <w:rPr>
          <w:rFonts w:hint="eastAsia" w:ascii="宋体" w:hAnsi="宋体"/>
          <w:szCs w:val="21"/>
        </w:rPr>
        <w:t>4、人际关系能力是指</w:t>
      </w:r>
      <w:r>
        <w:rPr>
          <w:rFonts w:hint="eastAsia" w:ascii="宋体" w:hAnsi="宋体"/>
          <w:szCs w:val="21"/>
          <w:u w:val="single"/>
        </w:rPr>
        <w:t xml:space="preserve"> </w:t>
      </w:r>
      <w:r>
        <w:rPr>
          <w:rFonts w:ascii="宋体" w:hAnsi="宋体"/>
          <w:szCs w:val="21"/>
          <w:u w:val="single"/>
        </w:rPr>
        <w:t xml:space="preserve">   </w:t>
      </w:r>
      <w:r>
        <w:rPr>
          <w:rFonts w:hint="eastAsia" w:ascii="宋体" w:hAnsi="宋体"/>
          <w:szCs w:val="21"/>
          <w:u w:val="single"/>
        </w:rPr>
        <w:t xml:space="preserve">      </w:t>
      </w:r>
      <w:r>
        <w:rPr>
          <w:rFonts w:ascii="宋体" w:hAnsi="宋体"/>
          <w:szCs w:val="21"/>
          <w:u w:val="single"/>
        </w:rPr>
        <w:t xml:space="preserve">      </w:t>
      </w:r>
      <w:r>
        <w:rPr>
          <w:rFonts w:hint="eastAsia" w:ascii="宋体" w:hAnsi="宋体"/>
          <w:szCs w:val="21"/>
          <w:u w:val="single"/>
        </w:rPr>
        <w:t xml:space="preserve">  </w:t>
      </w:r>
      <w:r>
        <w:rPr>
          <w:rFonts w:hint="eastAsia" w:ascii="宋体" w:hAnsi="宋体"/>
          <w:szCs w:val="21"/>
        </w:rPr>
        <w:t>、</w:t>
      </w:r>
      <w:r>
        <w:rPr>
          <w:rFonts w:hint="eastAsia" w:ascii="宋体" w:hAnsi="宋体"/>
          <w:szCs w:val="21"/>
          <w:u w:val="single"/>
        </w:rPr>
        <w:t xml:space="preserve">    </w:t>
      </w:r>
      <w:r>
        <w:rPr>
          <w:rFonts w:ascii="宋体" w:hAnsi="宋体"/>
          <w:szCs w:val="21"/>
          <w:u w:val="single"/>
        </w:rPr>
        <w:t xml:space="preserve">          </w:t>
      </w:r>
      <w:r>
        <w:rPr>
          <w:rFonts w:hint="eastAsia" w:ascii="宋体" w:hAnsi="宋体"/>
          <w:szCs w:val="21"/>
          <w:u w:val="single"/>
        </w:rPr>
        <w:t xml:space="preserve">  </w:t>
      </w:r>
      <w:r>
        <w:rPr>
          <w:rFonts w:ascii="宋体" w:hAnsi="宋体"/>
          <w:szCs w:val="21"/>
          <w:u w:val="single"/>
        </w:rPr>
        <w:t xml:space="preserve">   </w:t>
      </w:r>
      <w:r>
        <w:rPr>
          <w:rFonts w:hint="eastAsia" w:ascii="宋体" w:hAnsi="宋体"/>
          <w:szCs w:val="21"/>
          <w:u w:val="single"/>
        </w:rPr>
        <w:t xml:space="preserve"> </w:t>
      </w:r>
      <w:r>
        <w:rPr>
          <w:rFonts w:hint="eastAsia" w:ascii="宋体" w:hAnsi="宋体"/>
          <w:szCs w:val="21"/>
        </w:rPr>
        <w:t>、</w:t>
      </w:r>
      <w:r>
        <w:rPr>
          <w:rFonts w:hint="eastAsia" w:ascii="宋体" w:hAnsi="宋体"/>
          <w:szCs w:val="21"/>
          <w:u w:val="single"/>
        </w:rPr>
        <w:t xml:space="preserve">      </w:t>
      </w:r>
      <w:r>
        <w:rPr>
          <w:rFonts w:ascii="宋体" w:hAnsi="宋体"/>
          <w:szCs w:val="21"/>
          <w:u w:val="single"/>
        </w:rPr>
        <w:t xml:space="preserve">        </w:t>
      </w:r>
      <w:r>
        <w:rPr>
          <w:rFonts w:hint="eastAsia" w:ascii="宋体" w:hAnsi="宋体"/>
          <w:szCs w:val="21"/>
          <w:u w:val="single"/>
        </w:rPr>
        <w:t xml:space="preserve">  </w:t>
      </w:r>
      <w:r>
        <w:rPr>
          <w:rFonts w:hint="eastAsia" w:ascii="宋体" w:hAnsi="宋体"/>
          <w:szCs w:val="21"/>
        </w:rPr>
        <w:t>、</w:t>
      </w:r>
    </w:p>
    <w:p>
      <w:pPr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  <w:u w:val="single"/>
        </w:rPr>
        <w:t xml:space="preserve">      </w:t>
      </w:r>
      <w:r>
        <w:rPr>
          <w:rFonts w:ascii="宋体" w:hAnsi="宋体"/>
          <w:szCs w:val="21"/>
          <w:u w:val="single"/>
        </w:rPr>
        <w:t xml:space="preserve">         </w:t>
      </w:r>
      <w:r>
        <w:rPr>
          <w:rFonts w:hint="eastAsia" w:ascii="宋体" w:hAnsi="宋体"/>
          <w:szCs w:val="21"/>
          <w:u w:val="single"/>
        </w:rPr>
        <w:t xml:space="preserve"> </w:t>
      </w:r>
      <w:r>
        <w:rPr>
          <w:rFonts w:ascii="宋体" w:hAnsi="宋体"/>
          <w:szCs w:val="21"/>
        </w:rPr>
        <w:t xml:space="preserve"> </w:t>
      </w:r>
      <w:r>
        <w:rPr>
          <w:rFonts w:hint="eastAsia" w:ascii="宋体" w:hAnsi="宋体"/>
          <w:szCs w:val="21"/>
        </w:rPr>
        <w:t>及</w:t>
      </w:r>
      <w:r>
        <w:rPr>
          <w:rFonts w:hint="eastAsia" w:ascii="宋体" w:hAnsi="宋体"/>
          <w:szCs w:val="21"/>
          <w:u w:val="single"/>
        </w:rPr>
        <w:t xml:space="preserve">      </w:t>
      </w:r>
      <w:r>
        <w:rPr>
          <w:rFonts w:ascii="宋体" w:hAnsi="宋体"/>
          <w:szCs w:val="21"/>
          <w:u w:val="single"/>
        </w:rPr>
        <w:t xml:space="preserve">      </w:t>
      </w:r>
      <w:r>
        <w:rPr>
          <w:rFonts w:hint="eastAsia" w:ascii="宋体" w:hAnsi="宋体"/>
          <w:szCs w:val="21"/>
          <w:u w:val="single"/>
        </w:rPr>
        <w:t xml:space="preserve">  </w:t>
      </w:r>
      <w:r>
        <w:rPr>
          <w:rFonts w:hint="eastAsia" w:ascii="宋体" w:hAnsi="宋体"/>
          <w:szCs w:val="21"/>
        </w:rPr>
        <w:t xml:space="preserve"> 等方面的能力，是企业管理者都应具备的能力素质。</w:t>
      </w:r>
    </w:p>
    <w:p>
      <w:pPr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5、从组织动力结构上来分析，企业内部环境的类型大致可以划分为</w:t>
      </w:r>
      <w:r>
        <w:rPr>
          <w:rFonts w:hint="eastAsia" w:ascii="宋体" w:hAnsi="宋体"/>
          <w:szCs w:val="21"/>
          <w:u w:val="single"/>
        </w:rPr>
        <w:t xml:space="preserve">     </w:t>
      </w:r>
      <w:r>
        <w:rPr>
          <w:rFonts w:ascii="宋体" w:hAnsi="宋体"/>
          <w:szCs w:val="21"/>
          <w:u w:val="single"/>
        </w:rPr>
        <w:t xml:space="preserve">      </w:t>
      </w:r>
      <w:r>
        <w:rPr>
          <w:rFonts w:hint="eastAsia" w:ascii="宋体" w:hAnsi="宋体"/>
          <w:szCs w:val="21"/>
          <w:u w:val="single"/>
        </w:rPr>
        <w:t xml:space="preserve"> </w:t>
      </w:r>
      <w:r>
        <w:rPr>
          <w:rFonts w:hint="eastAsia" w:ascii="宋体" w:hAnsi="宋体"/>
          <w:szCs w:val="21"/>
        </w:rPr>
        <w:t xml:space="preserve"> 结构、</w:t>
      </w:r>
    </w:p>
    <w:p>
      <w:pPr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  <w:u w:val="single"/>
        </w:rPr>
        <w:t xml:space="preserve">    </w:t>
      </w:r>
      <w:r>
        <w:rPr>
          <w:rFonts w:ascii="宋体" w:hAnsi="宋体"/>
          <w:szCs w:val="21"/>
          <w:u w:val="single"/>
        </w:rPr>
        <w:t xml:space="preserve">    </w:t>
      </w:r>
      <w:r>
        <w:rPr>
          <w:rFonts w:hint="eastAsia" w:ascii="宋体" w:hAnsi="宋体"/>
          <w:szCs w:val="21"/>
          <w:u w:val="single"/>
        </w:rPr>
        <w:t xml:space="preserve">  </w:t>
      </w:r>
      <w:r>
        <w:rPr>
          <w:rFonts w:ascii="宋体" w:hAnsi="宋体"/>
          <w:szCs w:val="21"/>
          <w:u w:val="single"/>
        </w:rPr>
        <w:t xml:space="preserve">   </w:t>
      </w:r>
      <w:r>
        <w:rPr>
          <w:rFonts w:hint="eastAsia" w:ascii="宋体" w:hAnsi="宋体"/>
          <w:szCs w:val="21"/>
        </w:rPr>
        <w:t>结构和</w:t>
      </w:r>
      <w:r>
        <w:rPr>
          <w:rFonts w:hint="eastAsia" w:ascii="宋体" w:hAnsi="宋体"/>
          <w:szCs w:val="21"/>
          <w:u w:val="single"/>
        </w:rPr>
        <w:t xml:space="preserve">      </w:t>
      </w:r>
      <w:r>
        <w:rPr>
          <w:rFonts w:ascii="宋体" w:hAnsi="宋体"/>
          <w:szCs w:val="21"/>
          <w:u w:val="single"/>
        </w:rPr>
        <w:t xml:space="preserve">      </w:t>
      </w:r>
      <w:r>
        <w:rPr>
          <w:rFonts w:hint="eastAsia" w:ascii="宋体" w:hAnsi="宋体"/>
          <w:szCs w:val="21"/>
          <w:u w:val="single"/>
        </w:rPr>
        <w:t xml:space="preserve">  </w:t>
      </w:r>
      <w:r>
        <w:rPr>
          <w:rFonts w:ascii="宋体" w:hAnsi="宋体"/>
          <w:szCs w:val="21"/>
          <w:u w:val="single"/>
        </w:rPr>
        <w:t xml:space="preserve"> </w:t>
      </w:r>
      <w:r>
        <w:rPr>
          <w:rFonts w:hint="eastAsia" w:ascii="宋体" w:hAnsi="宋体"/>
          <w:szCs w:val="21"/>
        </w:rPr>
        <w:t>结构三类。</w:t>
      </w:r>
    </w:p>
    <w:p>
      <w:pPr>
        <w:spacing w:line="360" w:lineRule="auto"/>
        <w:rPr>
          <w:rFonts w:ascii="宋体" w:hAnsi="宋体"/>
          <w:szCs w:val="21"/>
          <w:u w:val="single"/>
        </w:rPr>
      </w:pPr>
      <w:r>
        <w:rPr>
          <w:rFonts w:hint="eastAsia" w:ascii="宋体" w:hAnsi="宋体"/>
          <w:szCs w:val="21"/>
        </w:rPr>
        <w:t>6、人才使用的五大原则：</w:t>
      </w:r>
      <w:r>
        <w:rPr>
          <w:rFonts w:hint="eastAsia" w:ascii="宋体" w:hAnsi="宋体"/>
          <w:szCs w:val="21"/>
          <w:u w:val="single"/>
        </w:rPr>
        <w:t xml:space="preserve">     </w:t>
      </w:r>
      <w:r>
        <w:rPr>
          <w:rFonts w:ascii="宋体" w:hAnsi="宋体"/>
          <w:szCs w:val="21"/>
          <w:u w:val="single"/>
        </w:rPr>
        <w:t xml:space="preserve">          </w:t>
      </w:r>
      <w:r>
        <w:rPr>
          <w:rFonts w:ascii="宋体" w:hAnsi="宋体"/>
          <w:szCs w:val="21"/>
        </w:rPr>
        <w:t xml:space="preserve"> </w:t>
      </w:r>
      <w:r>
        <w:rPr>
          <w:rFonts w:hint="eastAsia" w:ascii="宋体" w:hAnsi="宋体"/>
          <w:szCs w:val="21"/>
        </w:rPr>
        <w:t>原则、</w:t>
      </w:r>
      <w:r>
        <w:rPr>
          <w:rFonts w:hint="eastAsia" w:ascii="宋体" w:hAnsi="宋体"/>
          <w:szCs w:val="21"/>
          <w:u w:val="single"/>
        </w:rPr>
        <w:t xml:space="preserve">    </w:t>
      </w:r>
      <w:r>
        <w:rPr>
          <w:rFonts w:ascii="宋体" w:hAnsi="宋体"/>
          <w:szCs w:val="21"/>
          <w:u w:val="single"/>
        </w:rPr>
        <w:t xml:space="preserve">       </w:t>
      </w:r>
      <w:r>
        <w:rPr>
          <w:rFonts w:hint="eastAsia" w:ascii="宋体" w:hAnsi="宋体"/>
          <w:szCs w:val="21"/>
          <w:u w:val="single"/>
        </w:rPr>
        <w:t xml:space="preserve">  </w:t>
      </w:r>
      <w:r>
        <w:rPr>
          <w:rFonts w:ascii="宋体" w:hAnsi="宋体"/>
          <w:szCs w:val="21"/>
          <w:u w:val="single"/>
        </w:rPr>
        <w:t xml:space="preserve">   </w:t>
      </w:r>
      <w:r>
        <w:rPr>
          <w:rFonts w:hint="eastAsia" w:ascii="宋体" w:hAnsi="宋体"/>
          <w:szCs w:val="21"/>
          <w:u w:val="single"/>
        </w:rPr>
        <w:t xml:space="preserve"> </w:t>
      </w:r>
      <w:r>
        <w:rPr>
          <w:rFonts w:hint="eastAsia" w:ascii="宋体" w:hAnsi="宋体"/>
          <w:szCs w:val="21"/>
        </w:rPr>
        <w:t>原则、</w:t>
      </w:r>
    </w:p>
    <w:p>
      <w:pPr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  <w:u w:val="single"/>
        </w:rPr>
        <w:t xml:space="preserve">    </w:t>
      </w:r>
      <w:r>
        <w:rPr>
          <w:rFonts w:ascii="宋体" w:hAnsi="宋体"/>
          <w:szCs w:val="21"/>
          <w:u w:val="single"/>
        </w:rPr>
        <w:t xml:space="preserve">            </w:t>
      </w:r>
      <w:r>
        <w:rPr>
          <w:rFonts w:hint="eastAsia" w:ascii="宋体" w:hAnsi="宋体"/>
          <w:szCs w:val="21"/>
          <w:u w:val="single"/>
        </w:rPr>
        <w:t xml:space="preserve">  </w:t>
      </w:r>
      <w:r>
        <w:rPr>
          <w:rFonts w:hint="eastAsia" w:ascii="宋体" w:hAnsi="宋体"/>
          <w:szCs w:val="21"/>
        </w:rPr>
        <w:t>原则、</w:t>
      </w:r>
      <w:r>
        <w:rPr>
          <w:rFonts w:hint="eastAsia" w:ascii="宋体" w:hAnsi="宋体"/>
          <w:szCs w:val="21"/>
          <w:u w:val="single"/>
        </w:rPr>
        <w:t xml:space="preserve">     </w:t>
      </w:r>
      <w:r>
        <w:rPr>
          <w:rFonts w:ascii="宋体" w:hAnsi="宋体"/>
          <w:szCs w:val="21"/>
          <w:u w:val="single"/>
        </w:rPr>
        <w:t xml:space="preserve">         </w:t>
      </w:r>
      <w:r>
        <w:rPr>
          <w:rFonts w:hint="eastAsia" w:ascii="宋体" w:hAnsi="宋体"/>
          <w:szCs w:val="21"/>
          <w:u w:val="single"/>
        </w:rPr>
        <w:t xml:space="preserve">  </w:t>
      </w:r>
      <w:r>
        <w:rPr>
          <w:rFonts w:hint="eastAsia" w:ascii="宋体" w:hAnsi="宋体"/>
          <w:szCs w:val="21"/>
        </w:rPr>
        <w:t>原则、</w:t>
      </w:r>
      <w:r>
        <w:rPr>
          <w:rFonts w:hint="eastAsia" w:ascii="宋体" w:hAnsi="宋体"/>
          <w:szCs w:val="21"/>
          <w:u w:val="single"/>
        </w:rPr>
        <w:t xml:space="preserve">     </w:t>
      </w:r>
      <w:r>
        <w:rPr>
          <w:rFonts w:ascii="宋体" w:hAnsi="宋体"/>
          <w:szCs w:val="21"/>
          <w:u w:val="single"/>
        </w:rPr>
        <w:t xml:space="preserve">          </w:t>
      </w:r>
      <w:r>
        <w:rPr>
          <w:rFonts w:ascii="宋体" w:hAnsi="宋体"/>
          <w:szCs w:val="21"/>
        </w:rPr>
        <w:t xml:space="preserve"> </w:t>
      </w:r>
      <w:r>
        <w:rPr>
          <w:rFonts w:hint="eastAsia" w:ascii="宋体" w:hAnsi="宋体"/>
          <w:szCs w:val="21"/>
        </w:rPr>
        <w:t>原则。</w:t>
      </w:r>
    </w:p>
    <w:p>
      <w:pPr>
        <w:spacing w:line="360" w:lineRule="auto"/>
        <w:rPr>
          <w:rFonts w:hint="eastAsia" w:ascii="黑体" w:hAnsi="黑体" w:eastAsia="黑体"/>
          <w:b/>
          <w:sz w:val="24"/>
        </w:rPr>
      </w:pPr>
    </w:p>
    <w:p>
      <w:pPr>
        <w:spacing w:line="360" w:lineRule="auto"/>
        <w:rPr>
          <w:rFonts w:ascii="黑体" w:hAnsi="黑体" w:eastAsia="黑体"/>
          <w:b/>
          <w:sz w:val="24"/>
        </w:rPr>
      </w:pPr>
      <w:r>
        <w:rPr>
          <w:rFonts w:hint="eastAsia" w:ascii="黑体" w:hAnsi="黑体" w:eastAsia="黑体"/>
          <w:b/>
          <w:sz w:val="24"/>
        </w:rPr>
        <w:t>二、名词解释</w:t>
      </w:r>
    </w:p>
    <w:p>
      <w:pPr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1、创新意识</w:t>
      </w:r>
    </w:p>
    <w:p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2</w:t>
      </w:r>
      <w:r>
        <w:rPr>
          <w:rFonts w:hint="eastAsia" w:ascii="宋体" w:hAnsi="宋体"/>
          <w:szCs w:val="21"/>
        </w:rPr>
        <w:t>、人才评价误区中的首因效应。</w:t>
      </w:r>
    </w:p>
    <w:p>
      <w:pPr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3、发散性思维</w:t>
      </w:r>
    </w:p>
    <w:p>
      <w:pPr>
        <w:spacing w:line="360" w:lineRule="auto"/>
        <w:rPr>
          <w:rFonts w:hint="eastAsia" w:ascii="黑体" w:hAnsi="黑体" w:eastAsia="黑体"/>
          <w:b/>
          <w:sz w:val="24"/>
        </w:rPr>
      </w:pPr>
    </w:p>
    <w:p>
      <w:pPr>
        <w:spacing w:line="360" w:lineRule="auto"/>
        <w:rPr>
          <w:rFonts w:ascii="黑体" w:hAnsi="黑体" w:eastAsia="黑体"/>
          <w:b/>
          <w:sz w:val="24"/>
        </w:rPr>
      </w:pPr>
      <w:r>
        <w:rPr>
          <w:rFonts w:hint="eastAsia" w:ascii="黑体" w:hAnsi="黑体" w:eastAsia="黑体"/>
          <w:b/>
          <w:sz w:val="24"/>
        </w:rPr>
        <w:t>三、简答题</w:t>
      </w:r>
    </w:p>
    <w:p>
      <w:pPr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1、请画出传统的工作结构和现代的工作结构。（</w:t>
      </w:r>
      <w:r>
        <w:rPr>
          <w:rFonts w:hint="eastAsia"/>
        </w:rPr>
        <w:t>完全画正确得满分，部分正确得部分的分数</w:t>
      </w:r>
      <w:r>
        <w:rPr>
          <w:rFonts w:hint="eastAsia" w:ascii="宋体" w:hAnsi="宋体"/>
          <w:szCs w:val="21"/>
        </w:rPr>
        <w:t>）</w:t>
      </w:r>
    </w:p>
    <w:p>
      <w:pPr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2、判断决策科学性的基本标准有哪四个方面？</w:t>
      </w:r>
    </w:p>
    <w:p>
      <w:pPr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3、请简述纵向思维的特点。</w:t>
      </w:r>
    </w:p>
    <w:p>
      <w:pPr>
        <w:spacing w:line="360" w:lineRule="auto"/>
        <w:rPr>
          <w:rFonts w:hint="eastAsia" w:ascii="黑体" w:hAnsi="黑体" w:eastAsia="黑体"/>
          <w:b/>
          <w:sz w:val="24"/>
        </w:rPr>
      </w:pPr>
    </w:p>
    <w:p>
      <w:pPr>
        <w:spacing w:line="360" w:lineRule="auto"/>
        <w:rPr>
          <w:rFonts w:ascii="黑体" w:hAnsi="黑体" w:eastAsia="黑体"/>
          <w:b/>
          <w:sz w:val="24"/>
        </w:rPr>
      </w:pPr>
      <w:r>
        <w:rPr>
          <w:rFonts w:hint="eastAsia" w:ascii="黑体" w:hAnsi="黑体" w:eastAsia="黑体"/>
          <w:b/>
          <w:sz w:val="24"/>
        </w:rPr>
        <w:t>四、论述题</w:t>
      </w:r>
    </w:p>
    <w:p>
      <w:pPr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1、请论述中庸主义领导的内涵。</w:t>
      </w:r>
    </w:p>
    <w:p>
      <w:pPr>
        <w:widowControl/>
        <w:jc w:val="left"/>
        <w:rPr>
          <w:rFonts w:hint="eastAsia" w:ascii="宋体" w:hAnsi="宋体"/>
          <w:kern w:val="0"/>
          <w:szCs w:val="21"/>
        </w:rPr>
      </w:pPr>
      <w:r>
        <w:rPr>
          <w:rFonts w:hint="eastAsia" w:ascii="宋体" w:hAnsi="宋体"/>
          <w:szCs w:val="21"/>
        </w:rPr>
        <w:t>2、试</w:t>
      </w:r>
      <w:r>
        <w:rPr>
          <w:rFonts w:hint="eastAsia" w:ascii="宋体" w:hAnsi="宋体"/>
          <w:kern w:val="0"/>
          <w:szCs w:val="21"/>
        </w:rPr>
        <w:t>分析主要从哪些方面推动技术创新？</w:t>
      </w:r>
    </w:p>
    <w:p>
      <w:pPr>
        <w:widowControl/>
        <w:jc w:val="left"/>
        <w:rPr>
          <w:rFonts w:hint="eastAsia" w:ascii="宋体" w:hAnsi="宋体"/>
          <w:kern w:val="0"/>
          <w:szCs w:val="21"/>
        </w:rPr>
      </w:pPr>
    </w:p>
    <w:p>
      <w:pPr>
        <w:widowControl/>
        <w:jc w:val="left"/>
        <w:rPr>
          <w:rFonts w:hint="eastAsia" w:ascii="宋体" w:hAnsi="宋体"/>
          <w:kern w:val="0"/>
          <w:szCs w:val="21"/>
        </w:rPr>
      </w:pPr>
    </w:p>
    <w:p>
      <w:pPr>
        <w:widowControl/>
        <w:jc w:val="left"/>
        <w:rPr>
          <w:rFonts w:hint="eastAsia" w:ascii="宋体" w:hAnsi="宋体"/>
          <w:kern w:val="0"/>
          <w:szCs w:val="21"/>
        </w:rPr>
      </w:pPr>
    </w:p>
    <w:p>
      <w:pPr>
        <w:widowControl/>
        <w:jc w:val="left"/>
        <w:rPr>
          <w:rFonts w:hint="eastAsia" w:ascii="宋体" w:hAnsi="宋体"/>
          <w:kern w:val="0"/>
          <w:szCs w:val="21"/>
        </w:rPr>
      </w:pPr>
    </w:p>
    <w:p>
      <w:pPr>
        <w:widowControl/>
        <w:jc w:val="left"/>
        <w:rPr>
          <w:rFonts w:hint="eastAsia" w:ascii="宋体" w:hAnsi="宋体"/>
          <w:kern w:val="0"/>
          <w:szCs w:val="21"/>
        </w:rPr>
      </w:pPr>
    </w:p>
    <w:p>
      <w:pPr>
        <w:widowControl/>
        <w:jc w:val="left"/>
        <w:rPr>
          <w:rFonts w:hint="eastAsia" w:ascii="宋体" w:hAnsi="宋体"/>
          <w:kern w:val="0"/>
          <w:szCs w:val="21"/>
        </w:rPr>
      </w:pPr>
    </w:p>
    <w:p>
      <w:pPr>
        <w:widowControl/>
        <w:jc w:val="left"/>
        <w:rPr>
          <w:rFonts w:hint="eastAsia" w:ascii="宋体" w:hAnsi="宋体"/>
          <w:kern w:val="0"/>
          <w:szCs w:val="21"/>
        </w:rPr>
      </w:pPr>
    </w:p>
    <w:p>
      <w:pPr>
        <w:spacing w:line="360" w:lineRule="auto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一、填空题</w:t>
      </w:r>
    </w:p>
    <w:p>
      <w:pPr>
        <w:rPr>
          <w:rFonts w:hint="eastAsia"/>
        </w:rPr>
      </w:pPr>
      <w:r>
        <w:rPr>
          <w:rFonts w:hint="eastAsia"/>
        </w:rPr>
        <w:t>1、自然属性，社会属性，社会属性/后者</w:t>
      </w:r>
    </w:p>
    <w:p>
      <w:r>
        <w:rPr>
          <w:rFonts w:hint="eastAsia"/>
        </w:rPr>
        <w:t>2、领导素质、领导行为、领导权变</w:t>
      </w:r>
    </w:p>
    <w:p>
      <w:r>
        <w:rPr>
          <w:rFonts w:hint="eastAsia"/>
        </w:rPr>
        <w:t>3、</w:t>
      </w:r>
    </w:p>
    <w:p>
      <w:r>
        <w:rPr>
          <w:rFonts w:hint="eastAsia"/>
        </w:rPr>
        <w:t>4、理解他人、合作共事、激励下属、谈判交流、公共关系</w:t>
      </w:r>
    </w:p>
    <w:p>
      <w:r>
        <w:rPr>
          <w:rFonts w:hint="eastAsia"/>
        </w:rPr>
        <w:t>5、</w:t>
      </w:r>
    </w:p>
    <w:p>
      <w:r>
        <w:t>6</w:t>
      </w:r>
      <w:r>
        <w:rPr>
          <w:rFonts w:hint="eastAsia"/>
        </w:rPr>
        <w:t>、顺应时代、互补协调、良性竞争、有效激励、合理流动</w:t>
      </w:r>
    </w:p>
    <w:p/>
    <w:p>
      <w:pPr>
        <w:spacing w:line="360" w:lineRule="auto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二、名词解释</w:t>
      </w:r>
    </w:p>
    <w:p>
      <w:r>
        <w:rPr>
          <w:rFonts w:hint="eastAsia"/>
        </w:rPr>
        <w:t>1、创新意识是指创新愿望、动机和意图。是创新性思维的出发点，也是从事创新活动的出发点。</w:t>
      </w:r>
    </w:p>
    <w:p/>
    <w:p>
      <w:r>
        <w:t>2</w:t>
      </w:r>
      <w:r>
        <w:rPr>
          <w:rFonts w:hint="eastAsia"/>
        </w:rPr>
        <w:t>、首因效应</w:t>
      </w:r>
    </w:p>
    <w:p/>
    <w:p>
      <w:r>
        <w:t>3</w:t>
      </w:r>
      <w:r>
        <w:rPr>
          <w:rFonts w:hint="eastAsia"/>
        </w:rPr>
        <w:t>、发散性思维，是指从不同的方向、不同的角度思考问题，从多方面寻找解决问题方法的思维方式。</w:t>
      </w:r>
    </w:p>
    <w:p/>
    <w:p>
      <w:pPr>
        <w:pStyle w:val="8"/>
        <w:numPr>
          <w:ilvl w:val="0"/>
          <w:numId w:val="1"/>
        </w:numPr>
        <w:spacing w:line="360" w:lineRule="auto"/>
        <w:ind w:firstLineChars="0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简答题</w:t>
      </w:r>
    </w:p>
    <w:p>
      <w:r>
        <w:t>1</w:t>
      </w:r>
      <w:r>
        <w:rPr>
          <w:rFonts w:hint="eastAsia" w:ascii="宋体" w:hAnsi="宋体"/>
          <w:szCs w:val="21"/>
        </w:rPr>
        <w:t>（</w:t>
      </w:r>
      <w:r>
        <w:rPr>
          <w:rFonts w:hint="eastAsia"/>
        </w:rPr>
        <w:t>完全画正确给满分，部分正确给部分的分数</w:t>
      </w:r>
      <w:r>
        <w:rPr>
          <w:rFonts w:hint="eastAsia" w:ascii="宋体" w:hAnsi="宋体"/>
          <w:szCs w:val="21"/>
        </w:rPr>
        <w:t>）</w:t>
      </w:r>
    </w:p>
    <w:p/>
    <w:p>
      <w:r>
        <w:rPr>
          <w:rFonts w:hint="eastAsia"/>
        </w:rPr>
        <w:t>2、（</w:t>
      </w:r>
      <w:r>
        <w:t>1）有准确的决策目标。决策目标是决策的前提，决策目标的正确和明了，是科学</w:t>
      </w:r>
      <w:r>
        <w:rPr>
          <w:rFonts w:hint="eastAsia"/>
        </w:rPr>
        <w:t>决策的首要前提。</w:t>
      </w:r>
    </w:p>
    <w:p>
      <w:r>
        <w:rPr>
          <w:rFonts w:hint="eastAsia"/>
        </w:rPr>
        <w:t>（</w:t>
      </w:r>
      <w:r>
        <w:t>2）决策的执行结果能够实现既定目标。领导活动的重要特征就是决策的制定和相对分工的执行，那么，检验一项决策是否科学的标准，就是决策的执行结果是否实现了既定目标。</w:t>
      </w:r>
    </w:p>
    <w:p>
      <w:r>
        <w:rPr>
          <w:rFonts w:hint="eastAsia"/>
        </w:rPr>
        <w:t>（</w:t>
      </w:r>
      <w:r>
        <w:t>3)实现目标的成本较小。为了实现决策的目标，执行决策免不了要付出一定的代价，消耗一定的人力、物力和财力，占用必要的时间和空间。不同的决策所付出的代价是有差别的，在绩效相同的前提下，成本较小的决策方案就是相对科学的决策。</w:t>
      </w:r>
    </w:p>
    <w:p>
      <w:bookmarkStart w:id="0" w:name="_GoBack"/>
      <w:bookmarkEnd w:id="0"/>
    </w:p>
    <w:p>
      <w:r>
        <w:rPr>
          <w:rFonts w:hint="eastAsia"/>
        </w:rPr>
        <w:t>3、历时性、同一性、预测性是纵向思维的主要特点。历时性是指按照时间的先后顺序考察事物，呈现出事物发展的过程性。历时性对研究事物的起源、演化、发生、发展，具有重要的作用。同一性是指纵向思维所面对的客观事物是同一的，即考察的是同一对象的过去、现在与将来。预测性是指纵向思维由过去到现在，再到将来，并对将来进行推断而呈现的特性。</w:t>
      </w:r>
    </w:p>
    <w:p>
      <w:pPr>
        <w:spacing w:line="360" w:lineRule="auto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四、论述题</w:t>
      </w:r>
    </w:p>
    <w:p>
      <w:r>
        <w:rPr>
          <w:rFonts w:hint="eastAsia"/>
        </w:rPr>
        <w:t>1、</w:t>
      </w:r>
      <w:r>
        <w:t>中庸主义领导——“不偏之谓中，不易之谓庸”</w:t>
      </w:r>
    </w:p>
    <w:p>
      <w:pPr>
        <w:ind w:firstLine="420" w:firstLineChars="200"/>
      </w:pPr>
      <w:r>
        <w:rPr>
          <w:rFonts w:hint="eastAsia"/>
        </w:rPr>
        <w:t>中庸哲学思想是儒家认识天命、天性的本体论，也是制定封建社会道德规则、人的行为规范的认识论和方法论。中庸思想对后世的影响极其深远。历史的实践证明：中庸是经国、治世和治民的大道。对于天命、天道，人不是无能为力，而是可以顺应天命、天性，用制定道德规范和社会行为规范，来治理社会与庶民。所以说中庸之道就是正道，顺乎天性，遵循天道，也就是治世之道。</w:t>
      </w:r>
    </w:p>
    <w:p/>
    <w:p>
      <w:r>
        <w:rPr>
          <w:rFonts w:hint="eastAsia"/>
        </w:rPr>
        <w:t>2、（一）积聚创新能量</w:t>
      </w:r>
    </w:p>
    <w:p>
      <w:pPr>
        <w:ind w:firstLine="420" w:firstLineChars="200"/>
      </w:pPr>
      <w:r>
        <w:rPr>
          <w:rFonts w:hint="eastAsia"/>
        </w:rPr>
        <w:t>技术创新的能量和动力来自多个方面，主要包括：企业现有人力资源的开发和外部人才的引进与储备；建立以知识产权制度为中心的技术创新激励机制；建立追求技术创新机会的企业文化；企业领导者自身树立依靠技术创新推动企业发展的信念；企业领导者运用危机管理的方法，技术骨干树立积极摆脱困境的意识，能够化压力为动力，促进创造力的爆发。</w:t>
      </w:r>
    </w:p>
    <w:p>
      <w:r>
        <w:rPr>
          <w:rFonts w:hint="eastAsia"/>
        </w:rPr>
        <w:t>（二）抓住创新机会</w:t>
      </w:r>
    </w:p>
    <w:p>
      <w:pPr>
        <w:ind w:firstLine="420" w:firstLineChars="200"/>
      </w:pPr>
      <w:r>
        <w:rPr>
          <w:rFonts w:hint="eastAsia"/>
        </w:rPr>
        <w:t>创新的机会有时来自企业内部，来自领导者的巧妙构思和学习精神或企业的优势；创新的机会也可能来自市场和顾客，许多技术创新源于市场的需求信息；创新的机会还可能来自政府，即政府为鼓励企业技术创新出台的相关优惠政策措施。</w:t>
      </w:r>
    </w:p>
    <w:p>
      <w:r>
        <w:rPr>
          <w:rFonts w:hint="eastAsia"/>
        </w:rPr>
        <w:t>（三）制定创新方案</w:t>
      </w:r>
    </w:p>
    <w:p>
      <w:pPr>
        <w:ind w:firstLine="420" w:firstLineChars="200"/>
      </w:pPr>
      <w:r>
        <w:rPr>
          <w:rFonts w:hint="eastAsia"/>
        </w:rPr>
        <w:t>企业领导者在制定创新方案时，要在收集有关效益、风险、市场、竞争者等方面的信息后，对影响技术创新的各种因素的发展趋势进行预测和判断，特别要重视市场需求的异常变化和技术发展的连续跳跃性变革。</w:t>
      </w:r>
    </w:p>
    <w:p>
      <w:r>
        <w:rPr>
          <w:rFonts w:hint="eastAsia"/>
        </w:rPr>
        <w:t>（四）保证创新投入</w:t>
      </w:r>
    </w:p>
    <w:p>
      <w:pPr>
        <w:ind w:firstLine="420" w:firstLineChars="200"/>
      </w:pPr>
      <w:r>
        <w:rPr>
          <w:rFonts w:hint="eastAsia"/>
        </w:rPr>
        <w:t>在技术创新的投入上，企业领导者要舍得花本钱。例如，发达国家的许多企业用于研究开发的资金达到销售额的</w:t>
      </w:r>
      <w:r>
        <w:t>15%左右。技术创新项目进入实施阶段，基础管理、过程管理和成果管理等工作都要跟上去。</w:t>
      </w:r>
    </w:p>
    <w:p>
      <w:pPr>
        <w:widowControl/>
        <w:jc w:val="left"/>
        <w:rPr>
          <w:rFonts w:hint="eastAsia" w:ascii="宋体" w:hAnsi="宋体"/>
          <w:kern w:val="0"/>
          <w:szCs w:val="21"/>
        </w:rPr>
      </w:pPr>
    </w:p>
    <w:p>
      <w:pPr>
        <w:widowControl/>
        <w:jc w:val="left"/>
        <w:rPr>
          <w:rFonts w:hint="eastAsia" w:ascii="宋体" w:hAnsi="宋体"/>
          <w:kern w:val="0"/>
          <w:szCs w:val="21"/>
        </w:rPr>
      </w:pPr>
    </w:p>
    <w:p>
      <w:pPr>
        <w:widowControl/>
        <w:jc w:val="left"/>
        <w:rPr>
          <w:rFonts w:hint="eastAsia" w:ascii="宋体" w:hAnsi="宋体"/>
          <w:kern w:val="0"/>
          <w:szCs w:val="21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rPr>
        <w:rFonts w:hint="eastAsia"/>
      </w:rPr>
      <w:t>第</w:t>
    </w:r>
    <w:sdt>
      <w:sdtPr>
        <w:id w:val="-1250428053"/>
        <w:docPartObj>
          <w:docPartGallery w:val="AutoText"/>
        </w:docPartObj>
      </w:sdtPr>
      <w:sdtContent>
        <w:sdt>
          <w:sdtPr>
            <w:id w:val="1728636285"/>
            <w:docPartObj>
              <w:docPartGallery w:val="AutoText"/>
            </w:docPartObj>
          </w:sdtPr>
          <w:sdtContent>
            <w: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</w:t>
            </w:r>
            <w:r>
              <w:rPr>
                <w:rFonts w:hint="eastAsia"/>
                <w:lang w:val="zh-CN"/>
              </w:rPr>
              <w:t>页</w:t>
            </w:r>
            <w:r>
              <w:rPr>
                <w:lang w:val="zh-CN"/>
              </w:rPr>
              <w:t xml:space="preserve">/  </w:t>
            </w:r>
            <w:r>
              <w:rPr>
                <w:rFonts w:hint="eastAsia"/>
                <w:lang w:val="zh-CN"/>
              </w:rPr>
              <w:t xml:space="preserve">共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hint="eastAsia"/>
                <w:lang w:val="zh-CN"/>
              </w:rPr>
              <w:t>页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</w:sdtContent>
        </w:sdt>
      </w:sdtContent>
    </w:sdt>
  </w:p>
  <w:p>
    <w:pPr>
      <w:pStyle w:val="2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3000855"/>
    <w:multiLevelType w:val="multilevel"/>
    <w:tmpl w:val="43000855"/>
    <w:lvl w:ilvl="0" w:tentative="0">
      <w:start w:val="3"/>
      <w:numFmt w:val="japaneseCounting"/>
      <w:lvlText w:val="%1、"/>
      <w:lvlJc w:val="left"/>
      <w:pPr>
        <w:ind w:left="510" w:hanging="510"/>
      </w:pPr>
    </w:lvl>
    <w:lvl w:ilvl="1" w:tentative="0">
      <w:start w:val="1"/>
      <w:numFmt w:val="decimal"/>
      <w:lvlText w:val="%2、"/>
      <w:lvlJc w:val="left"/>
      <w:pPr>
        <w:ind w:left="780" w:hanging="36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  <w:rPr>
        <w:rFonts w:asciiTheme="minorHAnsi" w:hAnsiTheme="minorHAnsi" w:eastAsiaTheme="minorEastAsia" w:cstheme="minorBidi"/>
      </w:r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ZkNzQ4ZWFiZmQ4NTRhOWRkZTk3YTMwMjlmMmZhYmUifQ=="/>
  </w:docVars>
  <w:rsids>
    <w:rsidRoot w:val="001865D9"/>
    <w:rsid w:val="00045941"/>
    <w:rsid w:val="00094C6E"/>
    <w:rsid w:val="000D594C"/>
    <w:rsid w:val="001865D9"/>
    <w:rsid w:val="001A5B8F"/>
    <w:rsid w:val="001E0917"/>
    <w:rsid w:val="00203457"/>
    <w:rsid w:val="002A084F"/>
    <w:rsid w:val="002C2529"/>
    <w:rsid w:val="00366BD6"/>
    <w:rsid w:val="00414780"/>
    <w:rsid w:val="00426FB0"/>
    <w:rsid w:val="004B383E"/>
    <w:rsid w:val="005567DD"/>
    <w:rsid w:val="00565511"/>
    <w:rsid w:val="0061198B"/>
    <w:rsid w:val="006679FF"/>
    <w:rsid w:val="00735F66"/>
    <w:rsid w:val="00757365"/>
    <w:rsid w:val="007E0801"/>
    <w:rsid w:val="00A2667A"/>
    <w:rsid w:val="00AC590F"/>
    <w:rsid w:val="00AF69B6"/>
    <w:rsid w:val="00B01A33"/>
    <w:rsid w:val="00B07D06"/>
    <w:rsid w:val="00BF6B79"/>
    <w:rsid w:val="00DC326C"/>
    <w:rsid w:val="00DD499B"/>
    <w:rsid w:val="00E22CD5"/>
    <w:rsid w:val="00F3491D"/>
    <w:rsid w:val="00F41886"/>
    <w:rsid w:val="25885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rFonts w:ascii="Times New Roman" w:hAnsi="Times New Roman" w:eastAsia="宋体" w:cs="Times New Roman"/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150</Words>
  <Characters>858</Characters>
  <Lines>7</Lines>
  <Paragraphs>2</Paragraphs>
  <TotalTime>4</TotalTime>
  <ScaleCrop>false</ScaleCrop>
  <LinksUpToDate>false</LinksUpToDate>
  <CharactersWithSpaces>1006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2021-03-23T11:36:00Z</dcterms:created>
  <dc:creator>ZJGSU</dc:creator>
  <cp:lastModifiedBy>罗超群</cp:lastModifiedBy>
  <dcterms:modified xsi:type="dcterms:W3CDTF">2022-06-04T14:05:06Z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9AF9516AACDB4BF19240BDEAA2523CBD</vt:lpwstr>
  </property>
</Properties>
</file>