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687" w:firstLineChars="200"/>
        <w:rPr>
          <w:rFonts w:hint="eastAsia" w:ascii="黑体" w:eastAsia="黑体"/>
          <w:b/>
          <w:color w:val="FF0000"/>
          <w:sz w:val="84"/>
          <w:szCs w:val="84"/>
          <w:lang w:eastAsia="zh-CN"/>
        </w:rPr>
      </w:pPr>
      <w:r>
        <w:rPr>
          <w:rFonts w:hint="eastAsia" w:ascii="黑体" w:eastAsia="黑体"/>
          <w:b/>
          <w:color w:val="FF0000"/>
          <w:sz w:val="84"/>
          <w:szCs w:val="84"/>
          <w:lang w:eastAsia="zh-CN"/>
        </w:rPr>
        <w:t>会计模拟实验</w:t>
      </w:r>
    </w:p>
    <w:p>
      <w:pPr>
        <w:ind w:firstLine="422" w:firstLineChars="200"/>
        <w:rPr>
          <w:rFonts w:hint="eastAsia" w:ascii="黑体" w:eastAsia="黑体"/>
          <w:b/>
        </w:rPr>
      </w:pPr>
      <w:r>
        <w:rPr>
          <w:rFonts w:hint="eastAsia" w:ascii="黑体" w:eastAsia="黑体"/>
          <w:b/>
        </w:rPr>
        <w:t>一、科创实业2001年12月发生经济业务及相关分录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1、12月1日，南方公司按公司章程投入资本金180000元，已办理进账手续，转账支票号码2631111178，附件3张。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2、12月1日，企划部李云购买办公用品，出纳以现金185元付讫，附件1张。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3、12月2日，向北京群胜公司开出转账支票一张，支票号码1111112，购买A材料400千克，单位65元，价款26000元，增值税4420元，发票号码00004389，对方代垫运费300元，共计30720元。材料已到达企业，并验收入材料库，收料单号码11057。附件4张。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4、12月2日，向广东华南公司开出3个月期的无息商业承兑汇票，票号1490242，购买B材料200千克，单位55元，价款11000元，增值税1870元，共计12870元，增值税专用发票015248。材料于12月9日送达入材料库，并验收入库，入库单号11060。附件3张。</w:t>
      </w: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5、12月3日在北京证券交易营业所售出本年购入的全部“0580”公司债券。债券余额6000元，实际卖出金额6140.1元。附件1张。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6、12月4日，开出转账支票一张，转账支票号码1111113，从大全批发市场购入工作服20套，单位150元，价款3000元，增值税510元，增值税专用发票号码01108476，已验收入材料库，收料单号11058。附件3张。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7、12月4日，开出转账支票一张，支票号1111114，向希望工程基金会捐款10000元。附件1张。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8、12月4日，采用转账支票结算方式（支票号263111179）向北京东兴公司销售甲产品20箱，单位3500元，价款70000元，增值税11900元，增值税专用发票号005512，销售产品发货单编号XH101，出库单编号110，已办理进账手续。附件4张。</w:t>
      </w:r>
    </w:p>
    <w:p>
      <w:pPr>
        <w:ind w:firstLine="420" w:firstLineChars="200"/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9、12月4日，与北京宏发公司签订乙产品订货合同，约定：预定货款金额共计300000元，订货方预付货款的40%，另60%待产品发运后补付。预付款项已存入存款账户，转账支票号码2631111180，附件2张。</w:t>
      </w: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10、12月4日，开出5000元现金支票一张，支票号100001110，支付销售科赵伟出差借款。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11、12月5日，开出转账支票一张，预交下年度的财产保险费28800元。</w:t>
      </w: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12、12月5日，购入联想奔腾III850微机31台，价款共计263500元，增值税44795元，共计308295元，款项用转账支票付讫。计算机已交付科研中心使用。使用年限10年。</w:t>
      </w: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spacing w:line="300" w:lineRule="auto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13、12月6日，加工车间领用工作服39套。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14、12月6日，从北京镁鑫公司购入A材料200公斤，单位75元，价款15000元，增值税2550元。材料已验收入库，款项尚未支付。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15、12月6日，开出为期2个月的无息商业承兑汇票抵付前欠利民公司的购货款26000元。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16、12月6日，接到商业承兑汇票付款通知，本企业向山东天南公司签发的商业承兑汇票到期，已兑付。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17、12月6日，以电汇结算方式偿还所欠河北永和公司部分购货款8000元，另支付银行手续费50元。</w:t>
      </w:r>
    </w:p>
    <w:p>
      <w:pPr>
        <w:ind w:firstLine="420" w:firstLineChars="200"/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18、12月6日，以转帐支票方式支付创美广告公司的广告费3200元。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19、12月6日，赵伟报销产品展览费2500元，以现金付讫。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20、12月6日，以委托收款结算方式向新华公司销售乙产品30箱，单价2500元，价款75000元，增值税12750元，以现金支付销售运费350元，共计88100元，已办妥托收手续。另支付银行手续费50元。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numPr>
          <w:ilvl w:val="0"/>
          <w:numId w:val="1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.企业本月购入A材料10千克，单价2 000元，买价共计20 000元，增值税进项税额3 400元，上述 款项已用银行存款付讫。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1"/>
        </w:numPr>
        <w:ind w:left="0" w:leftChars="0"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企业本月销售甲产品10台，单价10 000元，价款共计100 000元，增值税销项税额17 000元，上述款项尚未收到。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23.生产产品领用甲材料实际成本10 000元，生产车间一般耗用甲材料实际成本1 000元。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rPr>
          <w:rFonts w:hint="eastAsia" w:eastAsia="黑体"/>
          <w:b/>
          <w:bCs/>
          <w:sz w:val="24"/>
          <w:lang w:val="en-GB"/>
        </w:rPr>
      </w:pPr>
      <w:r>
        <w:rPr>
          <w:rFonts w:hint="eastAsia" w:eastAsia="黑体"/>
          <w:b/>
          <w:bCs/>
          <w:sz w:val="24"/>
          <w:lang w:val="en-GB"/>
        </w:rPr>
        <w:t>会计模拟实验复习资料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1、</w:t>
      </w:r>
    </w:p>
    <w:p>
      <w:pPr>
        <w:ind w:firstLine="420" w:firstLineChars="200"/>
        <w:rPr>
          <w:rFonts w:hint="eastAsia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</w:rPr>
        <w:t xml:space="preserve">借：银行存款        180000 </w:t>
      </w:r>
    </w:p>
    <w:p>
      <w:pPr>
        <w:ind w:firstLine="840" w:firstLineChars="400"/>
        <w:rPr>
          <w:rFonts w:hint="eastAsia"/>
        </w:rPr>
      </w:pPr>
      <w:r>
        <w:rPr>
          <w:rFonts w:hint="eastAsia"/>
        </w:rPr>
        <w:t xml:space="preserve">贷：实收资本        180000 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业务类型：接收投资</w:t>
      </w:r>
    </w:p>
    <w:p>
      <w:pPr>
        <w:ind w:firstLine="420" w:firstLineChars="200"/>
        <w:jc w:val="left"/>
        <w:rPr>
          <w:rFonts w:hint="eastAsia"/>
        </w:rPr>
      </w:pPr>
      <w:r>
        <w:rPr>
          <w:rFonts w:hint="eastAsia"/>
        </w:rPr>
        <w:t>操作步骤：在“总账系统”凭证“填制凭证”中编制凭证。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2、</w:t>
      </w:r>
      <w:r>
        <w:rPr>
          <w:rFonts w:hint="eastAsia" w:ascii="宋体" w:hAnsi="宋体"/>
          <w:bCs/>
          <w:szCs w:val="21"/>
          <w:lang w:val="en-GB"/>
        </w:rPr>
        <w:t>答：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借：管理费用</w:t>
      </w:r>
      <w:r>
        <w:t>—</w:t>
      </w:r>
      <w:r>
        <w:rPr>
          <w:rFonts w:hint="eastAsia"/>
        </w:rPr>
        <w:t xml:space="preserve">办公费   185 </w:t>
      </w:r>
    </w:p>
    <w:p>
      <w:pPr>
        <w:ind w:firstLine="840" w:firstLineChars="400"/>
        <w:rPr>
          <w:rFonts w:hint="eastAsia"/>
        </w:rPr>
      </w:pPr>
      <w:r>
        <w:rPr>
          <w:rFonts w:hint="eastAsia"/>
        </w:rPr>
        <w:t xml:space="preserve">贷：现金             185 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业务类型：以现金支付办公费</w:t>
      </w:r>
    </w:p>
    <w:p>
      <w:pPr>
        <w:ind w:firstLine="420" w:firstLineChars="200"/>
        <w:jc w:val="left"/>
        <w:rPr>
          <w:rFonts w:hint="eastAsia"/>
        </w:rPr>
      </w:pPr>
      <w:r>
        <w:rPr>
          <w:rFonts w:hint="eastAsia"/>
        </w:rPr>
        <w:t>操作步骤：在“总账系统”凭证“填制凭证”中编制凭证。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3、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4、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</w:rPr>
        <w:t>借：物资采购--B材料               11000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应交税金---应交增值税（进项税额）1870</w:t>
      </w:r>
    </w:p>
    <w:p>
      <w:pPr>
        <w:ind w:firstLine="840" w:firstLineChars="400"/>
        <w:rPr>
          <w:rFonts w:hint="eastAsia"/>
        </w:rPr>
      </w:pPr>
      <w:r>
        <w:rPr>
          <w:rFonts w:hint="eastAsia"/>
        </w:rPr>
        <w:t>贷：应付票据（华南公司）                 12870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业务类型：采购商品----业务状态为票清、款清（应付票据）、货清。</w:t>
      </w:r>
    </w:p>
    <w:p>
      <w:pPr>
        <w:ind w:firstLine="420" w:firstLineChars="200"/>
        <w:rPr>
          <w:rFonts w:hint="eastAsia" w:ascii="宋体" w:hAnsi="宋体"/>
        </w:rPr>
      </w:pPr>
      <w:r>
        <w:rPr>
          <w:rFonts w:hint="eastAsia"/>
        </w:rPr>
        <w:t>操作步骤：①在“库存管理系统”“入库业务”中录入并审核入库单。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②在“</w:t>
      </w:r>
      <w:r>
        <w:rPr>
          <w:rFonts w:hint="eastAsia"/>
          <w:color w:val="FF0000"/>
        </w:rPr>
        <w:t>采购管理系统”“日常业务</w:t>
      </w:r>
      <w:r>
        <w:rPr>
          <w:rFonts w:hint="eastAsia"/>
        </w:rPr>
        <w:t>”增加发票或</w:t>
      </w:r>
      <w:r>
        <w:rPr>
          <w:rFonts w:hint="eastAsia"/>
          <w:color w:val="FF0000"/>
        </w:rPr>
        <w:t>入库业务中单击“生成”自动生成发票，</w:t>
      </w:r>
      <w:r>
        <w:rPr>
          <w:rFonts w:hint="eastAsia"/>
        </w:rPr>
        <w:t>并审核发票，在“结算处理”中完成结算。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③在“存货核算系统”“单据记账”中完成记账，在“生成凭证”中完成制单。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④在“应付款管理系统”“日常处理”“应付单据处理”中完成发票制单。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⑤在“应付款管理系统”“日常处理”“票据管理”增加一张应付票据，并审核制单。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5、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</w:rPr>
        <w:t>借：其他货币资金</w:t>
      </w:r>
      <w:r>
        <w:t>—</w:t>
      </w:r>
      <w:r>
        <w:rPr>
          <w:rFonts w:hint="eastAsia"/>
        </w:rPr>
        <w:t>存出投资款       6140.10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贷：短期投资</w:t>
      </w:r>
      <w:r>
        <w:t>—</w:t>
      </w:r>
      <w:r>
        <w:rPr>
          <w:rFonts w:hint="eastAsia"/>
        </w:rPr>
        <w:t>债券投资              6000.00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    投资收益</w:t>
      </w:r>
      <w:r>
        <w:t>—</w:t>
      </w:r>
      <w:r>
        <w:rPr>
          <w:rFonts w:hint="eastAsia"/>
        </w:rPr>
        <w:t>债券投资收益                  140.10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业务类型：转让短期投资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操作步骤：在“总账系统”“凭证”“填制凭证”中编制凭证。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6、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7、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</w:rPr>
        <w:t>借：营业外支出</w:t>
      </w:r>
      <w:r>
        <w:t>—</w:t>
      </w:r>
      <w:r>
        <w:rPr>
          <w:rFonts w:hint="eastAsia"/>
        </w:rPr>
        <w:t>捐赠支出               100000.00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贷：银行存款                       100000.00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业务类型：向希望工程捐款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操作步骤：在“总账系统”“凭证”“填制凭证”中编制凭证。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8、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</w:rPr>
        <w:t>借：银行存款                     81900.00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贷：主营业务收入</w:t>
      </w:r>
      <w:r>
        <w:t>—</w:t>
      </w:r>
      <w:r>
        <w:rPr>
          <w:rFonts w:hint="eastAsia"/>
        </w:rPr>
        <w:t>甲产品                 70000.00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    应交税金</w:t>
      </w:r>
      <w:r>
        <w:t>—</w:t>
      </w:r>
      <w:r>
        <w:rPr>
          <w:rFonts w:hint="eastAsia"/>
        </w:rPr>
        <w:t>应交增值税(销项税额)        11900.00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业务类型：销售商品----业务状态票清、款清、货清。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操作步骤：①在“销售管理系统”“销售发货”中增加一张发货单并审核，在”销售开票”中增加一张发票并审核。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②在“应收款管理系统”“应收单据处理”中完成发票制单，单据制单。在”收款单据处理”中增加一张收款单，审核并制单。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③在“库存管理系统”“出库业务”中审核出库单。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9、</w:t>
      </w: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10、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</w:rPr>
        <w:t>借：现金        5000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贷：银行存款     5000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借：其他应收款</w:t>
      </w:r>
      <w:r>
        <w:t>—</w:t>
      </w:r>
      <w:r>
        <w:rPr>
          <w:rFonts w:hint="eastAsia"/>
        </w:rPr>
        <w:t>应收个人款（赵伟）    5000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贷：现金                              5000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业务类型：预借差旅费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操作步骤：在“总账系统”“凭证”“填制凭证”中编制凭证。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11、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</w:rPr>
        <w:t>借：待摊费用</w:t>
      </w:r>
      <w:r>
        <w:t>—</w:t>
      </w:r>
      <w:r>
        <w:rPr>
          <w:rFonts w:hint="eastAsia"/>
        </w:rPr>
        <w:t>财产保险费      28800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贷：银行存款                 28800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业务类型：预交下年度财产保险费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操作步骤：在“总账系统”“凭证”“填制凭证”中编制凭证。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12、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</w:rPr>
        <w:t>借：固定资产</w:t>
      </w:r>
      <w:r>
        <w:t>—</w:t>
      </w:r>
      <w:r>
        <w:rPr>
          <w:rFonts w:hint="eastAsia"/>
        </w:rPr>
        <w:t>非生产经营用固定资产     308295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贷：银行存款                          308295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业务类型：固定资产增加---购入固定资产。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操作步骤：在“固定资产系统”“卡片”“资产增加”中完成。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13、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</w:rPr>
        <w:t>借：制造费用---机物料消耗            5655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贷：低值易耗品</w:t>
      </w:r>
      <w:r>
        <w:t>—</w:t>
      </w:r>
      <w:r>
        <w:rPr>
          <w:rFonts w:hint="eastAsia"/>
        </w:rPr>
        <w:t>工作服              5655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业务类型：生产领用低值易耗品</w:t>
      </w:r>
    </w:p>
    <w:p>
      <w:pPr>
        <w:ind w:firstLine="420" w:firstLineChars="200"/>
        <w:rPr>
          <w:rFonts w:hint="eastAsia" w:ascii="宋体" w:hAnsi="宋体"/>
        </w:rPr>
      </w:pPr>
      <w:r>
        <w:rPr>
          <w:rFonts w:hint="eastAsia"/>
        </w:rPr>
        <w:t>操作步骤：①在“库存管理系统”“出库业务”中编制出库单。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②在“存货核算系统”“单据记账”中记账，在“生成凭证”中制单。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14、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</w:rPr>
        <w:t>借：物资采购----A材料               15000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应交税金</w:t>
      </w:r>
      <w:r>
        <w:t>—</w:t>
      </w:r>
      <w:r>
        <w:rPr>
          <w:rFonts w:hint="eastAsia"/>
        </w:rPr>
        <w:t>应交增值税（进项税额） 2550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贷：应付账款（镁鑫公司）              17550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业务类型：采购商品---业务状态货清、票清、款未清。</w:t>
      </w:r>
    </w:p>
    <w:p>
      <w:pPr>
        <w:ind w:firstLine="420" w:firstLineChars="200"/>
        <w:rPr>
          <w:rFonts w:hint="eastAsia" w:ascii="宋体" w:hAnsi="宋体"/>
        </w:rPr>
      </w:pPr>
      <w:r>
        <w:rPr>
          <w:rFonts w:hint="eastAsia"/>
        </w:rPr>
        <w:t>操作步骤：①在“采购管理系统”“日常业务”增加发票和入库单，并审核发票，在“”结算处理”中完成结算。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②在“库存管理系统”“入库业务”中审核入库单。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③在”存货核算系统”“单据记账”中完成记账，在“生成凭证”中完成制单。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④在“应付款管理系统”“日常处理”“应付单据处理”中完成发票制单。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15、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</w:rPr>
        <w:t>借：应付账款（利民公司）          26000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贷：应付票据（利民公司）        26000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业务类型：以商业承兑汇票支付前欠采购商品价款，票在手工账已结清，货在手工账结清。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操作步骤：在“应付款管理系统”“票据管理”中增加一张应付票据，在“付款单据录入”中查询该票据并审核制单。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16、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</w:rPr>
        <w:t>借：应付票据（天南公司）       46800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贷：银行存款                  46800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业务类型：应付票据到期承付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操作步骤：在“应付款管理系统”“日常处理”“付款单据处理”中增加一张付款单，并审核制单。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17、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</w:rPr>
        <w:t>借：应付账款（永和公司）      8000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贷：银行存款                  8000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借：财务费用</w:t>
      </w:r>
      <w:r>
        <w:t>—</w:t>
      </w:r>
      <w:r>
        <w:rPr>
          <w:rFonts w:hint="eastAsia"/>
        </w:rPr>
        <w:t>金融机构手续费  50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贷：银行存款                 50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业务类型1：支付采购商品价款----业务状态款清，货、票在前已结清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操作步骤：在“应付款管理系统”“日常处理”“付款单据处理”中增加一张付款单，核销并制单。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业务类型2：支持手续费。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操作步骤：在“总账系统”“凭证”“填制凭证”中编制凭证。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18、</w:t>
      </w:r>
      <w:r>
        <w:rPr>
          <w:rFonts w:hint="eastAsia" w:ascii="宋体" w:hAnsi="宋体"/>
          <w:bCs/>
          <w:szCs w:val="21"/>
          <w:lang w:val="en-GB"/>
        </w:rPr>
        <w:t>答：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借：营业费用</w:t>
      </w:r>
      <w:r>
        <w:t>—</w:t>
      </w:r>
      <w:r>
        <w:rPr>
          <w:rFonts w:hint="eastAsia"/>
        </w:rPr>
        <w:t>广告费      3200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贷：银行存款             3200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业务类型：支付广告费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操作步骤：在“总账系统”“凭证”“填制凭证”中编制凭证。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19、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</w:rPr>
        <w:t>借：营业费用</w:t>
      </w:r>
      <w:r>
        <w:t>—</w:t>
      </w:r>
      <w:r>
        <w:rPr>
          <w:rFonts w:hint="eastAsia"/>
        </w:rPr>
        <w:t>产品展销费   2500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贷：现金                  2500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业务类型：支付展销费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操作步骤：在“总账系统”“凭证”“填制凭证”中编制凭证。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20、</w:t>
      </w: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</w:rPr>
        <w:t>借：应收账款（新华公司）          87750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贷：主营业务收入</w:t>
      </w:r>
      <w:r>
        <w:t>—</w:t>
      </w:r>
      <w:r>
        <w:rPr>
          <w:rFonts w:hint="eastAsia"/>
        </w:rPr>
        <w:t>乙产品            75000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    应交税金</w:t>
      </w:r>
      <w:r>
        <w:t>—</w:t>
      </w:r>
      <w:r>
        <w:rPr>
          <w:rFonts w:hint="eastAsia"/>
        </w:rPr>
        <w:t>应交增值税（销项税额）12750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借：营业费用---运费                325.5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应交税金---应交增值税(进项税额)  24.5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贷：现金                          350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借：财务费用</w:t>
      </w:r>
      <w:r>
        <w:t>—</w:t>
      </w:r>
      <w:r>
        <w:rPr>
          <w:rFonts w:hint="eastAsia"/>
        </w:rPr>
        <w:t>金融机构手续费       50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   贷：银行存款                      50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业务类型1：销售商品----业务状态为票清、货清、款未清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操作步骤：①在“销售管理系统”“销售发货”中增加一张发货单，并审核；在“销售发票”中增加一张发票，并审核。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②在“应收款管理系统”“日常处理”“应收单据处理”中完成发票制单、单据制单。</w:t>
      </w:r>
    </w:p>
    <w:p>
      <w:pPr>
        <w:ind w:firstLine="420" w:firstLineChars="200"/>
        <w:rPr>
          <w:rFonts w:hint="eastAsia" w:ascii="宋体" w:hAnsi="宋体"/>
        </w:rPr>
      </w:pPr>
      <w:r>
        <w:rPr>
          <w:rFonts w:hint="eastAsia"/>
        </w:rPr>
        <w:t>③在“库存管理系统”“出库业务”中审核“出库单”。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④在“存货核算系统”“单据记账”中完成单据记账。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业务类型2：支持手续费。</w:t>
      </w:r>
    </w:p>
    <w:p>
      <w:pPr>
        <w:rPr>
          <w:rFonts w:hint="eastAsia" w:eastAsia="黑体"/>
          <w:b/>
          <w:bCs/>
          <w:sz w:val="24"/>
          <w:lang w:val="en-GB"/>
        </w:rPr>
      </w:pPr>
      <w:r>
        <w:rPr>
          <w:rFonts w:hint="eastAsia"/>
        </w:rPr>
        <w:t>操作步骤：在“总账系统”“凭证”“填制凭证”中编制凭证。</w:t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  <w:lang w:val="en-US" w:eastAsia="zh-CN"/>
        </w:rPr>
        <w:t>借：材料采购                            20000         应交税费——应交增值税（进项税）     3400  贷：银行存款                                 23400</w:t>
      </w:r>
    </w:p>
    <w:p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r>
        <w:rPr>
          <w:rFonts w:hint="eastAsia"/>
          <w:lang w:val="en-US" w:eastAsia="zh-CN"/>
        </w:rPr>
        <w:t>借：应收账款                             117000  贷：主营业务收入                                100000           应交税费——应交增值税（销项税）             17000</w:t>
      </w:r>
    </w:p>
    <w:p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 w:ascii="宋体" w:hAnsi="宋体"/>
          <w:bCs/>
          <w:szCs w:val="21"/>
          <w:lang w:val="en-GB"/>
        </w:rPr>
        <w:t>答：</w:t>
      </w:r>
      <w:bookmarkStart w:id="0" w:name="_GoBack"/>
      <w:bookmarkEnd w:id="0"/>
      <w:r>
        <w:rPr>
          <w:rFonts w:hint="default"/>
          <w:lang w:val="en-US" w:eastAsia="zh-CN"/>
        </w:rPr>
        <w:t>借：生产成本         10000         制造费用          1000  贷：原材料                 11000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B90B060"/>
    <w:multiLevelType w:val="singleLevel"/>
    <w:tmpl w:val="8B90B060"/>
    <w:lvl w:ilvl="0" w:tentative="0">
      <w:start w:val="2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C918ACE"/>
    <w:multiLevelType w:val="singleLevel"/>
    <w:tmpl w:val="5C918ACE"/>
    <w:lvl w:ilvl="0" w:tentative="0">
      <w:start w:val="2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AA1A9D"/>
    <w:rsid w:val="0FAA1A9D"/>
    <w:rsid w:val="272046AB"/>
    <w:rsid w:val="402C5A21"/>
    <w:rsid w:val="466B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2020-01-10T07:17:00Z</dcterms:created>
  <dc:creator>Administrator</dc:creator>
  <cp:lastModifiedBy>Administrator</cp:lastModifiedBy>
  <dcterms:modified xsi:type="dcterms:W3CDTF">2020-02-19T05:40:57Z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