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Theme="minorEastAsia"/>
          <w:sz w:val="24"/>
          <w:szCs w:val="32"/>
          <w:lang w:val="en-US" w:eastAsia="zh-CN"/>
        </w:rPr>
      </w:pPr>
      <w:r>
        <w:rPr>
          <w:rFonts w:hint="eastAsia" w:ascii="宋体" w:hAnsi="宋体"/>
          <w:b/>
          <w:sz w:val="24"/>
        </w:rPr>
        <w:t>传感器与检测技术</w:t>
      </w:r>
      <w:r>
        <w:rPr>
          <w:rFonts w:hint="eastAsia" w:ascii="宋体" w:hAnsi="宋体"/>
          <w:b/>
          <w:sz w:val="24"/>
          <w:lang w:val="en-US" w:eastAsia="zh-CN"/>
        </w:rPr>
        <w:t xml:space="preserve"> 复习资料</w:t>
      </w:r>
    </w:p>
    <w:p>
      <w:pPr>
        <w:numPr>
          <w:ilvl w:val="0"/>
          <w:numId w:val="0"/>
        </w:numPr>
        <w:spacing w:line="240" w:lineRule="auto"/>
        <w:rPr>
          <w:rFonts w:hint="eastAsia" w:ascii="宋体" w:hAnsi="宋体" w:eastAsia="宋体" w:cs="宋体"/>
          <w:b/>
          <w:sz w:val="21"/>
          <w:szCs w:val="21"/>
          <w:lang w:val="en-US" w:eastAsia="zh-CN"/>
        </w:rPr>
      </w:pPr>
    </w:p>
    <w:p>
      <w:pPr>
        <w:numPr>
          <w:ilvl w:val="0"/>
          <w:numId w:val="0"/>
        </w:numPr>
        <w:spacing w:line="240" w:lineRule="auto"/>
        <w:rPr>
          <w:rFonts w:hint="eastAsia" w:ascii="宋体" w:hAnsi="宋体" w:eastAsia="宋体" w:cs="宋体"/>
          <w:b/>
          <w:sz w:val="21"/>
          <w:szCs w:val="21"/>
        </w:rPr>
      </w:pPr>
      <w:r>
        <w:rPr>
          <w:rFonts w:hint="eastAsia" w:ascii="宋体" w:hAnsi="宋体" w:eastAsia="宋体" w:cs="宋体"/>
          <w:b/>
          <w:sz w:val="21"/>
          <w:szCs w:val="21"/>
          <w:lang w:val="en-US" w:eastAsia="zh-CN"/>
        </w:rPr>
        <w:t>一、</w:t>
      </w:r>
      <w:r>
        <w:rPr>
          <w:rFonts w:hint="eastAsia" w:ascii="宋体" w:hAnsi="宋体" w:eastAsia="宋体" w:cs="宋体"/>
          <w:b/>
          <w:sz w:val="21"/>
          <w:szCs w:val="21"/>
        </w:rPr>
        <w:t>单项选择题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rPr>
        <w:t>1.在传感器及检测系统的静态特性指标中,表达其对输</w:t>
      </w:r>
      <w:r>
        <w:rPr>
          <w:rFonts w:hint="eastAsia" w:ascii="宋体" w:hAnsi="宋体" w:eastAsia="宋体" w:cs="宋体"/>
          <w:b w:val="0"/>
          <w:bCs/>
          <w:sz w:val="21"/>
          <w:szCs w:val="21"/>
          <w:lang w:val="en-US" w:eastAsia="zh-CN"/>
        </w:rPr>
        <w:t>入</w:t>
      </w:r>
      <w:r>
        <w:rPr>
          <w:rFonts w:hint="eastAsia" w:ascii="宋体" w:hAnsi="宋体" w:eastAsia="宋体" w:cs="宋体"/>
          <w:b w:val="0"/>
          <w:bCs/>
          <w:sz w:val="21"/>
          <w:szCs w:val="21"/>
        </w:rPr>
        <w:t>量变化的反应能力的是</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A.量程        B.重复性         C.灵敏度           D.线性度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2.下列指标中,属于传感器动态特性指标的是（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A.灵敏度      B.线性度         C.过载能力         D.幅频特性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3.传感器中直接感受被测量的部分是（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A.转换元件    B.敏感元件       C.转换电路         D.调理电路</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4.用电涡流式速度传感器测量轴的转速,当轴的转速为50r/min时,输出感应电动势的频率为50Hz,则测量齿轮的齿数为（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A.60          B.120            C.180              D.240</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5.下列测力传感器的类型中,属于发电型的是(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A.电感型      B.电容型         C.压磁型           D.应变型</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6.下列线位移传感器中.测量范围大的类型是(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A.自感式      B.差动变压器式   C.电涡流式         D.变极距型电容式</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7.为了进行图像识别,应当先消除图像中的噪声和不必要的像素,这一过程称为(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A.编码        B.压缩           C.前处理.          D.后处理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8.热电偶的热电动势包括(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default" w:ascii="宋体" w:hAnsi="宋体" w:eastAsia="宋体" w:cs="宋体"/>
          <w:sz w:val="21"/>
          <w:szCs w:val="21"/>
          <w:lang w:val="en-US" w:eastAsia="zh-CN"/>
        </w:rPr>
        <w:t>A.接触电动势和温差电动势</w:t>
      </w:r>
      <w:r>
        <w:rPr>
          <w:rFonts w:hint="eastAsia" w:ascii="宋体" w:hAnsi="宋体" w:eastAsia="宋体" w:cs="宋体"/>
          <w:sz w:val="21"/>
          <w:szCs w:val="21"/>
          <w:lang w:val="en-US" w:eastAsia="zh-CN"/>
        </w:rPr>
        <w:t xml:space="preserve">       B,接触电动势和非接触电动势</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default" w:ascii="宋体" w:hAnsi="宋体" w:eastAsia="宋体" w:cs="宋体"/>
          <w:sz w:val="21"/>
          <w:szCs w:val="21"/>
          <w:lang w:val="en-US" w:eastAsia="zh-CN"/>
        </w:rPr>
        <w:t>C.非接触电动势和温差电动势</w:t>
      </w:r>
      <w:r>
        <w:rPr>
          <w:rFonts w:hint="eastAsia" w:ascii="宋体" w:hAnsi="宋体" w:eastAsia="宋体" w:cs="宋体"/>
          <w:sz w:val="21"/>
          <w:szCs w:val="21"/>
          <w:lang w:val="en-US" w:eastAsia="zh-CN"/>
        </w:rPr>
        <w:t xml:space="preserve">     D.非接触电动势和温差电动势</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9.在四倍细分的光栅位移传感器中,根据两路信号的相位差辨别方向时,相位差值不能是(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default" w:ascii="宋体" w:hAnsi="宋体" w:eastAsia="宋体" w:cs="宋体"/>
          <w:sz w:val="21"/>
          <w:szCs w:val="21"/>
          <w:lang w:val="en-US" w:eastAsia="zh-CN"/>
        </w:rPr>
        <w:t>A.45°</w:t>
      </w:r>
      <w:r>
        <w:rPr>
          <w:rFonts w:hint="eastAsia" w:ascii="宋体" w:hAnsi="宋体" w:eastAsia="宋体" w:cs="宋体"/>
          <w:sz w:val="21"/>
          <w:szCs w:val="21"/>
          <w:lang w:val="en-US" w:eastAsia="zh-CN"/>
        </w:rPr>
        <w:t xml:space="preserve">        </w:t>
      </w:r>
      <w:r>
        <w:rPr>
          <w:rFonts w:hint="default" w:ascii="宋体" w:hAnsi="宋体" w:eastAsia="宋体" w:cs="宋体"/>
          <w:sz w:val="21"/>
          <w:szCs w:val="21"/>
          <w:lang w:val="en-US" w:eastAsia="zh-CN"/>
        </w:rPr>
        <w:t xml:space="preserve">B. </w:t>
      </w:r>
      <w:r>
        <w:rPr>
          <w:rFonts w:hint="eastAsia" w:ascii="宋体" w:hAnsi="宋体" w:eastAsia="宋体" w:cs="宋体"/>
          <w:sz w:val="21"/>
          <w:szCs w:val="21"/>
          <w:lang w:val="en-US" w:eastAsia="zh-CN"/>
        </w:rPr>
        <w:t>90</w:t>
      </w:r>
      <w:r>
        <w:rPr>
          <w:rFonts w:hint="default" w:ascii="宋体" w:hAnsi="宋体" w:eastAsia="宋体" w:cs="宋体"/>
          <w:sz w:val="21"/>
          <w:szCs w:val="21"/>
          <w:lang w:val="en-US" w:eastAsia="zh-CN"/>
        </w:rPr>
        <w:t>°</w:t>
      </w:r>
      <w:r>
        <w:rPr>
          <w:rFonts w:hint="eastAsia" w:ascii="宋体" w:hAnsi="宋体" w:eastAsia="宋体" w:cs="宋体"/>
          <w:sz w:val="21"/>
          <w:szCs w:val="21"/>
          <w:lang w:val="en-US" w:eastAsia="zh-CN"/>
        </w:rPr>
        <w:t xml:space="preserve">          C.135°           D. 180°</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r>
        <w:rPr>
          <w:rFonts w:hint="eastAsia" w:ascii="宋体" w:hAnsi="宋体" w:eastAsia="宋体" w:cs="宋体"/>
          <w:sz w:val="21"/>
          <w:szCs w:val="21"/>
          <w:lang w:val="en-US" w:eastAsia="zh-CN"/>
        </w:rPr>
        <w:t>10</w:t>
      </w:r>
      <w:r>
        <w:rPr>
          <w:rFonts w:hint="eastAsia" w:ascii="宋体" w:hAnsi="宋体" w:eastAsia="宋体" w:cs="宋体"/>
          <w:b w:val="0"/>
          <w:bCs/>
          <w:sz w:val="21"/>
          <w:szCs w:val="21"/>
        </w:rPr>
        <w:t>.</w:t>
      </w:r>
      <w:r>
        <w:rPr>
          <w:rFonts w:hint="eastAsia"/>
        </w:rPr>
        <w:t>由RC网络与集成运算放大器组成的带通滤波器需要的电容元件的个数至少为</w:t>
      </w:r>
      <w:r>
        <w:rPr>
          <w:rFonts w:hint="eastAsia"/>
          <w:lang w:val="en-US" w:eastAsia="zh-CN"/>
        </w:rPr>
        <w:t>(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r>
        <w:rPr>
          <w:rFonts w:hint="eastAsia" w:ascii="宋体" w:hAnsi="宋体" w:eastAsia="宋体" w:cs="宋体"/>
          <w:b w:val="0"/>
          <w:bCs/>
          <w:sz w:val="21"/>
          <w:szCs w:val="21"/>
          <w:lang w:val="en-US" w:eastAsia="zh-CN"/>
        </w:rPr>
        <w:t>A.</w:t>
      </w:r>
      <w:r>
        <w:rPr>
          <w:rFonts w:hint="default"/>
          <w:lang w:val="en-US" w:eastAsia="zh-CN"/>
        </w:rPr>
        <w:t>1</w:t>
      </w:r>
      <w:r>
        <w:rPr>
          <w:rFonts w:hint="eastAsia"/>
          <w:lang w:val="en-US" w:eastAsia="zh-CN"/>
        </w:rPr>
        <w:t xml:space="preserve">              </w:t>
      </w:r>
      <w:r>
        <w:rPr>
          <w:rFonts w:hint="eastAsia" w:ascii="宋体" w:hAnsi="宋体" w:eastAsia="宋体" w:cs="宋体"/>
          <w:b w:val="0"/>
          <w:bCs/>
          <w:sz w:val="21"/>
          <w:szCs w:val="21"/>
          <w:lang w:val="en-US" w:eastAsia="zh-CN"/>
        </w:rPr>
        <w:t>B.</w:t>
      </w:r>
      <w:r>
        <w:rPr>
          <w:rFonts w:hint="eastAsia"/>
          <w:lang w:val="en-US" w:eastAsia="zh-CN"/>
        </w:rPr>
        <w:t xml:space="preserve">2            </w:t>
      </w:r>
      <w:r>
        <w:rPr>
          <w:rFonts w:hint="eastAsia" w:ascii="宋体" w:hAnsi="宋体" w:eastAsia="宋体" w:cs="宋体"/>
          <w:b w:val="0"/>
          <w:bCs/>
          <w:sz w:val="21"/>
          <w:szCs w:val="21"/>
          <w:lang w:val="en-US" w:eastAsia="zh-CN"/>
        </w:rPr>
        <w:t>C.</w:t>
      </w:r>
      <w:r>
        <w:rPr>
          <w:rFonts w:hint="eastAsia"/>
          <w:lang w:val="en-US" w:eastAsia="zh-CN"/>
        </w:rPr>
        <w:t xml:space="preserve">3           </w:t>
      </w:r>
      <w:r>
        <w:rPr>
          <w:rFonts w:hint="eastAsia" w:ascii="宋体" w:hAnsi="宋体" w:eastAsia="宋体" w:cs="宋体"/>
          <w:sz w:val="21"/>
          <w:szCs w:val="21"/>
          <w:lang w:val="en-US" w:eastAsia="zh-CN"/>
        </w:rPr>
        <w:t>D.</w:t>
      </w:r>
      <w:r>
        <w:rPr>
          <w:rFonts w:hint="eastAsia"/>
          <w:lang w:val="en-US" w:eastAsia="zh-CN"/>
        </w:rPr>
        <w:t>4</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lang w:val="en-US" w:eastAsia="zh-CN"/>
        </w:rPr>
      </w:pPr>
      <w:r>
        <w:rPr>
          <w:rFonts w:hint="eastAsia"/>
          <w:lang w:val="en-US" w:eastAsia="zh-CN"/>
        </w:rPr>
        <w:t>11</w:t>
      </w:r>
      <w:r>
        <w:rPr>
          <w:rFonts w:hint="eastAsia" w:ascii="宋体" w:hAnsi="宋体" w:eastAsia="宋体" w:cs="宋体"/>
          <w:b w:val="0"/>
          <w:bCs/>
          <w:sz w:val="21"/>
          <w:szCs w:val="21"/>
        </w:rPr>
        <w:t>.</w:t>
      </w:r>
      <w:r>
        <w:rPr>
          <w:rFonts w:hint="default"/>
          <w:lang w:val="en-US" w:eastAsia="zh-CN"/>
        </w:rPr>
        <w:t>信号的方差小,表示信号的</w:t>
      </w:r>
      <w:r>
        <w:rPr>
          <w:rFonts w:hint="eastAsia"/>
          <w:lang w:val="en-US"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rPr>
      </w:pPr>
      <w:r>
        <w:rPr>
          <w:rFonts w:hint="eastAsia" w:ascii="宋体" w:hAnsi="宋体" w:eastAsia="宋体" w:cs="宋体"/>
          <w:b w:val="0"/>
          <w:bCs/>
          <w:sz w:val="21"/>
          <w:szCs w:val="21"/>
          <w:lang w:val="en-US" w:eastAsia="zh-CN"/>
        </w:rPr>
        <w:t>A.</w:t>
      </w:r>
      <w:r>
        <w:rPr>
          <w:rFonts w:hint="default"/>
          <w:lang w:val="en-US" w:eastAsia="zh-CN"/>
        </w:rPr>
        <w:t>波动范围小</w:t>
      </w:r>
      <w:r>
        <w:rPr>
          <w:rFonts w:hint="eastAsia"/>
          <w:lang w:val="en-US" w:eastAsia="zh-CN"/>
        </w:rPr>
        <w:t xml:space="preserve">     </w:t>
      </w:r>
      <w:r>
        <w:rPr>
          <w:rFonts w:hint="eastAsia" w:ascii="宋体" w:hAnsi="宋体" w:eastAsia="宋体" w:cs="宋体"/>
          <w:b w:val="0"/>
          <w:bCs/>
          <w:sz w:val="21"/>
          <w:szCs w:val="21"/>
          <w:lang w:val="en-US" w:eastAsia="zh-CN"/>
        </w:rPr>
        <w:t>B.</w:t>
      </w:r>
      <w:r>
        <w:rPr>
          <w:rFonts w:hint="eastAsia"/>
          <w:lang w:val="en-US" w:eastAsia="zh-CN"/>
        </w:rPr>
        <w:t xml:space="preserve">波动范围大   </w:t>
      </w:r>
      <w:r>
        <w:rPr>
          <w:rFonts w:hint="eastAsia" w:ascii="宋体" w:hAnsi="宋体" w:eastAsia="宋体" w:cs="宋体"/>
          <w:b w:val="0"/>
          <w:bCs/>
          <w:sz w:val="21"/>
          <w:szCs w:val="21"/>
          <w:lang w:val="en-US" w:eastAsia="zh-CN"/>
        </w:rPr>
        <w:t>C.</w:t>
      </w:r>
      <w:r>
        <w:rPr>
          <w:rFonts w:hint="eastAsia"/>
          <w:lang w:val="en-US" w:eastAsia="zh-CN"/>
        </w:rPr>
        <w:t xml:space="preserve">平均功率小  </w:t>
      </w:r>
      <w:r>
        <w:rPr>
          <w:rFonts w:hint="eastAsia" w:ascii="宋体" w:hAnsi="宋体" w:eastAsia="宋体" w:cs="宋体"/>
          <w:sz w:val="21"/>
          <w:szCs w:val="21"/>
          <w:lang w:val="en-US" w:eastAsia="zh-CN"/>
        </w:rPr>
        <w:t>D.</w:t>
      </w:r>
      <w:r>
        <w:rPr>
          <w:rFonts w:hint="eastAsia"/>
          <w:lang w:val="en-US" w:eastAsia="zh-CN"/>
        </w:rPr>
        <w:t>平均功率大</w:t>
      </w:r>
    </w:p>
    <w:p>
      <w:pPr>
        <w:rPr>
          <w:rFonts w:hint="eastAsia"/>
          <w:b/>
          <w:bCs/>
        </w:rPr>
      </w:pPr>
      <w:r>
        <w:rPr>
          <w:rFonts w:hint="eastAsia"/>
          <w:b/>
          <w:bCs/>
        </w:rPr>
        <w:t>二、填空题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宋体"/>
          <w:lang w:val="en-US" w:eastAsia="zh-CN"/>
        </w:rPr>
      </w:pPr>
      <w:r>
        <w:rPr>
          <w:rFonts w:hint="eastAsia"/>
        </w:rPr>
        <w:t>13.传感器的响应特性应在所测频率范围内保持</w:t>
      </w:r>
      <w:r>
        <w:rPr>
          <w:rFonts w:hint="eastAsia"/>
          <w:u w:val="single"/>
          <w:lang w:val="en-US" w:eastAsia="zh-CN"/>
        </w:rPr>
        <w:t xml:space="preserve">               </w:t>
      </w:r>
      <w:r>
        <w:rPr>
          <w:rFonts w:hint="eastAsia"/>
          <w:u w:val="none"/>
          <w:lang w:val="en-US" w:eastAsia="zh-CN"/>
        </w:rPr>
        <w:t>。</w:t>
      </w:r>
      <w:r>
        <w:rPr>
          <w:rFonts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u w:val="none"/>
          <w:lang w:val="en-US" w:eastAsia="zh-CN"/>
        </w:rPr>
      </w:pPr>
      <w:r>
        <w:rPr>
          <w:rFonts w:hint="eastAsia"/>
        </w:rPr>
        <w:t>14.在测量某</w:t>
      </w:r>
      <w:r>
        <w:rPr>
          <w:rFonts w:hint="eastAsia"/>
          <w:lang w:val="en-US" w:eastAsia="zh-CN"/>
        </w:rPr>
        <w:t>一</w:t>
      </w:r>
      <w:r>
        <w:rPr>
          <w:rFonts w:hint="eastAsia"/>
        </w:rPr>
        <w:t>输</w:t>
      </w:r>
      <w:r>
        <w:rPr>
          <w:rFonts w:hint="eastAsia"/>
          <w:lang w:val="en-US" w:eastAsia="zh-CN"/>
        </w:rPr>
        <w:t>入</w:t>
      </w:r>
      <w:r>
        <w:rPr>
          <w:rFonts w:hint="eastAsia"/>
        </w:rPr>
        <w:t>量的变化量时,输出量的变化量较小的传感器其</w:t>
      </w:r>
      <w:r>
        <w:rPr>
          <w:rFonts w:hint="eastAsia"/>
          <w:u w:val="single"/>
          <w:lang w:val="en-US" w:eastAsia="zh-CN"/>
        </w:rPr>
        <w:t xml:space="preserve">            </w:t>
      </w:r>
      <w:r>
        <w:rPr>
          <w:rFonts w:hint="eastAsia"/>
          <w:u w:val="none"/>
          <w:lang w:val="en-US" w:eastAsia="zh-CN"/>
        </w:rPr>
        <w:t>较低。</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u w:val="none"/>
          <w:lang w:val="en-US" w:eastAsia="zh-CN"/>
        </w:rPr>
      </w:pPr>
      <w:r>
        <w:rPr>
          <w:rFonts w:hint="default"/>
          <w:u w:val="none"/>
          <w:lang w:val="en-US" w:eastAsia="zh-CN"/>
        </w:rPr>
        <w:t>15.线绕式电位计的阶梯特性限制了其分辨力和</w:t>
      </w:r>
      <w:r>
        <w:rPr>
          <w:rFonts w:hint="eastAsia"/>
          <w:u w:val="single"/>
          <w:lang w:val="en-US" w:eastAsia="zh-CN"/>
        </w:rPr>
        <w:t xml:space="preserve">               </w:t>
      </w:r>
      <w:r>
        <w:rPr>
          <w:rFonts w:hint="eastAsia"/>
          <w:u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u w:val="single"/>
          <w:lang w:val="en-US" w:eastAsia="zh-CN"/>
        </w:rPr>
      </w:pPr>
      <w:r>
        <w:rPr>
          <w:rFonts w:hint="default"/>
          <w:u w:val="none"/>
          <w:lang w:val="en-US" w:eastAsia="zh-CN"/>
        </w:rPr>
        <w:t>16.把电容式位移传感器做成差动形式，既可以提高测量灵敏度,又可以使零点附近工作特性</w:t>
      </w:r>
      <w:r>
        <w:rPr>
          <w:rFonts w:hint="eastAsia"/>
          <w:u w:val="none"/>
          <w:lang w:val="en-US" w:eastAsia="zh-CN"/>
        </w:rPr>
        <w:t>的</w:t>
      </w:r>
      <w:r>
        <w:rPr>
          <w:rFonts w:hint="eastAsia"/>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u w:val="none"/>
          <w:lang w:val="en-US" w:eastAsia="zh-CN"/>
        </w:rPr>
      </w:pPr>
      <w:r>
        <w:rPr>
          <w:rFonts w:hint="eastAsia"/>
          <w:u w:val="none"/>
          <w:lang w:val="en-US" w:eastAsia="zh-CN"/>
        </w:rPr>
        <w:t>得到改善。</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u w:val="none"/>
          <w:lang w:val="en-US" w:eastAsia="zh-CN"/>
        </w:rPr>
      </w:pPr>
      <w:r>
        <w:rPr>
          <w:rFonts w:hint="eastAsia"/>
          <w:u w:val="none"/>
          <w:lang w:val="en-US" w:eastAsia="zh-CN"/>
        </w:rPr>
        <w:t>17.</w:t>
      </w:r>
      <w:r>
        <w:rPr>
          <w:rFonts w:hint="default"/>
          <w:u w:val="none"/>
          <w:lang w:val="en-US" w:eastAsia="zh-CN"/>
        </w:rPr>
        <w:t>金属导体的电阻值随着机械变形而变化的物理现象,称为金属的电阻</w:t>
      </w:r>
      <w:r>
        <w:rPr>
          <w:rFonts w:hint="eastAsia"/>
          <w:u w:val="single"/>
          <w:lang w:val="en-US" w:eastAsia="zh-CN"/>
        </w:rPr>
        <w:t xml:space="preserve">            </w:t>
      </w:r>
      <w:r>
        <w:rPr>
          <w:rFonts w:hint="eastAsia"/>
          <w:u w:val="none"/>
          <w:lang w:val="en-US" w:eastAsia="zh-CN"/>
        </w:rPr>
        <w:t>效应。</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u w:val="none"/>
          <w:lang w:val="en-US" w:eastAsia="zh-CN"/>
        </w:rPr>
      </w:pPr>
      <w:r>
        <w:rPr>
          <w:rFonts w:hint="eastAsia"/>
          <w:u w:val="none"/>
          <w:lang w:val="en-US" w:eastAsia="zh-CN"/>
        </w:rPr>
        <w:t>18.</w:t>
      </w:r>
      <w:r>
        <w:rPr>
          <w:rFonts w:hint="default"/>
          <w:u w:val="none"/>
          <w:lang w:val="en-US" w:eastAsia="zh-CN"/>
        </w:rPr>
        <w:t>涡流式压力传感器具有良好的</w:t>
      </w:r>
      <w:r>
        <w:rPr>
          <w:rFonts w:hint="eastAsia"/>
          <w:u w:val="single"/>
          <w:lang w:val="en-US" w:eastAsia="zh-CN"/>
        </w:rPr>
        <w:t xml:space="preserve">            </w:t>
      </w:r>
      <w:r>
        <w:rPr>
          <w:rFonts w:hint="eastAsia"/>
          <w:u w:val="none"/>
          <w:lang w:val="en-US" w:eastAsia="zh-CN"/>
        </w:rPr>
        <w:t>特性，适合于测量爆炸时产生的压力。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u w:val="single"/>
          <w:lang w:val="en-US" w:eastAsia="zh-CN"/>
        </w:rPr>
      </w:pPr>
      <w:r>
        <w:rPr>
          <w:rFonts w:hint="eastAsia"/>
          <w:u w:val="none"/>
          <w:lang w:val="en-US" w:eastAsia="zh-CN"/>
        </w:rPr>
        <w:t>19.</w:t>
      </w:r>
      <w:r>
        <w:rPr>
          <w:rFonts w:hint="default"/>
          <w:u w:val="none"/>
          <w:lang w:val="en-US" w:eastAsia="zh-CN"/>
        </w:rPr>
        <w:t>热敏电阻常数B的单位是</w:t>
      </w:r>
      <w:r>
        <w:rPr>
          <w:rFonts w:hint="eastAsia"/>
          <w:u w:val="single"/>
          <w:lang w:val="en-US" w:eastAsia="zh-CN"/>
        </w:rPr>
        <w:t xml:space="preserve">               </w:t>
      </w:r>
      <w:r>
        <w:rPr>
          <w:rFonts w:hint="eastAsia"/>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default"/>
          <w:u w:val="none"/>
          <w:lang w:val="en-US" w:eastAsia="zh-CN"/>
        </w:rPr>
      </w:pPr>
      <w:r>
        <w:rPr>
          <w:rFonts w:hint="eastAsia"/>
          <w:u w:val="none"/>
          <w:lang w:val="en-US" w:eastAsia="zh-CN"/>
        </w:rPr>
        <w:t>20.</w:t>
      </w:r>
      <w:r>
        <w:rPr>
          <w:rFonts w:hint="default"/>
          <w:u w:val="none"/>
          <w:lang w:val="en-US" w:eastAsia="zh-CN"/>
        </w:rPr>
        <w:t>人工视觉系统图像处理的方法有</w:t>
      </w:r>
      <w:r>
        <w:rPr>
          <w:rFonts w:hint="eastAsia"/>
          <w:u w:val="single"/>
          <w:lang w:val="en-US" w:eastAsia="zh-CN"/>
        </w:rPr>
        <w:t xml:space="preserve">           </w:t>
      </w:r>
      <w:r>
        <w:rPr>
          <w:rFonts w:hint="eastAsia"/>
          <w:u w:val="none"/>
          <w:lang w:val="en-US" w:eastAsia="zh-CN"/>
        </w:rPr>
        <w:t xml:space="preserve"> 和区域法。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u w:val="single"/>
          <w:lang w:val="en-US" w:eastAsia="zh-CN"/>
        </w:rPr>
      </w:pPr>
      <w:r>
        <w:rPr>
          <w:rFonts w:hint="eastAsia"/>
          <w:u w:val="none"/>
          <w:lang w:val="en-US" w:eastAsia="zh-CN"/>
        </w:rPr>
        <w:t>21.</w:t>
      </w:r>
      <w:r>
        <w:rPr>
          <w:rFonts w:hint="default"/>
          <w:u w:val="none"/>
          <w:lang w:val="en-US" w:eastAsia="zh-CN"/>
        </w:rPr>
        <w:t>温度补偿中应用的数据处理方法有表格法和</w:t>
      </w:r>
      <w:r>
        <w:rPr>
          <w:rFonts w:hint="eastAsia"/>
          <w:u w:val="single"/>
          <w:lang w:val="en-US" w:eastAsia="zh-CN"/>
        </w:rPr>
        <w:t xml:space="preserve">               </w:t>
      </w:r>
      <w:r>
        <w:rPr>
          <w:rFonts w:hint="eastAsia"/>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u w:val="none"/>
          <w:lang w:val="en-US" w:eastAsia="zh-CN"/>
        </w:rPr>
      </w:pPr>
      <w:r>
        <w:rPr>
          <w:rFonts w:hint="eastAsia"/>
          <w:u w:val="none"/>
          <w:lang w:val="en-US" w:eastAsia="zh-CN"/>
        </w:rPr>
        <w:t>22.</w:t>
      </w:r>
      <w:r>
        <w:rPr>
          <w:rFonts w:hint="default"/>
          <w:u w:val="none"/>
          <w:lang w:val="en-US" w:eastAsia="zh-CN"/>
        </w:rPr>
        <w:t>传感器的中间转换电路将输出信号转换成易于测量和处理的</w:t>
      </w:r>
      <w:r>
        <w:rPr>
          <w:rFonts w:hint="eastAsia"/>
          <w:u w:val="single"/>
          <w:lang w:val="en-US" w:eastAsia="zh-CN"/>
        </w:rPr>
        <w:t xml:space="preserve">              </w:t>
      </w:r>
      <w:r>
        <w:rPr>
          <w:rFonts w:hint="eastAsia"/>
          <w:u w:val="none"/>
          <w:lang w:val="en-US" w:eastAsia="zh-CN"/>
        </w:rPr>
        <w:t xml:space="preserve"> 信号。</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b/>
          <w:bCs/>
          <w:u w:val="none"/>
          <w:lang w:val="en-US" w:eastAsia="zh-CN"/>
        </w:rPr>
      </w:pPr>
      <w:r>
        <w:rPr>
          <w:rFonts w:hint="eastAsia"/>
          <w:b/>
          <w:bCs/>
          <w:u w:val="none"/>
          <w:lang w:val="en-US" w:eastAsia="zh-CN"/>
        </w:rPr>
        <w:t>三、问答题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default"/>
          <w:u w:val="none"/>
          <w:lang w:val="en-US" w:eastAsia="zh-CN"/>
        </w:rPr>
      </w:pPr>
      <w:r>
        <w:rPr>
          <w:rFonts w:hint="eastAsia"/>
          <w:u w:val="none"/>
          <w:lang w:val="en-US" w:eastAsia="zh-CN"/>
        </w:rPr>
        <w:t>26.简述如图所示的应变式加速度传感器的工作原理。</w:t>
      </w:r>
    </w:p>
    <w:p>
      <w:pP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"C:\\Users\\Q\\AppData\\Roaming\\Tencent\\Users\\1491567718\\QQ\\WinTemp\\RichOle\\IGHLK}LW3T`WW4TDO]IA1RJ.png"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2947035" cy="1830705"/>
            <wp:effectExtent l="0" t="0" r="5715" b="1714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2947035" cy="1830705"/>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rPr>
      </w:pPr>
      <w:r>
        <w:rPr>
          <w:rFonts w:hint="default"/>
        </w:rPr>
        <w:t>27.</w:t>
      </w:r>
      <w:r>
        <w:rPr>
          <w:rFonts w:hint="eastAsia"/>
        </w:rPr>
        <w:t>简述金属导体材料形成温差电动势的机理。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lang w:val="en-US" w:eastAsia="zh-CN"/>
        </w:rPr>
      </w:pPr>
      <w:r>
        <w:rPr>
          <w:rFonts w:hint="default"/>
        </w:rPr>
        <w:t>28.</w:t>
      </w:r>
      <w:r>
        <w:rPr>
          <w:rFonts w:hint="eastAsia"/>
        </w:rPr>
        <w:t>简述金属铂热电阻的测温特点</w:t>
      </w:r>
      <w:r>
        <w:rPr>
          <w:rFonts w:hint="eastAsia"/>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eastAsia"/>
          <w:lang w:val="en-US" w:eastAsia="zh-CN"/>
        </w:rPr>
      </w:pPr>
      <w:r>
        <w:rPr>
          <w:rFonts w:hint="eastAsia"/>
          <w:lang w:val="en-US" w:eastAsia="zh-CN"/>
        </w:rPr>
        <w:t>29.人工视觉系统识别物体前,计算机如何获取该物体的明亮度信息?</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rPr>
        <w:t>30.论述CCD的工作原理，如何用其实现图像拍照?</w:t>
      </w:r>
    </w:p>
    <w:p>
      <w:pPr>
        <w:spacing w:line="360" w:lineRule="auto"/>
        <w:rPr>
          <w:rFonts w:hint="eastAsia"/>
          <w:b/>
          <w:bCs/>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b/>
          <w:bCs/>
        </w:rPr>
      </w:pPr>
      <w:r>
        <w:rPr>
          <w:rFonts w:hint="eastAsia"/>
          <w:b/>
          <w:bCs/>
        </w:rPr>
        <w:t>四、计算题</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rPr>
      </w:pPr>
      <w:r>
        <w:rPr>
          <w:rFonts w:hint="eastAsia"/>
        </w:rPr>
        <w:t>31.如图所示,某他励直流测速发电机的电枢回路总电阻r = 5</w:t>
      </w:r>
      <w:r>
        <w:rPr>
          <w:rFonts w:hint="eastAsia"/>
          <w:lang w:val="en-US" w:eastAsia="zh-CN"/>
        </w:rPr>
        <w:t>Ω</w:t>
      </w:r>
      <w:r>
        <w:rPr>
          <w:rFonts w:hint="eastAsia"/>
        </w:rPr>
        <w:t>,当转速n = 500r/min,负载电阻R</w:t>
      </w:r>
      <w:r>
        <w:rPr>
          <w:rFonts w:hint="eastAsia"/>
          <w:vertAlign w:val="subscript"/>
          <w:lang w:val="en-US" w:eastAsia="zh-CN"/>
        </w:rPr>
        <w:t>t</w:t>
      </w:r>
      <w:r>
        <w:rPr>
          <w:rFonts w:hint="eastAsia"/>
        </w:rPr>
        <w:t xml:space="preserve"> = 100</w:t>
      </w:r>
      <w:r>
        <w:rPr>
          <w:rFonts w:hint="eastAsia"/>
          <w:lang w:val="en-US" w:eastAsia="zh-CN"/>
        </w:rPr>
        <w:t>Ω</w:t>
      </w:r>
      <w:r>
        <w:rPr>
          <w:rFonts w:hint="eastAsia"/>
        </w:rPr>
        <w:t>时,测得输出电压V</w:t>
      </w:r>
      <w:r>
        <w:rPr>
          <w:rFonts w:hint="eastAsia"/>
          <w:vertAlign w:val="subscript"/>
          <w:lang w:val="en-US" w:eastAsia="zh-CN"/>
        </w:rPr>
        <w:t>CF</w:t>
      </w:r>
      <w:r>
        <w:rPr>
          <w:rFonts w:hint="eastAsia"/>
        </w:rPr>
        <w:t xml:space="preserve"> = 5V.试计算:</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rPr>
      </w:pPr>
      <w:r>
        <w:rPr>
          <w:rFonts w:hint="eastAsia"/>
        </w:rPr>
        <w:t>(1)电枢电流I,</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rPr>
      </w:pPr>
      <w:r>
        <w:rPr>
          <w:rFonts w:hint="eastAsia"/>
        </w:rPr>
        <w:t>(2)输出电压与转速的比例系数C;</w:t>
      </w:r>
    </w:p>
    <w:p>
      <w:pPr>
        <w:keepNext w:val="0"/>
        <w:keepLines w:val="0"/>
        <w:pageBreakBefore w:val="0"/>
        <w:kinsoku/>
        <w:wordWrap/>
        <w:overflowPunct/>
        <w:topLinePunct w:val="0"/>
        <w:autoSpaceDE/>
        <w:autoSpaceDN/>
        <w:bidi w:val="0"/>
        <w:adjustRightInd/>
        <w:snapToGrid/>
        <w:spacing w:line="400" w:lineRule="exact"/>
        <w:textAlignment w:val="auto"/>
        <w:rPr>
          <w:rFonts w:hint="eastAsia"/>
        </w:rPr>
      </w:pPr>
      <w:r>
        <w:rPr>
          <w:rFonts w:hint="eastAsia"/>
        </w:rPr>
        <w:t>(3)测速发电机的感应电动势与转速的比例系数C..</w:t>
      </w:r>
    </w:p>
    <w:p>
      <w:pP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"C:\\Users\\Q\\AppData\\Roaming\\Tencent\\Users\\1491567718\\QQ\\WinTemp\\RichOle\\F]}6K{R0K$)WEQ4NL~IQR~V.png"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3476625" cy="1457325"/>
            <wp:effectExtent l="0" t="0" r="9525" b="952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3476625" cy="1457325"/>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lang w:val="en-US" w:eastAsia="zh-CN"/>
        </w:rPr>
      </w:pPr>
      <w:r>
        <w:rPr>
          <w:rFonts w:hint="eastAsia"/>
          <w:lang w:val="en-US" w:eastAsia="zh-CN"/>
        </w:rPr>
        <w:t>32.图示为某电位计式位移传感器的检测电路.E = 10V,R</w:t>
      </w:r>
      <w:r>
        <w:rPr>
          <w:rFonts w:hint="eastAsia"/>
          <w:vertAlign w:val="subscript"/>
          <w:lang w:val="en-US" w:eastAsia="zh-CN"/>
        </w:rPr>
        <w:t>O</w:t>
      </w:r>
      <w:r>
        <w:rPr>
          <w:rFonts w:hint="eastAsia"/>
          <w:lang w:val="en-US" w:eastAsia="zh-CN"/>
        </w:rPr>
        <w:t>= 10kΩ,AB为线性电位计,总长度为150mm,总电阻为30kΩ,C点为电刷位置。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lang w:val="en-US" w:eastAsia="zh-CN"/>
        </w:rPr>
      </w:pPr>
      <w:r>
        <w:rPr>
          <w:rFonts w:hint="eastAsia"/>
          <w:lang w:val="en-US" w:eastAsia="zh-CN"/>
        </w:rPr>
        <w:t>（1）</w:t>
      </w:r>
      <w:r>
        <w:rPr>
          <w:rFonts w:hint="default"/>
          <w:lang w:val="en-US" w:eastAsia="zh-CN"/>
        </w:rPr>
        <w:t>计算输出电压U</w:t>
      </w:r>
      <w:r>
        <w:rPr>
          <w:rFonts w:hint="eastAsia"/>
          <w:vertAlign w:val="subscript"/>
          <w:lang w:val="en-US" w:eastAsia="zh-CN"/>
        </w:rPr>
        <w:t>o</w:t>
      </w:r>
      <w:r>
        <w:rPr>
          <w:rFonts w:hint="default"/>
          <w:lang w:val="en-US" w:eastAsia="zh-CN"/>
        </w:rPr>
        <w:t>=0V时的位移</w:t>
      </w:r>
      <w:r>
        <w:rPr>
          <w:rFonts w:hint="eastAsia"/>
          <w:lang w:val="en-US" w:eastAsia="zh-CN"/>
        </w:rPr>
        <w:t>x;</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textAlignment w:val="auto"/>
        <w:rPr>
          <w:rFonts w:hint="default"/>
          <w:lang w:val="en-US" w:eastAsia="zh-CN"/>
        </w:rPr>
      </w:pPr>
      <w:r>
        <w:rPr>
          <w:rFonts w:hint="eastAsia"/>
          <w:lang w:val="en-US" w:eastAsia="zh-CN"/>
        </w:rPr>
        <w:t>（2）</w:t>
      </w:r>
      <w:r>
        <w:rPr>
          <w:rFonts w:hint="default"/>
          <w:lang w:val="en-US" w:eastAsia="zh-CN"/>
        </w:rPr>
        <w:t>当位移</w:t>
      </w:r>
      <w:r>
        <w:rPr>
          <w:rFonts w:hint="eastAsia"/>
          <w:lang w:val="en-US" w:eastAsia="zh-CN"/>
        </w:rPr>
        <w:t>x</w:t>
      </w:r>
      <w:r>
        <w:rPr>
          <w:rFonts w:hint="default"/>
          <w:lang w:val="en-US" w:eastAsia="zh-CN"/>
        </w:rPr>
        <w:t>的变化范围为10~ 140mm时,计算输出电压U</w:t>
      </w:r>
      <w:r>
        <w:rPr>
          <w:rFonts w:hint="eastAsia"/>
          <w:vertAlign w:val="subscript"/>
          <w:lang w:val="en-US" w:eastAsia="zh-CN"/>
        </w:rPr>
        <w:t>o</w:t>
      </w:r>
      <w:r>
        <w:rPr>
          <w:rFonts w:hint="default"/>
          <w:lang w:val="en-US" w:eastAsia="zh-CN"/>
        </w:rPr>
        <w:t>的范围。</w:t>
      </w:r>
    </w:p>
    <w:p>
      <w:pPr>
        <w:numPr>
          <w:ilvl w:val="0"/>
          <w:numId w:val="0"/>
        </w:numPr>
        <w:spacing w:line="360" w:lineRule="auto"/>
        <w:ind w:leftChars="0"/>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"C:\\Users\\Q\\AppData\\Roaming\\Tencent\\Users\\1491567718\\QQ\\WinTemp\\RichOle\\D[_8Z5_LUZK(6Q0T(GBORM0.png"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3443605" cy="1605915"/>
            <wp:effectExtent l="0" t="0" r="4445" b="13335"/>
            <wp:docPr id="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6"/>
                    <pic:cNvPicPr>
                      <a:picLocks noChangeAspect="1"/>
                    </pic:cNvPicPr>
                  </pic:nvPicPr>
                  <pic:blipFill>
                    <a:blip r:embed="rId6"/>
                    <a:stretch>
                      <a:fillRect/>
                    </a:stretch>
                  </pic:blipFill>
                  <pic:spPr>
                    <a:xfrm>
                      <a:off x="0" y="0"/>
                      <a:ext cx="3443605" cy="1605915"/>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pPr>
        <w:keepNext w:val="0"/>
        <w:keepLines w:val="0"/>
        <w:pageBreakBefore w:val="0"/>
        <w:numPr>
          <w:ilvl w:val="0"/>
          <w:numId w:val="0"/>
        </w:numPr>
        <w:kinsoku/>
        <w:wordWrap/>
        <w:overflowPunct/>
        <w:topLinePunct w:val="0"/>
        <w:autoSpaceDE/>
        <w:autoSpaceDN/>
        <w:bidi w:val="0"/>
        <w:adjustRightInd/>
        <w:snapToGrid/>
        <w:spacing w:line="400" w:lineRule="exact"/>
        <w:ind w:leftChars="0"/>
        <w:textAlignment w:val="auto"/>
        <w:rPr>
          <w:rFonts w:hint="eastAsia"/>
          <w:b/>
          <w:bCs/>
          <w:lang w:val="en-US" w:eastAsia="zh-CN"/>
        </w:rPr>
      </w:pPr>
      <w:r>
        <w:rPr>
          <w:rFonts w:hint="eastAsia"/>
          <w:b/>
          <w:bCs/>
          <w:lang w:val="en-US" w:eastAsia="zh-CN"/>
        </w:rPr>
        <w:t>五、应用题</w:t>
      </w:r>
    </w:p>
    <w:p>
      <w:pPr>
        <w:keepNext w:val="0"/>
        <w:keepLines w:val="0"/>
        <w:pageBreakBefore w:val="0"/>
        <w:numPr>
          <w:ilvl w:val="0"/>
          <w:numId w:val="0"/>
        </w:numPr>
        <w:kinsoku/>
        <w:wordWrap/>
        <w:overflowPunct/>
        <w:topLinePunct w:val="0"/>
        <w:autoSpaceDE/>
        <w:autoSpaceDN/>
        <w:bidi w:val="0"/>
        <w:adjustRightInd/>
        <w:snapToGrid/>
        <w:spacing w:line="400" w:lineRule="exact"/>
        <w:ind w:leftChars="0"/>
        <w:textAlignment w:val="auto"/>
        <w:rPr>
          <w:rFonts w:hint="default" w:ascii="宋体" w:hAnsi="宋体" w:eastAsia="宋体" w:cs="宋体"/>
          <w:kern w:val="0"/>
          <w:sz w:val="24"/>
          <w:szCs w:val="24"/>
          <w:lang w:val="en-US" w:eastAsia="zh-CN" w:bidi="ar"/>
        </w:rPr>
      </w:pPr>
      <w:r>
        <w:rPr>
          <w:rFonts w:hint="eastAsia"/>
          <w:lang w:val="en-US" w:eastAsia="zh-CN"/>
        </w:rPr>
        <w:t>34、</w:t>
      </w:r>
      <w:r>
        <w:rPr>
          <w:rFonts w:hint="eastAsia"/>
        </w:rPr>
        <w:t>图示为函数x(t)的</w:t>
      </w:r>
      <w:r>
        <w:rPr>
          <w:rFonts w:hint="eastAsia"/>
          <w:lang w:val="en-US" w:eastAsia="zh-CN"/>
        </w:rPr>
        <w:t>时域</w:t>
      </w:r>
      <w:r>
        <w:rPr>
          <w:rFonts w:hint="eastAsia"/>
        </w:rPr>
        <w:t>图,求其频谱,并绘制其幅值谱图.</w:t>
      </w:r>
    </w:p>
    <w:p>
      <w:pP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"C:\\Users\\Q\\AppData\\Roaming\\Tencent\\Users\\1491567718\\QQ\\WinTemp\\RichOle\\L}BQ[38(UUU8ND@E)75Q3A4.png"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2505710" cy="2381250"/>
            <wp:effectExtent l="0" t="0" r="8890" b="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7"/>
                    <a:stretch>
                      <a:fillRect/>
                    </a:stretch>
                  </pic:blipFill>
                  <pic:spPr>
                    <a:xfrm>
                      <a:off x="0" y="0"/>
                      <a:ext cx="2505710" cy="2381250"/>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rPr>
        <w:t>35.试画出包括压电式加速度传感器和电荷放大器等组成的测振系统原理框图,并说明采用电荷放大器的特点。</w:t>
      </w:r>
    </w:p>
    <w:p>
      <w:pPr>
        <w:rPr>
          <w:rFonts w:hint="eastAsia"/>
          <w:b/>
          <w:bCs/>
          <w:lang w:val="en-US" w:eastAsia="zh-CN"/>
        </w:rPr>
      </w:pPr>
      <w:r>
        <w:rPr>
          <w:rFonts w:hint="eastAsia"/>
          <w:b/>
          <w:bCs/>
          <w:lang w:val="en-US" w:eastAsia="zh-CN"/>
        </w:rPr>
        <w:br w:type="page"/>
      </w:r>
    </w:p>
    <w:p>
      <w:pPr>
        <w:keepNext w:val="0"/>
        <w:keepLines w:val="0"/>
        <w:pageBreakBefore w:val="0"/>
        <w:numPr>
          <w:ilvl w:val="0"/>
          <w:numId w:val="0"/>
        </w:numPr>
        <w:kinsoku/>
        <w:wordWrap/>
        <w:overflowPunct/>
        <w:topLinePunct w:val="0"/>
        <w:autoSpaceDE/>
        <w:autoSpaceDN/>
        <w:bidi w:val="0"/>
        <w:adjustRightInd/>
        <w:snapToGrid/>
        <w:spacing w:line="400" w:lineRule="exact"/>
        <w:ind w:leftChars="0"/>
        <w:textAlignment w:val="auto"/>
        <w:rPr>
          <w:rFonts w:hint="eastAsia"/>
          <w:b/>
          <w:bCs/>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400" w:lineRule="exact"/>
        <w:ind w:leftChars="0"/>
        <w:textAlignment w:val="auto"/>
        <w:rPr>
          <w:rFonts w:hint="eastAsia" w:eastAsia="宋体"/>
          <w:b/>
          <w:bCs/>
          <w:lang w:val="en-US" w:eastAsia="zh-CN"/>
        </w:rPr>
      </w:pPr>
      <w:r>
        <w:rPr>
          <w:rFonts w:hint="eastAsia" w:ascii="宋体" w:hAnsi="宋体"/>
          <w:b/>
          <w:sz w:val="24"/>
        </w:rPr>
        <w:t>传感器与检测技术</w:t>
      </w:r>
      <w:r>
        <w:rPr>
          <w:rFonts w:hint="eastAsia" w:ascii="宋体" w:hAnsi="宋体"/>
          <w:b/>
          <w:sz w:val="24"/>
          <w:lang w:val="en-US" w:eastAsia="zh-CN"/>
        </w:rPr>
        <w:t xml:space="preserve"> 参考答案</w:t>
      </w:r>
    </w:p>
    <w:p>
      <w:pPr>
        <w:rPr>
          <w:rFonts w:hint="eastAsia"/>
          <w:sz w:val="24"/>
          <w:szCs w:val="32"/>
        </w:rPr>
      </w:pPr>
      <w:r>
        <w:rPr>
          <w:rFonts w:hint="eastAsia"/>
          <w:sz w:val="24"/>
          <w:szCs w:val="32"/>
        </w:rPr>
        <w:t>一、单项选择题</w:t>
      </w:r>
    </w:p>
    <w:p>
      <w:pPr>
        <w:rPr>
          <w:rFonts w:hint="default" w:eastAsia="宋体"/>
          <w:sz w:val="24"/>
          <w:szCs w:val="32"/>
          <w:lang w:val="en-US" w:eastAsia="zh-CN"/>
        </w:rPr>
      </w:pPr>
      <w:r>
        <w:rPr>
          <w:rFonts w:hint="eastAsia"/>
          <w:sz w:val="24"/>
          <w:szCs w:val="32"/>
        </w:rPr>
        <w:t>1.C</w:t>
      </w:r>
      <w:r>
        <w:rPr>
          <w:rFonts w:hint="eastAsia"/>
          <w:sz w:val="24"/>
          <w:szCs w:val="32"/>
          <w:lang w:val="en-US" w:eastAsia="zh-CN"/>
        </w:rPr>
        <w:t xml:space="preserve"> </w:t>
      </w:r>
      <w:r>
        <w:rPr>
          <w:rFonts w:hint="eastAsia"/>
          <w:sz w:val="24"/>
          <w:szCs w:val="32"/>
        </w:rPr>
        <w:t xml:space="preserve"> 2.D</w:t>
      </w:r>
      <w:r>
        <w:rPr>
          <w:rFonts w:hint="eastAsia"/>
          <w:sz w:val="24"/>
          <w:szCs w:val="32"/>
          <w:lang w:val="en-US" w:eastAsia="zh-CN"/>
        </w:rPr>
        <w:t xml:space="preserve">  </w:t>
      </w:r>
      <w:r>
        <w:rPr>
          <w:rFonts w:hint="eastAsia"/>
          <w:sz w:val="24"/>
          <w:szCs w:val="32"/>
        </w:rPr>
        <w:t>3.B</w:t>
      </w:r>
      <w:r>
        <w:rPr>
          <w:rFonts w:hint="eastAsia"/>
          <w:sz w:val="24"/>
          <w:szCs w:val="32"/>
          <w:lang w:val="en-US" w:eastAsia="zh-CN"/>
        </w:rPr>
        <w:t xml:space="preserve">  </w:t>
      </w:r>
      <w:r>
        <w:rPr>
          <w:rFonts w:hint="eastAsia"/>
          <w:sz w:val="24"/>
          <w:szCs w:val="32"/>
        </w:rPr>
        <w:t>4.A</w:t>
      </w:r>
      <w:r>
        <w:rPr>
          <w:rFonts w:hint="eastAsia"/>
          <w:sz w:val="24"/>
          <w:szCs w:val="32"/>
          <w:lang w:val="en-US" w:eastAsia="zh-CN"/>
        </w:rPr>
        <w:t xml:space="preserve">  </w:t>
      </w:r>
      <w:r>
        <w:rPr>
          <w:rFonts w:hint="eastAsia"/>
          <w:sz w:val="24"/>
          <w:szCs w:val="32"/>
        </w:rPr>
        <w:t>5.C</w:t>
      </w:r>
      <w:r>
        <w:rPr>
          <w:rFonts w:hint="eastAsia"/>
          <w:sz w:val="24"/>
          <w:szCs w:val="32"/>
          <w:lang w:val="en-US" w:eastAsia="zh-CN"/>
        </w:rPr>
        <w:t xml:space="preserve">  </w:t>
      </w:r>
      <w:r>
        <w:rPr>
          <w:rFonts w:hint="eastAsia"/>
          <w:sz w:val="24"/>
          <w:szCs w:val="32"/>
        </w:rPr>
        <w:t xml:space="preserve">6.B </w:t>
      </w:r>
      <w:r>
        <w:rPr>
          <w:rFonts w:hint="eastAsia"/>
          <w:sz w:val="24"/>
          <w:szCs w:val="32"/>
          <w:lang w:val="en-US" w:eastAsia="zh-CN"/>
        </w:rPr>
        <w:t xml:space="preserve"> </w:t>
      </w:r>
      <w:r>
        <w:rPr>
          <w:rFonts w:hint="eastAsia"/>
          <w:sz w:val="24"/>
          <w:szCs w:val="32"/>
        </w:rPr>
        <w:t>7.C</w:t>
      </w:r>
      <w:r>
        <w:rPr>
          <w:rFonts w:hint="eastAsia"/>
          <w:sz w:val="24"/>
          <w:szCs w:val="32"/>
          <w:lang w:val="en-US" w:eastAsia="zh-CN"/>
        </w:rPr>
        <w:t xml:space="preserve">  </w:t>
      </w:r>
      <w:r>
        <w:rPr>
          <w:rFonts w:hint="eastAsia"/>
          <w:sz w:val="24"/>
          <w:szCs w:val="32"/>
        </w:rPr>
        <w:t>8.A</w:t>
      </w:r>
      <w:r>
        <w:rPr>
          <w:rFonts w:hint="eastAsia"/>
          <w:sz w:val="24"/>
          <w:szCs w:val="32"/>
          <w:lang w:val="en-US" w:eastAsia="zh-CN"/>
        </w:rPr>
        <w:t xml:space="preserve">  </w:t>
      </w:r>
      <w:r>
        <w:rPr>
          <w:rFonts w:hint="eastAsia"/>
          <w:sz w:val="24"/>
          <w:szCs w:val="32"/>
        </w:rPr>
        <w:t>9.D</w:t>
      </w:r>
      <w:r>
        <w:rPr>
          <w:rFonts w:hint="eastAsia"/>
          <w:sz w:val="24"/>
          <w:szCs w:val="32"/>
          <w:lang w:val="en-US" w:eastAsia="zh-CN"/>
        </w:rPr>
        <w:t xml:space="preserve">  </w:t>
      </w:r>
      <w:r>
        <w:rPr>
          <w:rFonts w:hint="eastAsia"/>
          <w:sz w:val="24"/>
          <w:szCs w:val="32"/>
        </w:rPr>
        <w:t>10.</w:t>
      </w:r>
      <w:r>
        <w:rPr>
          <w:rFonts w:hint="eastAsia"/>
          <w:sz w:val="24"/>
          <w:szCs w:val="32"/>
          <w:lang w:val="en-US" w:eastAsia="zh-CN"/>
        </w:rPr>
        <w:t xml:space="preserve">B  </w:t>
      </w:r>
      <w:r>
        <w:rPr>
          <w:rFonts w:hint="eastAsia"/>
          <w:sz w:val="24"/>
          <w:szCs w:val="32"/>
        </w:rPr>
        <w:t>11.</w:t>
      </w:r>
      <w:r>
        <w:rPr>
          <w:rFonts w:hint="eastAsia"/>
          <w:sz w:val="24"/>
          <w:szCs w:val="32"/>
          <w:lang w:val="en-US" w:eastAsia="zh-CN"/>
        </w:rPr>
        <w:t xml:space="preserve">A  </w:t>
      </w:r>
    </w:p>
    <w:p>
      <w:pPr>
        <w:rPr>
          <w:rFonts w:hint="eastAsia"/>
          <w:sz w:val="24"/>
          <w:szCs w:val="32"/>
        </w:rPr>
      </w:pPr>
    </w:p>
    <w:p>
      <w:pPr>
        <w:rPr>
          <w:rFonts w:hint="eastAsia"/>
          <w:sz w:val="24"/>
          <w:szCs w:val="32"/>
        </w:rPr>
      </w:pPr>
      <w:r>
        <w:rPr>
          <w:rFonts w:hint="eastAsia"/>
          <w:sz w:val="24"/>
          <w:szCs w:val="32"/>
        </w:rPr>
        <w:t>二、填空题</w:t>
      </w:r>
    </w:p>
    <w:p>
      <w:pPr>
        <w:rPr>
          <w:rFonts w:hint="eastAsia"/>
          <w:sz w:val="24"/>
          <w:szCs w:val="32"/>
          <w:lang w:val="en-US" w:eastAsia="zh-CN"/>
        </w:rPr>
      </w:pPr>
      <w:r>
        <w:rPr>
          <w:rFonts w:hint="eastAsia"/>
          <w:sz w:val="24"/>
          <w:szCs w:val="32"/>
        </w:rPr>
        <w:t>13.不失真</w:t>
      </w:r>
      <w:r>
        <w:rPr>
          <w:rFonts w:hint="eastAsia"/>
          <w:sz w:val="24"/>
          <w:szCs w:val="32"/>
          <w:lang w:val="en-US" w:eastAsia="zh-CN"/>
        </w:rPr>
        <w:t xml:space="preserve">  </w:t>
      </w:r>
      <w:r>
        <w:rPr>
          <w:rFonts w:hint="eastAsia"/>
          <w:sz w:val="24"/>
          <w:szCs w:val="32"/>
        </w:rPr>
        <w:t>14.灵敏度</w:t>
      </w:r>
      <w:r>
        <w:rPr>
          <w:rFonts w:hint="eastAsia"/>
          <w:sz w:val="24"/>
          <w:szCs w:val="32"/>
          <w:lang w:val="en-US" w:eastAsia="zh-CN"/>
        </w:rPr>
        <w:t xml:space="preserve">  </w:t>
      </w:r>
      <w:r>
        <w:rPr>
          <w:rFonts w:hint="eastAsia"/>
          <w:sz w:val="24"/>
          <w:szCs w:val="32"/>
        </w:rPr>
        <w:t>15.精度</w:t>
      </w:r>
      <w:r>
        <w:rPr>
          <w:rFonts w:hint="eastAsia"/>
          <w:sz w:val="24"/>
          <w:szCs w:val="32"/>
          <w:lang w:val="en-US" w:eastAsia="zh-CN"/>
        </w:rPr>
        <w:t xml:space="preserve">  </w:t>
      </w:r>
      <w:r>
        <w:rPr>
          <w:rFonts w:hint="eastAsia"/>
          <w:sz w:val="24"/>
          <w:szCs w:val="32"/>
        </w:rPr>
        <w:t>16.线性度</w:t>
      </w:r>
      <w:r>
        <w:rPr>
          <w:rFonts w:hint="eastAsia"/>
          <w:sz w:val="24"/>
          <w:szCs w:val="32"/>
          <w:lang w:val="en-US" w:eastAsia="zh-CN"/>
        </w:rPr>
        <w:t xml:space="preserve">  </w:t>
      </w:r>
      <w:r>
        <w:rPr>
          <w:rFonts w:hint="eastAsia"/>
          <w:sz w:val="24"/>
          <w:szCs w:val="32"/>
        </w:rPr>
        <w:t>17.应变</w:t>
      </w:r>
      <w:r>
        <w:rPr>
          <w:rFonts w:hint="eastAsia"/>
          <w:sz w:val="24"/>
          <w:szCs w:val="32"/>
          <w:lang w:val="en-US" w:eastAsia="zh-CN"/>
        </w:rPr>
        <w:t xml:space="preserve">  </w:t>
      </w:r>
      <w:r>
        <w:rPr>
          <w:rFonts w:hint="eastAsia"/>
          <w:sz w:val="24"/>
          <w:szCs w:val="32"/>
        </w:rPr>
        <w:t>18.动态(或动)</w:t>
      </w:r>
      <w:r>
        <w:rPr>
          <w:rFonts w:hint="eastAsia"/>
          <w:sz w:val="24"/>
          <w:szCs w:val="32"/>
          <w:lang w:val="en-US" w:eastAsia="zh-CN"/>
        </w:rPr>
        <w:t xml:space="preserve">  </w:t>
      </w:r>
    </w:p>
    <w:p>
      <w:pPr>
        <w:rPr>
          <w:rFonts w:hint="eastAsia"/>
          <w:sz w:val="24"/>
          <w:szCs w:val="32"/>
          <w:lang w:val="en-US" w:eastAsia="zh-CN"/>
        </w:rPr>
      </w:pPr>
      <w:r>
        <w:rPr>
          <w:rFonts w:hint="eastAsia"/>
          <w:sz w:val="24"/>
          <w:szCs w:val="32"/>
        </w:rPr>
        <w:t>19.K(或开尔文)</w:t>
      </w:r>
      <w:r>
        <w:rPr>
          <w:rFonts w:hint="eastAsia"/>
          <w:sz w:val="24"/>
          <w:szCs w:val="32"/>
          <w:lang w:val="en-US" w:eastAsia="zh-CN"/>
        </w:rPr>
        <w:t xml:space="preserve">   </w:t>
      </w:r>
      <w:r>
        <w:rPr>
          <w:rFonts w:hint="eastAsia"/>
          <w:sz w:val="24"/>
          <w:szCs w:val="32"/>
        </w:rPr>
        <w:t>20.微分法</w:t>
      </w:r>
      <w:r>
        <w:rPr>
          <w:rFonts w:hint="eastAsia"/>
          <w:sz w:val="24"/>
          <w:szCs w:val="32"/>
          <w:lang w:val="en-US" w:eastAsia="zh-CN"/>
        </w:rPr>
        <w:t xml:space="preserve">   </w:t>
      </w:r>
      <w:r>
        <w:rPr>
          <w:rFonts w:hint="eastAsia"/>
          <w:sz w:val="24"/>
          <w:szCs w:val="32"/>
        </w:rPr>
        <w:t>21.公式法(或曲线拟合法)</w:t>
      </w:r>
      <w:r>
        <w:rPr>
          <w:rFonts w:hint="eastAsia"/>
          <w:sz w:val="24"/>
          <w:szCs w:val="32"/>
          <w:lang w:val="en-US" w:eastAsia="zh-CN"/>
        </w:rPr>
        <w:t xml:space="preserve"> </w:t>
      </w:r>
    </w:p>
    <w:p>
      <w:pPr>
        <w:rPr>
          <w:rFonts w:hint="eastAsia" w:eastAsia="宋体"/>
          <w:sz w:val="24"/>
          <w:szCs w:val="32"/>
          <w:lang w:val="en-US" w:eastAsia="zh-CN"/>
        </w:rPr>
      </w:pPr>
      <w:r>
        <w:rPr>
          <w:rFonts w:hint="eastAsia"/>
          <w:sz w:val="24"/>
          <w:szCs w:val="32"/>
        </w:rPr>
        <w:t>22.电(或电压或电流)</w:t>
      </w:r>
      <w:r>
        <w:rPr>
          <w:rFonts w:hint="eastAsia"/>
          <w:sz w:val="24"/>
          <w:szCs w:val="32"/>
          <w:lang w:val="en-US" w:eastAsia="zh-CN"/>
        </w:rPr>
        <w:t xml:space="preserve">   </w:t>
      </w:r>
    </w:p>
    <w:p>
      <w:pPr>
        <w:rPr>
          <w:rFonts w:hint="eastAsia"/>
          <w:color w:val="0000FF"/>
          <w:sz w:val="24"/>
          <w:szCs w:val="32"/>
        </w:rPr>
      </w:pPr>
      <w:r>
        <w:rPr>
          <w:rFonts w:hint="eastAsia"/>
          <w:sz w:val="24"/>
          <w:szCs w:val="32"/>
        </w:rPr>
        <w:t>三、问答题</w:t>
      </w:r>
      <w:bookmarkStart w:id="0" w:name="_GoBack"/>
      <w:bookmarkEnd w:id="0"/>
    </w:p>
    <w:p>
      <w:pPr>
        <w:rPr>
          <w:rFonts w:hint="eastAsia"/>
          <w:sz w:val="24"/>
          <w:szCs w:val="32"/>
        </w:rPr>
      </w:pPr>
      <w:r>
        <w:rPr>
          <w:rFonts w:hint="eastAsia"/>
          <w:sz w:val="24"/>
          <w:szCs w:val="32"/>
        </w:rPr>
        <w:t>26.如题图所示,壳体与被测件固定在一起,当有加速度时,质量块受力,悬臂梁弯面,应变片变形便可测得力的大小。</w:t>
      </w:r>
    </w:p>
    <w:p>
      <w:pPr>
        <w:rPr>
          <w:rFonts w:hint="eastAsia"/>
          <w:sz w:val="24"/>
          <w:szCs w:val="32"/>
        </w:rPr>
      </w:pPr>
      <w:r>
        <w:rPr>
          <w:rFonts w:hint="eastAsia"/>
          <w:sz w:val="24"/>
          <w:szCs w:val="32"/>
        </w:rPr>
        <w:t>在已知m大小时,便可算得加速度的大小。</w:t>
      </w:r>
    </w:p>
    <w:p>
      <w:pPr>
        <w:numPr>
          <w:ilvl w:val="0"/>
          <w:numId w:val="1"/>
        </w:numPr>
        <w:rPr>
          <w:rFonts w:hint="eastAsia"/>
          <w:sz w:val="24"/>
          <w:szCs w:val="32"/>
        </w:rPr>
      </w:pPr>
      <w:r>
        <w:rPr>
          <w:rFonts w:hint="eastAsia"/>
          <w:sz w:val="24"/>
          <w:szCs w:val="32"/>
        </w:rPr>
        <w:t>温差电动势指的是在一个金属导体中,由于其两端的温度不同而产生的热电动势。在金属导体材料中,当其两端存在温差时,高温端的电子能量比低温端的电子能量大,从而高温端容易失去电子带正电;低温端得到电子带负电,于是在金属导体上形成与材料性质及两端温差有关的电位差。</w:t>
      </w:r>
    </w:p>
    <w:p>
      <w:pPr>
        <w:numPr>
          <w:ilvl w:val="0"/>
          <w:numId w:val="0"/>
        </w:numPr>
        <w:rPr>
          <w:rFonts w:hint="eastAsia"/>
          <w:sz w:val="24"/>
          <w:szCs w:val="32"/>
        </w:rPr>
      </w:pPr>
      <w:r>
        <w:rPr>
          <w:rFonts w:hint="eastAsia"/>
          <w:sz w:val="24"/>
          <w:szCs w:val="32"/>
        </w:rPr>
        <w:t>28.特性稳定,抗氧化能力强,精度高,测量温度范围宽,测量灵敏度低,价格高。</w:t>
      </w:r>
    </w:p>
    <w:p>
      <w:pPr>
        <w:numPr>
          <w:ilvl w:val="0"/>
          <w:numId w:val="0"/>
        </w:numPr>
        <w:rPr>
          <w:rFonts w:hint="eastAsia"/>
          <w:sz w:val="24"/>
          <w:szCs w:val="32"/>
        </w:rPr>
      </w:pPr>
      <w:r>
        <w:rPr>
          <w:rFonts w:hint="eastAsia"/>
          <w:sz w:val="24"/>
          <w:szCs w:val="32"/>
        </w:rPr>
        <w:t>29.计算机借助A/D转换器将明亮度信息数字化,从而形成由像素组成的数字图像。</w:t>
      </w:r>
    </w:p>
    <w:p>
      <w:pPr>
        <w:numPr>
          <w:ilvl w:val="0"/>
          <w:numId w:val="0"/>
        </w:numPr>
        <w:rPr>
          <w:rFonts w:hint="eastAsia"/>
          <w:sz w:val="24"/>
          <w:szCs w:val="32"/>
        </w:rPr>
      </w:pPr>
      <w:r>
        <w:rPr>
          <w:rFonts w:hint="eastAsia"/>
          <w:sz w:val="24"/>
          <w:szCs w:val="32"/>
        </w:rPr>
        <w:t>30.CCD可以把光信号转换成电脉冲信号。每一个脉冲只反映一个光敏元的受光情况，脉冲幅度的高低反映该光敏元受光的强弱，输出脉冲顺序可以反映光敏元的位置，这就起到图象传感器的作用。</w:t>
      </w:r>
    </w:p>
    <w:p>
      <w:pPr>
        <w:numPr>
          <w:ilvl w:val="0"/>
          <w:numId w:val="0"/>
        </w:numPr>
        <w:rPr>
          <w:rFonts w:hint="eastAsia"/>
          <w:sz w:val="24"/>
          <w:szCs w:val="32"/>
        </w:rPr>
      </w:pPr>
      <w:r>
        <w:rPr>
          <w:rFonts w:hint="eastAsia"/>
          <w:sz w:val="24"/>
          <w:szCs w:val="32"/>
        </w:rPr>
        <w:t>CCD固态图像传感器由感光部分和移位奇存器组成。</w:t>
      </w:r>
    </w:p>
    <w:p>
      <w:pPr>
        <w:numPr>
          <w:ilvl w:val="0"/>
          <w:numId w:val="0"/>
        </w:numPr>
        <w:rPr>
          <w:rFonts w:hint="eastAsia"/>
          <w:sz w:val="24"/>
          <w:szCs w:val="32"/>
        </w:rPr>
      </w:pPr>
      <w:r>
        <w:rPr>
          <w:rFonts w:hint="eastAsia"/>
          <w:sz w:val="24"/>
          <w:szCs w:val="32"/>
        </w:rPr>
        <w:t>感光部分是光敏单元简称“像素”.利用光敏单元的光电转换功能将投射的光信号转换成电信号“图像”，即将光强的空间分布转换为与光强成正比的、大小不等的电荷包空间分布。移位寄存器将电信号“图像”传送，经输出放大器输出。</w:t>
      </w:r>
    </w:p>
    <w:p>
      <w:pPr>
        <w:keepNext w:val="0"/>
        <w:keepLines w:val="0"/>
        <w:pageBreakBefore w:val="0"/>
        <w:numPr>
          <w:ilvl w:val="0"/>
          <w:numId w:val="0"/>
        </w:numPr>
        <w:kinsoku/>
        <w:wordWrap/>
        <w:overflowPunct/>
        <w:topLinePunct w:val="0"/>
        <w:autoSpaceDE/>
        <w:autoSpaceDN/>
        <w:bidi w:val="0"/>
        <w:adjustRightInd/>
        <w:snapToGrid/>
        <w:spacing w:line="400" w:lineRule="exact"/>
        <w:ind w:leftChars="0"/>
        <w:textAlignment w:val="auto"/>
        <w:rPr>
          <w:rFonts w:hint="eastAsia"/>
          <w:b/>
          <w:bCs/>
          <w:lang w:val="en-US" w:eastAsia="zh-CN"/>
        </w:rPr>
      </w:pPr>
    </w:p>
    <w:p>
      <w:pPr>
        <w:numPr>
          <w:ilvl w:val="0"/>
          <w:numId w:val="0"/>
        </w:numPr>
        <w:rPr>
          <w:rFonts w:hint="default" w:eastAsiaTheme="minorEastAsia"/>
          <w:sz w:val="24"/>
          <w:szCs w:val="32"/>
          <w:lang w:val="en-US" w:eastAsia="zh-CN"/>
        </w:rPr>
      </w:pPr>
      <w:r>
        <w:rPr>
          <w:rFonts w:hint="eastAsia"/>
          <w:sz w:val="24"/>
          <w:szCs w:val="32"/>
          <w:lang w:eastAsia="zh-CN"/>
        </w:rPr>
        <w:t>四</w:t>
      </w:r>
      <w:r>
        <w:rPr>
          <w:rFonts w:hint="eastAsia"/>
          <w:sz w:val="24"/>
          <w:szCs w:val="32"/>
          <w:lang w:val="en-US" w:eastAsia="zh-CN"/>
        </w:rPr>
        <w:t>.计算题</w:t>
      </w:r>
    </w:p>
    <w:p>
      <w:pPr>
        <w:keepNext w:val="0"/>
        <w:keepLines w:val="0"/>
        <w:pageBreakBefore w:val="0"/>
        <w:numPr>
          <w:ilvl w:val="0"/>
          <w:numId w:val="0"/>
        </w:numPr>
        <w:kinsoku/>
        <w:wordWrap/>
        <w:overflowPunct/>
        <w:topLinePunct w:val="0"/>
        <w:autoSpaceDE/>
        <w:autoSpaceDN/>
        <w:bidi w:val="0"/>
        <w:adjustRightInd/>
        <w:snapToGrid/>
        <w:spacing w:line="400" w:lineRule="exact"/>
        <w:ind w:leftChars="0"/>
        <w:textAlignment w:val="auto"/>
        <w:rPr>
          <w:rFonts w:hint="eastAsia"/>
          <w:b/>
          <w:bCs/>
          <w:lang w:val="en-US"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-52705</wp:posOffset>
            </wp:positionH>
            <wp:positionV relativeFrom="paragraph">
              <wp:posOffset>86995</wp:posOffset>
            </wp:positionV>
            <wp:extent cx="3771900" cy="1704975"/>
            <wp:effectExtent l="0" t="0" r="0" b="9525"/>
            <wp:wrapNone/>
            <wp:docPr id="5" name="图片 5" descr="1699322863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99322863769"/>
                    <pic:cNvPicPr>
                      <a:picLocks noChangeAspect="1"/>
                    </pic:cNvPicPr>
                  </pic:nvPicPr>
                  <pic:blipFill>
                    <a:blip r:embed="rId8"/>
                    <a:stretch>
                      <a:fillRect/>
                    </a:stretch>
                  </pic:blipFill>
                  <pic:spPr>
                    <a:xfrm>
                      <a:off x="0" y="0"/>
                      <a:ext cx="3771900" cy="1704975"/>
                    </a:xfrm>
                    <a:prstGeom prst="rect">
                      <a:avLst/>
                    </a:prstGeom>
                  </pic:spPr>
                </pic:pic>
              </a:graphicData>
            </a:graphic>
          </wp:anchor>
        </w:drawing>
      </w:r>
    </w:p>
    <w:p/>
    <w:p/>
    <w:p/>
    <w:p/>
    <w:p/>
    <w:p/>
    <w:p/>
    <w:p/>
    <w:p/>
    <w:p>
      <w:pPr>
        <w:rPr>
          <w:rFonts w:hint="eastAsia" w:eastAsiaTheme="minorEastAsia"/>
          <w:lang w:eastAsia="zh-CN"/>
        </w:rPr>
      </w:pPr>
      <w:r>
        <w:rPr>
          <w:rFonts w:hint="eastAsia" w:eastAsiaTheme="minorEastAsia"/>
          <w:lang w:eastAsia="zh-CN"/>
        </w:rPr>
        <w:drawing>
          <wp:inline distT="0" distB="0" distL="114300" distR="114300">
            <wp:extent cx="5272405" cy="2916555"/>
            <wp:effectExtent l="0" t="0" r="4445" b="17145"/>
            <wp:docPr id="6" name="图片 6" descr="1699322936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99322936799"/>
                    <pic:cNvPicPr>
                      <a:picLocks noChangeAspect="1"/>
                    </pic:cNvPicPr>
                  </pic:nvPicPr>
                  <pic:blipFill>
                    <a:blip r:embed="rId9"/>
                    <a:stretch>
                      <a:fillRect/>
                    </a:stretch>
                  </pic:blipFill>
                  <pic:spPr>
                    <a:xfrm>
                      <a:off x="0" y="0"/>
                      <a:ext cx="5272405" cy="291655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numPr>
          <w:ilvl w:val="0"/>
          <w:numId w:val="0"/>
        </w:numPr>
        <w:rPr>
          <w:rFonts w:hint="default" w:eastAsiaTheme="minorEastAsia"/>
          <w:sz w:val="28"/>
          <w:szCs w:val="36"/>
          <w:lang w:val="en-US" w:eastAsia="zh-CN"/>
        </w:rPr>
      </w:pPr>
      <w:r>
        <w:rPr>
          <w:rFonts w:hint="eastAsia"/>
          <w:sz w:val="28"/>
          <w:szCs w:val="36"/>
          <w:lang w:eastAsia="zh-CN"/>
        </w:rPr>
        <w:t>五</w:t>
      </w:r>
      <w:r>
        <w:rPr>
          <w:rFonts w:hint="eastAsia"/>
          <w:sz w:val="28"/>
          <w:szCs w:val="36"/>
          <w:lang w:val="en-US" w:eastAsia="zh-CN"/>
        </w:rPr>
        <w:t>.应用题</w:t>
      </w:r>
    </w:p>
    <w:p>
      <w:pPr>
        <w:rPr>
          <w:rFonts w:hint="eastAsia" w:eastAsiaTheme="minorEastAsia"/>
          <w:lang w:eastAsia="zh-CN"/>
        </w:rPr>
      </w:pPr>
    </w:p>
    <w:p>
      <w:pPr>
        <w:rPr>
          <w:rFonts w:hint="default" w:eastAsiaTheme="minorEastAsia"/>
          <w:lang w:val="en-US" w:eastAsia="zh-CN"/>
        </w:rPr>
      </w:pPr>
      <w:r>
        <w:rPr>
          <w:rFonts w:hint="eastAsia" w:eastAsiaTheme="minorEastAsia"/>
          <w:lang w:val="en-US" w:eastAsia="zh-CN"/>
        </w:rPr>
        <w:t>34 略</w: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default" w:eastAsiaTheme="minorEastAsia"/>
          <w:lang w:val="en-US" w:eastAsia="zh-CN"/>
        </w:rPr>
      </w:pPr>
      <w:r>
        <w:rPr>
          <w:rFonts w:hint="eastAsia"/>
        </w:rPr>
        <w:drawing>
          <wp:inline distT="0" distB="0" distL="114300" distR="114300">
            <wp:extent cx="6150610" cy="2839085"/>
            <wp:effectExtent l="0" t="0" r="2540" b="1841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0"/>
                    <a:stretch>
                      <a:fillRect/>
                    </a:stretch>
                  </pic:blipFill>
                  <pic:spPr>
                    <a:xfrm>
                      <a:off x="0" y="0"/>
                      <a:ext cx="6150610" cy="283908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78BE1F"/>
    <w:multiLevelType w:val="singleLevel"/>
    <w:tmpl w:val="8678BE1F"/>
    <w:lvl w:ilvl="0" w:tentative="0">
      <w:start w:val="2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00000000"/>
    <w:rsid w:val="00AB35C0"/>
    <w:rsid w:val="03604B36"/>
    <w:rsid w:val="04D72D2F"/>
    <w:rsid w:val="07666493"/>
    <w:rsid w:val="0D2149B5"/>
    <w:rsid w:val="10881228"/>
    <w:rsid w:val="132D60B6"/>
    <w:rsid w:val="135A334F"/>
    <w:rsid w:val="18A137CE"/>
    <w:rsid w:val="1AE343DA"/>
    <w:rsid w:val="24637B8A"/>
    <w:rsid w:val="25832806"/>
    <w:rsid w:val="2C9A4365"/>
    <w:rsid w:val="2D6A01DB"/>
    <w:rsid w:val="2D8172D3"/>
    <w:rsid w:val="305D7B83"/>
    <w:rsid w:val="30E43E01"/>
    <w:rsid w:val="338B2C59"/>
    <w:rsid w:val="39F96B6F"/>
    <w:rsid w:val="3B471B5C"/>
    <w:rsid w:val="3CE05F78"/>
    <w:rsid w:val="431467C7"/>
    <w:rsid w:val="4B005883"/>
    <w:rsid w:val="559D264C"/>
    <w:rsid w:val="57A25AF9"/>
    <w:rsid w:val="58D04AE7"/>
    <w:rsid w:val="5E895E64"/>
    <w:rsid w:val="5F0C6963"/>
    <w:rsid w:val="5F7A39FE"/>
    <w:rsid w:val="703025E3"/>
    <w:rsid w:val="70904E30"/>
    <w:rsid w:val="7AF83336"/>
    <w:rsid w:val="7CAB4D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2023-11-07T02:24:00Z</dcterms:created>
  <dc:creator>Administrator</dc:creator>
  <cp:lastModifiedBy>育华教育叶燮燮</cp:lastModifiedBy>
  <dcterms:modified xsi:type="dcterms:W3CDTF">2023-12-06T03:29:02Z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8C2CF12D7EA2441C9D49AE27C94C1872_13</vt:lpwstr>
  </property>
</Properties>
</file>