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B56" w:rsidRPr="004A3B56" w:rsidRDefault="00B478C6" w:rsidP="00ED5965">
      <w:pPr>
        <w:spacing w:line="600" w:lineRule="exact"/>
        <w:jc w:val="center"/>
        <w:rPr>
          <w:rFonts w:ascii="仿宋_GB2312" w:eastAsia="仿宋_GB2312" w:hAnsi="宋体"/>
          <w:b/>
          <w:kern w:val="0"/>
          <w:sz w:val="36"/>
          <w:szCs w:val="36"/>
        </w:rPr>
      </w:pPr>
      <w:r w:rsidRPr="004A3B56">
        <w:rPr>
          <w:rFonts w:ascii="仿宋_GB2312" w:eastAsia="仿宋_GB2312" w:hAnsi="宋体" w:hint="eastAsia"/>
          <w:b/>
          <w:kern w:val="0"/>
          <w:sz w:val="36"/>
          <w:szCs w:val="36"/>
        </w:rPr>
        <w:t>丽水学院</w:t>
      </w:r>
      <w:r w:rsidRPr="004A3B56">
        <w:rPr>
          <w:rFonts w:ascii="仿宋_GB2312" w:eastAsia="仿宋_GB2312" w:hAnsi="宋体" w:hint="eastAsia"/>
          <w:b/>
          <w:kern w:val="0"/>
          <w:sz w:val="36"/>
          <w:szCs w:val="36"/>
          <w:u w:val="single"/>
        </w:rPr>
        <w:t>信息与计算科学</w:t>
      </w:r>
      <w:r w:rsidRPr="004A3B56">
        <w:rPr>
          <w:rFonts w:ascii="仿宋_GB2312" w:eastAsia="仿宋_GB2312" w:hAnsi="宋体" w:hint="eastAsia"/>
          <w:b/>
          <w:kern w:val="0"/>
          <w:sz w:val="36"/>
          <w:szCs w:val="36"/>
        </w:rPr>
        <w:t>专业</w:t>
      </w:r>
    </w:p>
    <w:p w:rsidR="00B478C6" w:rsidRPr="00FC7DBF" w:rsidRDefault="00B478C6" w:rsidP="00FC7DBF">
      <w:pPr>
        <w:spacing w:line="600" w:lineRule="exact"/>
        <w:jc w:val="center"/>
        <w:rPr>
          <w:rFonts w:ascii="仿宋_GB2312" w:eastAsia="仿宋_GB2312" w:hAnsi="宋体"/>
          <w:b/>
          <w:kern w:val="0"/>
          <w:sz w:val="36"/>
          <w:szCs w:val="36"/>
        </w:rPr>
      </w:pPr>
      <w:r w:rsidRPr="004A3B56">
        <w:rPr>
          <w:rFonts w:ascii="仿宋_GB2312" w:eastAsia="仿宋_GB2312" w:hAnsi="宋体" w:hint="eastAsia"/>
          <w:b/>
          <w:kern w:val="0"/>
          <w:sz w:val="36"/>
          <w:szCs w:val="36"/>
        </w:rPr>
        <w:t>（专升本</w:t>
      </w:r>
      <w:r w:rsidR="004A3B56" w:rsidRPr="004A3B56">
        <w:rPr>
          <w:rFonts w:ascii="仿宋_GB2312" w:eastAsia="仿宋_GB2312" w:hAnsi="宋体" w:hint="eastAsia"/>
          <w:b/>
          <w:kern w:val="0"/>
          <w:sz w:val="36"/>
          <w:szCs w:val="36"/>
        </w:rPr>
        <w:t>函授</w:t>
      </w:r>
      <w:r w:rsidRPr="004A3B56">
        <w:rPr>
          <w:rFonts w:ascii="仿宋_GB2312" w:eastAsia="仿宋_GB2312" w:hAnsi="宋体" w:hint="eastAsia"/>
          <w:b/>
          <w:kern w:val="0"/>
          <w:sz w:val="36"/>
          <w:szCs w:val="36"/>
        </w:rPr>
        <w:t>）人才培养方案</w:t>
      </w:r>
    </w:p>
    <w:p w:rsidR="00B478C6" w:rsidRPr="004A3B56" w:rsidRDefault="00B478C6" w:rsidP="004A3B56">
      <w:pPr>
        <w:spacing w:line="400" w:lineRule="exact"/>
        <w:jc w:val="left"/>
        <w:rPr>
          <w:rFonts w:ascii="仿宋_GB2312" w:eastAsia="仿宋_GB2312" w:hAnsi="宋体"/>
          <w:b/>
          <w:kern w:val="0"/>
          <w:sz w:val="28"/>
          <w:szCs w:val="28"/>
        </w:rPr>
      </w:pPr>
      <w:r w:rsidRPr="004A3B56">
        <w:rPr>
          <w:rFonts w:ascii="仿宋_GB2312" w:eastAsia="仿宋_GB2312" w:hAnsi="宋体" w:hint="eastAsia"/>
          <w:b/>
          <w:kern w:val="0"/>
          <w:sz w:val="28"/>
          <w:szCs w:val="28"/>
        </w:rPr>
        <w:t>一、专业名称、层次</w:t>
      </w:r>
    </w:p>
    <w:p w:rsidR="00B478C6" w:rsidRPr="004A3B56" w:rsidRDefault="00B478C6" w:rsidP="00ED5965">
      <w:pPr>
        <w:spacing w:line="400" w:lineRule="exact"/>
        <w:ind w:left="840"/>
        <w:jc w:val="left"/>
        <w:rPr>
          <w:rFonts w:ascii="仿宋_GB2312" w:eastAsia="仿宋_GB2312"/>
          <w:sz w:val="28"/>
          <w:szCs w:val="28"/>
        </w:rPr>
      </w:pPr>
      <w:r w:rsidRPr="004A3B56">
        <w:rPr>
          <w:rFonts w:ascii="仿宋_GB2312" w:eastAsia="仿宋_GB2312" w:hAnsi="宋体" w:hint="eastAsia"/>
          <w:sz w:val="28"/>
          <w:szCs w:val="28"/>
        </w:rPr>
        <w:t>专业名称：信息与计算科学</w:t>
      </w:r>
    </w:p>
    <w:p w:rsidR="00B478C6" w:rsidRPr="004A3B56" w:rsidRDefault="00B478C6" w:rsidP="00ED5965">
      <w:pPr>
        <w:spacing w:line="400" w:lineRule="exact"/>
        <w:ind w:left="840"/>
        <w:jc w:val="left"/>
        <w:rPr>
          <w:rFonts w:ascii="仿宋_GB2312" w:eastAsia="仿宋_GB2312"/>
          <w:sz w:val="28"/>
          <w:szCs w:val="28"/>
        </w:rPr>
      </w:pPr>
      <w:r w:rsidRPr="004A3B56">
        <w:rPr>
          <w:rFonts w:ascii="仿宋_GB2312" w:eastAsia="仿宋_GB2312" w:hAnsi="宋体" w:hint="eastAsia"/>
          <w:sz w:val="28"/>
          <w:szCs w:val="28"/>
        </w:rPr>
        <w:t>层</w:t>
      </w:r>
      <w:r w:rsidR="00A663A3">
        <w:rPr>
          <w:rFonts w:ascii="仿宋_GB2312" w:eastAsia="仿宋_GB2312" w:hAnsi="宋体" w:hint="eastAsia"/>
          <w:sz w:val="28"/>
          <w:szCs w:val="28"/>
        </w:rPr>
        <w:t xml:space="preserve">    </w:t>
      </w:r>
      <w:r w:rsidRPr="004A3B56">
        <w:rPr>
          <w:rFonts w:ascii="仿宋_GB2312" w:eastAsia="仿宋_GB2312" w:hAnsi="宋体" w:hint="eastAsia"/>
          <w:sz w:val="28"/>
          <w:szCs w:val="28"/>
        </w:rPr>
        <w:t>次：专升本</w:t>
      </w:r>
    </w:p>
    <w:p w:rsidR="00B478C6" w:rsidRPr="004A3B56" w:rsidRDefault="00B478C6" w:rsidP="004A3B56">
      <w:pPr>
        <w:spacing w:line="400" w:lineRule="exact"/>
        <w:rPr>
          <w:rFonts w:ascii="仿宋_GB2312" w:eastAsia="仿宋_GB2312" w:hAnsi="宋体"/>
          <w:b/>
          <w:bCs/>
          <w:sz w:val="28"/>
          <w:szCs w:val="28"/>
        </w:rPr>
      </w:pPr>
      <w:r w:rsidRPr="004A3B56">
        <w:rPr>
          <w:rFonts w:ascii="仿宋_GB2312" w:eastAsia="仿宋_GB2312" w:hAnsi="宋体" w:hint="eastAsia"/>
          <w:b/>
          <w:bCs/>
          <w:sz w:val="28"/>
          <w:szCs w:val="28"/>
        </w:rPr>
        <w:t>二、培养目标</w:t>
      </w:r>
    </w:p>
    <w:p w:rsidR="00B478C6" w:rsidRPr="004A3B56" w:rsidRDefault="00B478C6" w:rsidP="000A1639">
      <w:pPr>
        <w:spacing w:line="400" w:lineRule="exact"/>
        <w:ind w:firstLineChars="200" w:firstLine="560"/>
        <w:rPr>
          <w:rFonts w:ascii="仿宋_GB2312" w:eastAsia="仿宋_GB2312"/>
          <w:sz w:val="28"/>
          <w:szCs w:val="28"/>
        </w:rPr>
      </w:pPr>
      <w:r w:rsidRPr="004A3B56">
        <w:rPr>
          <w:rFonts w:ascii="仿宋_GB2312" w:eastAsia="仿宋_GB2312" w:hAnsi="宋体" w:cs="宋体" w:hint="eastAsia"/>
          <w:sz w:val="28"/>
          <w:szCs w:val="28"/>
        </w:rPr>
        <w:t>本专业培养具备扎实的数学和计算机领域的基础理论和知识、掌握信息科学和计算科学领域的基本理论、方法和技能，具有较强的数据处理能力，并有一定的实践能力与创新意识。能在银行、证券、保险、IT等行业从事数据采集、清洗、分析的应用型人才。</w:t>
      </w:r>
    </w:p>
    <w:p w:rsidR="00B478C6" w:rsidRPr="004A3B56" w:rsidRDefault="00B478C6" w:rsidP="004A3B56">
      <w:pPr>
        <w:spacing w:line="400" w:lineRule="exact"/>
        <w:rPr>
          <w:rFonts w:ascii="仿宋_GB2312" w:eastAsia="仿宋_GB2312" w:hAnsi="宋体"/>
          <w:b/>
          <w:bCs/>
          <w:sz w:val="28"/>
          <w:szCs w:val="28"/>
        </w:rPr>
      </w:pPr>
      <w:r w:rsidRPr="004A3B56">
        <w:rPr>
          <w:rFonts w:ascii="仿宋_GB2312" w:eastAsia="仿宋_GB2312" w:hAnsi="宋体" w:hint="eastAsia"/>
          <w:b/>
          <w:bCs/>
          <w:sz w:val="28"/>
          <w:szCs w:val="28"/>
        </w:rPr>
        <w:t>三、基本要求</w:t>
      </w:r>
    </w:p>
    <w:p w:rsidR="00B478C6" w:rsidRPr="004A3B56" w:rsidRDefault="00B478C6" w:rsidP="00ED5965">
      <w:pPr>
        <w:spacing w:line="400" w:lineRule="exact"/>
        <w:ind w:firstLineChars="200" w:firstLine="560"/>
        <w:rPr>
          <w:rFonts w:ascii="仿宋_GB2312" w:eastAsia="仿宋_GB2312"/>
          <w:sz w:val="28"/>
          <w:szCs w:val="28"/>
        </w:rPr>
      </w:pPr>
      <w:r w:rsidRPr="004A3B56">
        <w:rPr>
          <w:rFonts w:ascii="仿宋_GB2312" w:eastAsia="仿宋_GB2312" w:hAnsi="宋体" w:hint="eastAsia"/>
          <w:sz w:val="28"/>
          <w:szCs w:val="28"/>
        </w:rPr>
        <w:t>热爱中国共产党，热爱社会主义祖国；坚持四项基本原则，进一步掌握马列主义、毛泽东思想和邓小平理论的基本原理，进一步树立辩证唯物主义和历史唯物主义的世界观；具有高尚的道德品质和良好的文明教养，自觉地为社会主义现代化建设服务。</w:t>
      </w:r>
    </w:p>
    <w:p w:rsidR="00B478C6" w:rsidRPr="004A3B56" w:rsidRDefault="00B478C6" w:rsidP="000A1639">
      <w:pPr>
        <w:spacing w:line="400" w:lineRule="exact"/>
        <w:ind w:firstLineChars="200" w:firstLine="560"/>
        <w:rPr>
          <w:rFonts w:ascii="仿宋_GB2312" w:eastAsia="仿宋_GB2312"/>
          <w:sz w:val="28"/>
          <w:szCs w:val="28"/>
        </w:rPr>
      </w:pPr>
      <w:r w:rsidRPr="004A3B56">
        <w:rPr>
          <w:rFonts w:ascii="仿宋_GB2312" w:eastAsia="仿宋_GB2312" w:hAnsi="宋体" w:hint="eastAsia"/>
          <w:sz w:val="28"/>
          <w:szCs w:val="28"/>
        </w:rPr>
        <w:t>进一步掌握本专业必需的基础理论、基本知识和基本技能；掌握比较扎实的数学思维能力、计算能力；掌握建立数学模型研究实际问题的能力；掌握基本的算法分析、设计和一定的编程能力；掌握较强的数据分析和处理能力；</w:t>
      </w:r>
    </w:p>
    <w:p w:rsidR="00B478C6" w:rsidRPr="004A3B56" w:rsidRDefault="00B478C6" w:rsidP="004A3B56">
      <w:pPr>
        <w:spacing w:line="400" w:lineRule="exact"/>
        <w:rPr>
          <w:rFonts w:ascii="仿宋_GB2312" w:eastAsia="仿宋_GB2312" w:hAnsi="宋体"/>
          <w:b/>
          <w:bCs/>
          <w:sz w:val="28"/>
          <w:szCs w:val="28"/>
        </w:rPr>
      </w:pPr>
      <w:r w:rsidRPr="004A3B56">
        <w:rPr>
          <w:rFonts w:ascii="仿宋_GB2312" w:eastAsia="仿宋_GB2312" w:hAnsi="宋体" w:hint="eastAsia"/>
          <w:b/>
          <w:sz w:val="28"/>
          <w:szCs w:val="28"/>
        </w:rPr>
        <w:t>四</w:t>
      </w:r>
      <w:r w:rsidRPr="004A3B56">
        <w:rPr>
          <w:rFonts w:ascii="仿宋_GB2312" w:eastAsia="仿宋_GB2312" w:hAnsi="宋体" w:hint="eastAsia"/>
          <w:b/>
          <w:bCs/>
          <w:sz w:val="28"/>
          <w:szCs w:val="28"/>
        </w:rPr>
        <w:t>、修业年限</w:t>
      </w:r>
    </w:p>
    <w:p w:rsidR="00B478C6" w:rsidRPr="004A3B56" w:rsidRDefault="00B478C6" w:rsidP="00ED5965">
      <w:pPr>
        <w:spacing w:line="400" w:lineRule="exact"/>
        <w:ind w:firstLineChars="200" w:firstLine="560"/>
        <w:jc w:val="left"/>
        <w:rPr>
          <w:rFonts w:ascii="仿宋_GB2312" w:eastAsia="仿宋_GB2312" w:cs="宋体"/>
          <w:kern w:val="0"/>
          <w:sz w:val="28"/>
          <w:szCs w:val="28"/>
        </w:rPr>
      </w:pPr>
      <w:r w:rsidRPr="004A3B56">
        <w:rPr>
          <w:rFonts w:ascii="仿宋_GB2312" w:eastAsia="仿宋_GB2312" w:hAnsi="宋体" w:cs="宋体" w:hint="eastAsia"/>
          <w:kern w:val="0"/>
          <w:sz w:val="28"/>
          <w:szCs w:val="28"/>
        </w:rPr>
        <w:t>基本学制三年，实行弹性学制，可提前半年毕业，最长不超过五年。</w:t>
      </w:r>
    </w:p>
    <w:p w:rsidR="00B478C6" w:rsidRPr="004A3B56" w:rsidRDefault="00B478C6" w:rsidP="00ED5965">
      <w:pPr>
        <w:spacing w:line="400" w:lineRule="exact"/>
        <w:ind w:firstLineChars="200" w:firstLine="560"/>
        <w:jc w:val="left"/>
        <w:rPr>
          <w:rFonts w:ascii="仿宋_GB2312" w:eastAsia="仿宋_GB2312" w:cs="宋体"/>
          <w:kern w:val="0"/>
          <w:sz w:val="28"/>
          <w:szCs w:val="28"/>
        </w:rPr>
      </w:pPr>
      <w:r w:rsidRPr="004A3B56">
        <w:rPr>
          <w:rFonts w:ascii="仿宋_GB2312" w:eastAsia="仿宋_GB2312" w:hAnsi="宋体" w:cs="宋体" w:hint="eastAsia"/>
          <w:kern w:val="0"/>
          <w:sz w:val="28"/>
          <w:szCs w:val="28"/>
        </w:rPr>
        <w:t>学生修完规定的所有课程，完成实践教学任务，经毕业审核，符合条件，准予毕业。</w:t>
      </w:r>
    </w:p>
    <w:p w:rsidR="00B478C6" w:rsidRPr="004A3B56" w:rsidRDefault="00B478C6" w:rsidP="004A3B56">
      <w:pPr>
        <w:spacing w:line="400" w:lineRule="exact"/>
        <w:jc w:val="left"/>
        <w:rPr>
          <w:rFonts w:ascii="仿宋_GB2312" w:eastAsia="仿宋_GB2312" w:hAnsi="宋体"/>
          <w:b/>
          <w:bCs/>
          <w:kern w:val="0"/>
          <w:sz w:val="28"/>
          <w:szCs w:val="28"/>
        </w:rPr>
      </w:pPr>
      <w:r w:rsidRPr="004A3B56">
        <w:rPr>
          <w:rFonts w:ascii="仿宋_GB2312" w:eastAsia="仿宋_GB2312" w:hAnsi="宋体" w:hint="eastAsia"/>
          <w:b/>
          <w:kern w:val="0"/>
          <w:sz w:val="28"/>
          <w:szCs w:val="28"/>
        </w:rPr>
        <w:t>五、课程设置、学分、学时安排</w:t>
      </w:r>
    </w:p>
    <w:p w:rsidR="00B478C6" w:rsidRPr="004A3B56" w:rsidRDefault="00B478C6" w:rsidP="00ED5965">
      <w:pPr>
        <w:spacing w:line="400" w:lineRule="exact"/>
        <w:ind w:firstLineChars="200" w:firstLine="560"/>
        <w:rPr>
          <w:rFonts w:ascii="仿宋_GB2312" w:eastAsia="仿宋_GB2312"/>
          <w:bCs/>
          <w:sz w:val="28"/>
          <w:szCs w:val="28"/>
        </w:rPr>
      </w:pPr>
      <w:r w:rsidRPr="004A3B56">
        <w:rPr>
          <w:rFonts w:ascii="仿宋_GB2312" w:eastAsia="仿宋_GB2312" w:hAnsi="宋体" w:hint="eastAsia"/>
          <w:bCs/>
          <w:sz w:val="28"/>
          <w:szCs w:val="28"/>
        </w:rPr>
        <w:t>见附表</w:t>
      </w:r>
      <w:r w:rsidR="004A3B56">
        <w:rPr>
          <w:rFonts w:ascii="仿宋_GB2312" w:eastAsia="仿宋_GB2312" w:hAnsi="宋体" w:hint="eastAsia"/>
          <w:bCs/>
          <w:sz w:val="28"/>
          <w:szCs w:val="28"/>
        </w:rPr>
        <w:t>。</w:t>
      </w:r>
    </w:p>
    <w:p w:rsidR="00B478C6" w:rsidRPr="004A3B56" w:rsidRDefault="00B478C6" w:rsidP="004A3B56">
      <w:pPr>
        <w:spacing w:line="400" w:lineRule="exact"/>
        <w:rPr>
          <w:rFonts w:ascii="仿宋_GB2312" w:eastAsia="仿宋_GB2312" w:hAnsi="宋体"/>
          <w:b/>
          <w:bCs/>
          <w:sz w:val="28"/>
          <w:szCs w:val="28"/>
        </w:rPr>
      </w:pPr>
      <w:r w:rsidRPr="004A3B56">
        <w:rPr>
          <w:rFonts w:ascii="仿宋_GB2312" w:eastAsia="仿宋_GB2312" w:hAnsi="宋体" w:hint="eastAsia"/>
          <w:b/>
          <w:bCs/>
          <w:sz w:val="28"/>
          <w:szCs w:val="28"/>
        </w:rPr>
        <w:t>六、主要课程</w:t>
      </w:r>
    </w:p>
    <w:p w:rsidR="00B478C6" w:rsidRPr="004A3B56" w:rsidRDefault="00B478C6" w:rsidP="00ED5965">
      <w:pPr>
        <w:tabs>
          <w:tab w:val="left" w:pos="7200"/>
        </w:tabs>
        <w:spacing w:line="400" w:lineRule="exact"/>
        <w:ind w:firstLineChars="200" w:firstLine="560"/>
        <w:rPr>
          <w:rFonts w:ascii="仿宋_GB2312" w:eastAsia="仿宋_GB2312"/>
          <w:sz w:val="28"/>
          <w:szCs w:val="28"/>
        </w:rPr>
      </w:pPr>
      <w:r w:rsidRPr="004A3B56">
        <w:rPr>
          <w:rFonts w:ascii="仿宋_GB2312" w:eastAsia="仿宋_GB2312" w:hAnsi="宋体" w:hint="eastAsia"/>
          <w:sz w:val="28"/>
          <w:szCs w:val="28"/>
        </w:rPr>
        <w:t>1.数学分析</w:t>
      </w:r>
    </w:p>
    <w:p w:rsidR="00B478C6" w:rsidRPr="004A3B56" w:rsidRDefault="00B478C6" w:rsidP="00ED5965">
      <w:pPr>
        <w:spacing w:line="400" w:lineRule="exact"/>
        <w:ind w:firstLine="480"/>
        <w:rPr>
          <w:rFonts w:ascii="仿宋_GB2312" w:eastAsia="仿宋_GB2312"/>
          <w:sz w:val="28"/>
          <w:szCs w:val="28"/>
        </w:rPr>
      </w:pPr>
      <w:r w:rsidRPr="004A3B56">
        <w:rPr>
          <w:rFonts w:ascii="仿宋_GB2312" w:eastAsia="仿宋_GB2312" w:hAnsi="宋体" w:hint="eastAsia"/>
          <w:sz w:val="28"/>
          <w:szCs w:val="28"/>
        </w:rPr>
        <w:t>内容提要：主要内容包括极限论、单元和多元函数的微积分、级数论、反常积分等方面的系统知识等。</w:t>
      </w:r>
    </w:p>
    <w:p w:rsidR="00B478C6" w:rsidRPr="004A3B56" w:rsidRDefault="00B478C6" w:rsidP="00ED5965">
      <w:pPr>
        <w:spacing w:line="400" w:lineRule="exact"/>
        <w:ind w:firstLine="480"/>
        <w:rPr>
          <w:rFonts w:ascii="仿宋_GB2312" w:eastAsia="仿宋_GB2312"/>
          <w:sz w:val="28"/>
          <w:szCs w:val="28"/>
        </w:rPr>
      </w:pPr>
      <w:r w:rsidRPr="004A3B56">
        <w:rPr>
          <w:rFonts w:ascii="仿宋_GB2312" w:eastAsia="仿宋_GB2312" w:hAnsi="宋体" w:hint="eastAsia"/>
          <w:sz w:val="28"/>
          <w:szCs w:val="28"/>
        </w:rPr>
        <w:t>考核方式：考试</w:t>
      </w:r>
    </w:p>
    <w:p w:rsidR="00B478C6" w:rsidRPr="004A3B56" w:rsidRDefault="00B478C6" w:rsidP="00ED5965">
      <w:pPr>
        <w:spacing w:line="400" w:lineRule="exact"/>
        <w:ind w:firstLine="480"/>
        <w:rPr>
          <w:rFonts w:ascii="仿宋_GB2312" w:eastAsia="仿宋_GB2312"/>
          <w:sz w:val="28"/>
          <w:szCs w:val="28"/>
        </w:rPr>
      </w:pPr>
      <w:r w:rsidRPr="004A3B56">
        <w:rPr>
          <w:rFonts w:ascii="仿宋_GB2312" w:eastAsia="仿宋_GB2312" w:hAnsi="宋体" w:hint="eastAsia"/>
          <w:sz w:val="28"/>
          <w:szCs w:val="28"/>
        </w:rPr>
        <w:t>2.高等代数</w:t>
      </w:r>
    </w:p>
    <w:p w:rsidR="00B478C6" w:rsidRPr="004A3B56" w:rsidRDefault="00B478C6" w:rsidP="00F711FF">
      <w:pPr>
        <w:spacing w:line="400" w:lineRule="exact"/>
        <w:ind w:firstLine="480"/>
        <w:rPr>
          <w:rFonts w:ascii="仿宋_GB2312" w:eastAsia="仿宋_GB2312"/>
          <w:sz w:val="28"/>
          <w:szCs w:val="28"/>
        </w:rPr>
      </w:pPr>
      <w:r w:rsidRPr="004A3B56">
        <w:rPr>
          <w:rFonts w:ascii="仿宋_GB2312" w:eastAsia="仿宋_GB2312" w:hAnsi="宋体" w:hint="eastAsia"/>
          <w:sz w:val="28"/>
          <w:szCs w:val="28"/>
        </w:rPr>
        <w:t>内容提要 ：主要内容有多项式、行列式、线性方程组、矩阵、</w:t>
      </w:r>
      <w:r w:rsidRPr="004A3B56">
        <w:rPr>
          <w:rFonts w:ascii="仿宋_GB2312" w:eastAsia="仿宋_GB2312" w:hAnsi="宋体" w:hint="eastAsia"/>
          <w:sz w:val="28"/>
          <w:szCs w:val="28"/>
        </w:rPr>
        <w:lastRenderedPageBreak/>
        <w:t>二次型、线性空间、线性变换、K-矩阵与若尔当标准形、欧几里得空间等。</w:t>
      </w:r>
    </w:p>
    <w:p w:rsidR="00B478C6" w:rsidRPr="004A3B56" w:rsidRDefault="00B478C6" w:rsidP="00ED5965">
      <w:pPr>
        <w:spacing w:line="400" w:lineRule="exact"/>
        <w:ind w:firstLine="480"/>
        <w:rPr>
          <w:rFonts w:ascii="仿宋_GB2312" w:eastAsia="仿宋_GB2312"/>
          <w:sz w:val="28"/>
          <w:szCs w:val="28"/>
        </w:rPr>
      </w:pPr>
      <w:r w:rsidRPr="004A3B56">
        <w:rPr>
          <w:rFonts w:ascii="仿宋_GB2312" w:eastAsia="仿宋_GB2312" w:hAnsi="宋体" w:hint="eastAsia"/>
          <w:sz w:val="28"/>
          <w:szCs w:val="28"/>
        </w:rPr>
        <w:t>考核方式：考试</w:t>
      </w:r>
    </w:p>
    <w:p w:rsidR="00B478C6" w:rsidRPr="004A3B56" w:rsidRDefault="00B478C6" w:rsidP="00ED5965">
      <w:pPr>
        <w:spacing w:line="400" w:lineRule="exact"/>
        <w:ind w:firstLine="471"/>
        <w:rPr>
          <w:rFonts w:ascii="仿宋_GB2312" w:eastAsia="仿宋_GB2312"/>
          <w:sz w:val="28"/>
          <w:szCs w:val="28"/>
        </w:rPr>
      </w:pPr>
      <w:r w:rsidRPr="004A3B56">
        <w:rPr>
          <w:rFonts w:ascii="仿宋_GB2312" w:eastAsia="仿宋_GB2312" w:hAnsi="宋体" w:hint="eastAsia"/>
          <w:sz w:val="28"/>
          <w:szCs w:val="28"/>
        </w:rPr>
        <w:t>3.数学模型</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内容提要：主要内容有建立数学模型、初等模型、简单的优化模型、数学规划模型、微分方程模型、代数方程与差分方程模型、稳定性模型、离散模型、概率模型、统计回归模型、博弈模型等。</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考核方式：考试</w:t>
      </w:r>
    </w:p>
    <w:p w:rsidR="00B478C6" w:rsidRPr="004A3B56" w:rsidRDefault="00B478C6" w:rsidP="00ED5965">
      <w:pPr>
        <w:spacing w:line="390" w:lineRule="exact"/>
        <w:ind w:firstLine="471"/>
        <w:rPr>
          <w:rFonts w:ascii="仿宋_GB2312" w:eastAsia="仿宋_GB2312"/>
          <w:sz w:val="28"/>
          <w:szCs w:val="28"/>
        </w:rPr>
      </w:pPr>
      <w:r w:rsidRPr="004A3B56">
        <w:rPr>
          <w:rFonts w:ascii="仿宋_GB2312" w:eastAsia="仿宋_GB2312" w:hAnsi="宋体" w:hint="eastAsia"/>
          <w:sz w:val="28"/>
          <w:szCs w:val="28"/>
        </w:rPr>
        <w:t>4.C语言程序设计</w:t>
      </w:r>
    </w:p>
    <w:p w:rsidR="00B478C6" w:rsidRPr="004A3B56" w:rsidRDefault="00B478C6" w:rsidP="00ED5965">
      <w:pPr>
        <w:pStyle w:val="a3"/>
        <w:spacing w:line="390" w:lineRule="exact"/>
        <w:ind w:firstLine="560"/>
        <w:rPr>
          <w:rFonts w:ascii="仿宋_GB2312" w:eastAsia="仿宋_GB2312"/>
          <w:sz w:val="28"/>
          <w:szCs w:val="28"/>
        </w:rPr>
      </w:pPr>
      <w:r w:rsidRPr="004A3B56">
        <w:rPr>
          <w:rFonts w:ascii="仿宋_GB2312" w:eastAsia="仿宋_GB2312" w:hAnsi="宋体" w:hint="eastAsia"/>
          <w:sz w:val="28"/>
          <w:szCs w:val="28"/>
        </w:rPr>
        <w:t>内容提要：主要内容有C语言程序设计的基本知识、基本数据类型和数据运算、程序控制结构、数组、指针、函数、结合和联合、文件、编译预处理技术等。</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考核方式：考试</w:t>
      </w:r>
    </w:p>
    <w:p w:rsidR="00B478C6" w:rsidRPr="004A3B56" w:rsidRDefault="00B478C6" w:rsidP="00ED5965">
      <w:pPr>
        <w:spacing w:line="390" w:lineRule="exact"/>
        <w:ind w:firstLineChars="200" w:firstLine="560"/>
        <w:rPr>
          <w:rFonts w:ascii="仿宋_GB2312" w:eastAsia="仿宋_GB2312"/>
          <w:sz w:val="28"/>
          <w:szCs w:val="28"/>
        </w:rPr>
      </w:pPr>
      <w:r w:rsidRPr="004A3B56">
        <w:rPr>
          <w:rFonts w:ascii="仿宋_GB2312" w:eastAsia="仿宋_GB2312" w:hAnsi="宋体" w:hint="eastAsia"/>
          <w:sz w:val="28"/>
          <w:szCs w:val="28"/>
        </w:rPr>
        <w:t>5.数据分析</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内容提要：主要内容有数据的基本存储形式、数据的一般描述和可视化、回归分析和方差分析、主成分分析和因子分析、判别分析和聚类分析、典型相关分析和对应分析、离散数据分析等。</w:t>
      </w:r>
    </w:p>
    <w:p w:rsidR="00B478C6" w:rsidRPr="004A3B56" w:rsidRDefault="00B478C6" w:rsidP="00ED5965">
      <w:pPr>
        <w:tabs>
          <w:tab w:val="left" w:pos="7200"/>
        </w:tabs>
        <w:spacing w:line="390" w:lineRule="exact"/>
        <w:ind w:firstLine="480"/>
        <w:rPr>
          <w:rFonts w:ascii="仿宋_GB2312" w:eastAsia="仿宋_GB2312"/>
          <w:sz w:val="28"/>
          <w:szCs w:val="28"/>
        </w:rPr>
      </w:pPr>
      <w:r w:rsidRPr="004A3B56">
        <w:rPr>
          <w:rFonts w:ascii="仿宋_GB2312" w:eastAsia="仿宋_GB2312" w:hAnsi="宋体" w:hint="eastAsia"/>
          <w:sz w:val="28"/>
          <w:szCs w:val="28"/>
        </w:rPr>
        <w:t>考核方式：考试</w:t>
      </w:r>
    </w:p>
    <w:p w:rsidR="00B478C6" w:rsidRPr="004A3B56" w:rsidRDefault="00B478C6" w:rsidP="00ED5965">
      <w:pPr>
        <w:spacing w:line="390" w:lineRule="exact"/>
        <w:ind w:firstLineChars="196" w:firstLine="549"/>
        <w:rPr>
          <w:rFonts w:ascii="仿宋_GB2312" w:eastAsia="仿宋_GB2312"/>
          <w:sz w:val="28"/>
          <w:szCs w:val="28"/>
        </w:rPr>
      </w:pPr>
      <w:r w:rsidRPr="004A3B56">
        <w:rPr>
          <w:rFonts w:ascii="仿宋_GB2312" w:eastAsia="仿宋_GB2312" w:hAnsi="宋体" w:hint="eastAsia"/>
          <w:sz w:val="28"/>
          <w:szCs w:val="28"/>
        </w:rPr>
        <w:t>6.概率论与数理统计</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内容提要：本课程主要阐述概率论与数理统计的基础理论和基本方法及解决某些有关理论及实际问题的技能。主要内容为事件与概率、随机变量及其分布、随机变量的数字特征及特征函数、极限理论、数理统计的基本概念、参数估计、假设检验、方差分析与线性回归分析等。</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考核方式：考试</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7.数据挖掘</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内容提要：主要内容有</w:t>
      </w:r>
      <w:r w:rsidRPr="004A3B56">
        <w:rPr>
          <w:rFonts w:ascii="仿宋_GB2312" w:eastAsia="仿宋_GB2312" w:hAnsi="Simsun" w:hint="eastAsia"/>
          <w:color w:val="262626"/>
          <w:sz w:val="28"/>
          <w:szCs w:val="28"/>
          <w:shd w:val="clear" w:color="auto" w:fill="FFFFFF"/>
        </w:rPr>
        <w:t>数据采集、集成与预处理技术、多维数据分析与组织、预测模型研究与应用、关联规则模型及应用、聚类分析方法与应用、粗糙集方法与应用、遗传算法与应用、基于模糊理论的模型与应用、灰色系统理论与方法、基于数据挖掘的知识推理等。</w:t>
      </w:r>
    </w:p>
    <w:p w:rsidR="00B478C6" w:rsidRPr="004A3B56" w:rsidRDefault="00B478C6" w:rsidP="00ED5965">
      <w:pPr>
        <w:spacing w:line="390" w:lineRule="exact"/>
        <w:ind w:firstLine="480"/>
        <w:rPr>
          <w:rFonts w:ascii="仿宋_GB2312" w:eastAsia="仿宋_GB2312"/>
          <w:sz w:val="28"/>
          <w:szCs w:val="28"/>
        </w:rPr>
      </w:pPr>
      <w:r w:rsidRPr="004A3B56">
        <w:rPr>
          <w:rFonts w:ascii="仿宋_GB2312" w:eastAsia="仿宋_GB2312" w:hAnsi="宋体" w:hint="eastAsia"/>
          <w:sz w:val="28"/>
          <w:szCs w:val="28"/>
        </w:rPr>
        <w:t>考核方式：考试</w:t>
      </w:r>
    </w:p>
    <w:p w:rsidR="00B478C6" w:rsidRPr="004A3B56" w:rsidRDefault="00B478C6" w:rsidP="00ED5965">
      <w:pPr>
        <w:spacing w:line="390" w:lineRule="exact"/>
        <w:ind w:firstLineChars="200" w:firstLine="560"/>
        <w:rPr>
          <w:rFonts w:ascii="仿宋_GB2312" w:eastAsia="仿宋_GB2312"/>
          <w:sz w:val="28"/>
          <w:szCs w:val="28"/>
        </w:rPr>
      </w:pPr>
      <w:r w:rsidRPr="004A3B56">
        <w:rPr>
          <w:rFonts w:ascii="仿宋_GB2312" w:eastAsia="仿宋_GB2312" w:hAnsi="宋体" w:hint="eastAsia"/>
          <w:sz w:val="28"/>
          <w:szCs w:val="28"/>
        </w:rPr>
        <w:t>其中，数学分析、高等代数、数学模型为学位课程。</w:t>
      </w:r>
    </w:p>
    <w:p w:rsidR="00B478C6" w:rsidRPr="004A3B56" w:rsidRDefault="00B478C6" w:rsidP="004A3B56">
      <w:pPr>
        <w:spacing w:line="390" w:lineRule="exact"/>
        <w:rPr>
          <w:rFonts w:ascii="仿宋_GB2312" w:eastAsia="仿宋_GB2312" w:hAnsi="宋体"/>
          <w:b/>
          <w:bCs/>
          <w:sz w:val="28"/>
          <w:szCs w:val="28"/>
        </w:rPr>
      </w:pPr>
      <w:r w:rsidRPr="004A3B56">
        <w:rPr>
          <w:rFonts w:ascii="仿宋_GB2312" w:eastAsia="仿宋_GB2312" w:hAnsi="宋体" w:hint="eastAsia"/>
          <w:b/>
          <w:bCs/>
          <w:sz w:val="28"/>
          <w:szCs w:val="28"/>
        </w:rPr>
        <w:t>七、主要实践环节</w:t>
      </w:r>
    </w:p>
    <w:p w:rsidR="00B478C6" w:rsidRPr="004A3B56" w:rsidRDefault="00B478C6" w:rsidP="00ED5965">
      <w:pPr>
        <w:spacing w:line="390" w:lineRule="exact"/>
        <w:ind w:firstLineChars="200" w:firstLine="560"/>
        <w:rPr>
          <w:rFonts w:ascii="仿宋_GB2312" w:eastAsia="仿宋_GB2312"/>
          <w:sz w:val="28"/>
          <w:szCs w:val="28"/>
        </w:rPr>
      </w:pPr>
      <w:r w:rsidRPr="004A3B56">
        <w:rPr>
          <w:rFonts w:ascii="仿宋_GB2312" w:eastAsia="仿宋_GB2312" w:hAnsi="宋体" w:hint="eastAsia"/>
          <w:sz w:val="28"/>
          <w:szCs w:val="28"/>
        </w:rPr>
        <w:t>1.毕业实习(教学实习)。</w:t>
      </w:r>
    </w:p>
    <w:p w:rsidR="00B478C6" w:rsidRPr="004A3B56" w:rsidRDefault="00B478C6" w:rsidP="00ED5965">
      <w:pPr>
        <w:spacing w:line="390" w:lineRule="exact"/>
        <w:ind w:firstLineChars="200" w:firstLine="560"/>
        <w:rPr>
          <w:rFonts w:ascii="仿宋_GB2312" w:eastAsia="仿宋_GB2312"/>
          <w:sz w:val="28"/>
          <w:szCs w:val="28"/>
        </w:rPr>
      </w:pPr>
      <w:r w:rsidRPr="004A3B56">
        <w:rPr>
          <w:rFonts w:ascii="仿宋_GB2312" w:eastAsia="仿宋_GB2312" w:hAnsi="宋体" w:hint="eastAsia"/>
          <w:sz w:val="28"/>
          <w:szCs w:val="28"/>
        </w:rPr>
        <w:t>2.毕业论文（参考丽水学院成人高等教育毕业论文规范）。</w:t>
      </w:r>
    </w:p>
    <w:p w:rsidR="00B478C6" w:rsidRPr="004A3B56" w:rsidRDefault="00B478C6" w:rsidP="004A3B56">
      <w:pPr>
        <w:spacing w:line="390" w:lineRule="exact"/>
        <w:rPr>
          <w:rFonts w:ascii="仿宋_GB2312" w:eastAsia="仿宋_GB2312" w:hAnsi="宋体"/>
          <w:b/>
          <w:bCs/>
          <w:sz w:val="28"/>
          <w:szCs w:val="28"/>
        </w:rPr>
      </w:pPr>
      <w:r w:rsidRPr="004A3B56">
        <w:rPr>
          <w:rFonts w:ascii="仿宋_GB2312" w:eastAsia="仿宋_GB2312" w:hAnsi="宋体" w:hint="eastAsia"/>
          <w:b/>
          <w:bCs/>
          <w:sz w:val="28"/>
          <w:szCs w:val="28"/>
        </w:rPr>
        <w:lastRenderedPageBreak/>
        <w:t>八、说明</w:t>
      </w:r>
    </w:p>
    <w:p w:rsidR="00B478C6" w:rsidRPr="004A3B56" w:rsidRDefault="00B478C6" w:rsidP="00ED5965">
      <w:pPr>
        <w:spacing w:line="390" w:lineRule="exact"/>
        <w:ind w:firstLineChars="200" w:firstLine="560"/>
        <w:rPr>
          <w:rFonts w:ascii="仿宋_GB2312" w:eastAsia="仿宋_GB2312"/>
          <w:sz w:val="28"/>
          <w:szCs w:val="28"/>
        </w:rPr>
      </w:pPr>
      <w:r w:rsidRPr="004A3B56">
        <w:rPr>
          <w:rFonts w:ascii="仿宋_GB2312" w:eastAsia="仿宋_GB2312" w:hAnsi="宋体" w:hint="eastAsia"/>
          <w:sz w:val="28"/>
          <w:szCs w:val="28"/>
        </w:rPr>
        <w:t>本专业设公共必修课、专业必修课和选修课。专业必修课必须修满50学分，本专业毕业最低总学分为75学分。凡符合《丽水学院授予成人高等教育本科毕业生学士学位实施细则》条件者，可申报理学学士学位。</w:t>
      </w:r>
    </w:p>
    <w:p w:rsidR="00B478C6" w:rsidRPr="004A3B56" w:rsidRDefault="00B9305C" w:rsidP="004A3B56">
      <w:pPr>
        <w:pStyle w:val="a3"/>
        <w:spacing w:line="500" w:lineRule="exact"/>
        <w:ind w:firstLineChars="0" w:firstLine="0"/>
        <w:rPr>
          <w:rFonts w:ascii="仿宋_GB2312" w:eastAsia="仿宋_GB2312"/>
          <w:b/>
          <w:sz w:val="32"/>
          <w:szCs w:val="32"/>
        </w:rPr>
      </w:pPr>
      <w:r w:rsidRPr="004A3B56">
        <w:rPr>
          <w:rFonts w:ascii="仿宋_GB2312" w:eastAsia="仿宋_GB2312" w:hint="eastAsia"/>
          <w:sz w:val="28"/>
          <w:szCs w:val="28"/>
        </w:rPr>
        <w:br w:type="page"/>
      </w:r>
      <w:r w:rsidR="004A3B56" w:rsidRPr="004A3B56">
        <w:rPr>
          <w:rFonts w:ascii="仿宋_GB2312" w:eastAsia="仿宋_GB2312" w:hint="eastAsia"/>
          <w:sz w:val="24"/>
        </w:rPr>
        <w:lastRenderedPageBreak/>
        <w:t>附表：</w:t>
      </w:r>
      <w:r w:rsidR="00A663A3">
        <w:rPr>
          <w:rFonts w:ascii="仿宋_GB2312" w:eastAsia="仿宋_GB2312" w:hint="eastAsia"/>
          <w:sz w:val="32"/>
          <w:szCs w:val="32"/>
        </w:rPr>
        <w:t xml:space="preserve">    </w:t>
      </w:r>
      <w:r w:rsidR="004A3B56">
        <w:rPr>
          <w:rFonts w:ascii="仿宋_GB2312" w:eastAsia="仿宋_GB2312" w:hint="eastAsia"/>
          <w:sz w:val="32"/>
          <w:szCs w:val="32"/>
        </w:rPr>
        <w:t xml:space="preserve"> </w:t>
      </w:r>
      <w:r w:rsidR="00A663A3" w:rsidRPr="00A663A3">
        <w:rPr>
          <w:rFonts w:ascii="仿宋_GB2312" w:eastAsia="仿宋_GB2312" w:hint="eastAsia"/>
          <w:b/>
          <w:sz w:val="32"/>
          <w:szCs w:val="32"/>
        </w:rPr>
        <w:t>丽水学院</w:t>
      </w:r>
      <w:r w:rsidR="00B478C6" w:rsidRPr="004A3B56">
        <w:rPr>
          <w:rFonts w:ascii="仿宋_GB2312" w:eastAsia="仿宋_GB2312" w:hint="eastAsia"/>
          <w:b/>
          <w:sz w:val="32"/>
          <w:szCs w:val="32"/>
          <w:u w:val="single"/>
        </w:rPr>
        <w:t>信息与计算科学</w:t>
      </w:r>
      <w:r w:rsidR="00B478C6" w:rsidRPr="004A3B56">
        <w:rPr>
          <w:rFonts w:ascii="仿宋_GB2312" w:eastAsia="仿宋_GB2312" w:hint="eastAsia"/>
          <w:b/>
          <w:sz w:val="32"/>
          <w:szCs w:val="32"/>
        </w:rPr>
        <w:t>专业</w:t>
      </w:r>
      <w:r w:rsidR="00A663A3">
        <w:rPr>
          <w:rFonts w:ascii="仿宋_GB2312" w:eastAsia="仿宋_GB2312" w:hint="eastAsia"/>
          <w:b/>
          <w:sz w:val="32"/>
          <w:szCs w:val="32"/>
        </w:rPr>
        <w:t>（</w:t>
      </w:r>
      <w:r w:rsidR="00B478C6" w:rsidRPr="004A3B56">
        <w:rPr>
          <w:rFonts w:ascii="仿宋_GB2312" w:eastAsia="仿宋_GB2312" w:hint="eastAsia"/>
          <w:b/>
          <w:sz w:val="32"/>
          <w:szCs w:val="32"/>
        </w:rPr>
        <w:t>专</w:t>
      </w:r>
      <w:r w:rsidR="00A663A3">
        <w:rPr>
          <w:rFonts w:ascii="仿宋_GB2312" w:eastAsia="仿宋_GB2312" w:hint="eastAsia"/>
          <w:b/>
          <w:sz w:val="32"/>
          <w:szCs w:val="32"/>
        </w:rPr>
        <w:t>升本</w:t>
      </w:r>
      <w:r w:rsidR="00B478C6" w:rsidRPr="004A3B56">
        <w:rPr>
          <w:rFonts w:ascii="仿宋_GB2312" w:eastAsia="仿宋_GB2312" w:hint="eastAsia"/>
          <w:b/>
          <w:sz w:val="32"/>
          <w:szCs w:val="32"/>
        </w:rPr>
        <w:t>函授</w:t>
      </w:r>
      <w:r w:rsidR="00A663A3">
        <w:rPr>
          <w:rFonts w:ascii="仿宋_GB2312" w:eastAsia="仿宋_GB2312" w:hint="eastAsia"/>
          <w:b/>
          <w:sz w:val="32"/>
          <w:szCs w:val="32"/>
        </w:rPr>
        <w:t>）</w:t>
      </w:r>
    </w:p>
    <w:p w:rsidR="00B478C6" w:rsidRPr="004A3B56" w:rsidRDefault="00B478C6" w:rsidP="00B9305C">
      <w:pPr>
        <w:pStyle w:val="a3"/>
        <w:spacing w:afterLines="50" w:after="156" w:line="500" w:lineRule="exact"/>
        <w:ind w:firstLine="643"/>
        <w:jc w:val="center"/>
        <w:rPr>
          <w:rFonts w:ascii="仿宋_GB2312" w:eastAsia="仿宋_GB2312"/>
          <w:b/>
          <w:sz w:val="32"/>
          <w:szCs w:val="32"/>
        </w:rPr>
      </w:pPr>
      <w:r w:rsidRPr="004A3B56">
        <w:rPr>
          <w:rFonts w:ascii="仿宋_GB2312" w:eastAsia="仿宋_GB2312" w:hint="eastAsia"/>
          <w:b/>
          <w:sz w:val="32"/>
          <w:szCs w:val="32"/>
        </w:rPr>
        <w:t>课程设置、学分及教学时数安排表</w:t>
      </w:r>
      <w:bookmarkStart w:id="0" w:name="_GoBack"/>
      <w:bookmarkEnd w:id="0"/>
    </w:p>
    <w:tbl>
      <w:tblPr>
        <w:tblW w:w="5146" w:type="pct"/>
        <w:tblInd w:w="-165" w:type="dxa"/>
        <w:tblCellMar>
          <w:left w:w="0" w:type="dxa"/>
          <w:right w:w="0" w:type="dxa"/>
        </w:tblCellMar>
        <w:tblLook w:val="0000" w:firstRow="0" w:lastRow="0" w:firstColumn="0" w:lastColumn="0" w:noHBand="0" w:noVBand="0"/>
      </w:tblPr>
      <w:tblGrid>
        <w:gridCol w:w="478"/>
        <w:gridCol w:w="442"/>
        <w:gridCol w:w="1185"/>
        <w:gridCol w:w="441"/>
        <w:gridCol w:w="513"/>
        <w:gridCol w:w="463"/>
        <w:gridCol w:w="463"/>
        <w:gridCol w:w="463"/>
        <w:gridCol w:w="463"/>
        <w:gridCol w:w="463"/>
        <w:gridCol w:w="465"/>
        <w:gridCol w:w="463"/>
        <w:gridCol w:w="463"/>
        <w:gridCol w:w="465"/>
        <w:gridCol w:w="805"/>
        <w:gridCol w:w="544"/>
      </w:tblGrid>
      <w:tr w:rsidR="00B478C6" w:rsidRPr="004A3B56" w:rsidTr="000C42F5">
        <w:trPr>
          <w:trHeight w:val="690"/>
        </w:trPr>
        <w:tc>
          <w:tcPr>
            <w:tcW w:w="278"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spacing w:line="260" w:lineRule="exact"/>
              <w:jc w:val="center"/>
              <w:rPr>
                <w:rFonts w:ascii="仿宋_GB2312" w:eastAsia="仿宋_GB2312"/>
                <w:sz w:val="18"/>
                <w:szCs w:val="18"/>
              </w:rPr>
            </w:pPr>
            <w:r w:rsidRPr="004A3B56">
              <w:rPr>
                <w:rFonts w:ascii="仿宋_GB2312" w:eastAsia="仿宋_GB2312" w:hint="eastAsia"/>
                <w:sz w:val="18"/>
                <w:szCs w:val="18"/>
              </w:rPr>
              <w:t>课</w:t>
            </w:r>
          </w:p>
          <w:p w:rsidR="00B478C6" w:rsidRPr="004A3B56" w:rsidRDefault="00B478C6" w:rsidP="000C42F5">
            <w:pPr>
              <w:spacing w:line="260" w:lineRule="exact"/>
              <w:jc w:val="center"/>
              <w:rPr>
                <w:rFonts w:ascii="仿宋_GB2312" w:eastAsia="仿宋_GB2312"/>
                <w:sz w:val="18"/>
                <w:szCs w:val="18"/>
              </w:rPr>
            </w:pPr>
            <w:r w:rsidRPr="004A3B56">
              <w:rPr>
                <w:rFonts w:ascii="仿宋_GB2312" w:eastAsia="仿宋_GB2312" w:hint="eastAsia"/>
                <w:sz w:val="18"/>
                <w:szCs w:val="18"/>
              </w:rPr>
              <w:t>程</w:t>
            </w:r>
          </w:p>
          <w:p w:rsidR="00B478C6" w:rsidRPr="004A3B56" w:rsidRDefault="00B478C6" w:rsidP="000C42F5">
            <w:pPr>
              <w:spacing w:line="260" w:lineRule="exact"/>
              <w:jc w:val="center"/>
              <w:rPr>
                <w:rFonts w:ascii="仿宋_GB2312" w:eastAsia="仿宋_GB2312"/>
                <w:sz w:val="18"/>
                <w:szCs w:val="18"/>
              </w:rPr>
            </w:pPr>
            <w:r w:rsidRPr="004A3B56">
              <w:rPr>
                <w:rFonts w:ascii="仿宋_GB2312" w:eastAsia="仿宋_GB2312" w:hint="eastAsia"/>
                <w:sz w:val="18"/>
                <w:szCs w:val="18"/>
              </w:rPr>
              <w:t>类</w:t>
            </w:r>
          </w:p>
          <w:p w:rsidR="00B478C6" w:rsidRPr="004A3B56" w:rsidRDefault="00B478C6" w:rsidP="000C42F5">
            <w:pPr>
              <w:spacing w:line="260" w:lineRule="exact"/>
              <w:jc w:val="center"/>
              <w:rPr>
                <w:rFonts w:ascii="仿宋_GB2312" w:eastAsia="仿宋_GB2312" w:cs="宋体"/>
                <w:sz w:val="18"/>
                <w:szCs w:val="18"/>
              </w:rPr>
            </w:pPr>
            <w:r w:rsidRPr="004A3B56">
              <w:rPr>
                <w:rFonts w:ascii="仿宋_GB2312" w:eastAsia="仿宋_GB2312" w:hint="eastAsia"/>
                <w:sz w:val="18"/>
                <w:szCs w:val="18"/>
              </w:rPr>
              <w:t>型</w:t>
            </w:r>
          </w:p>
        </w:tc>
        <w:tc>
          <w:tcPr>
            <w:tcW w:w="257"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spacing w:line="360" w:lineRule="exact"/>
              <w:jc w:val="center"/>
              <w:rPr>
                <w:rFonts w:ascii="仿宋_GB2312" w:eastAsia="仿宋_GB2312"/>
                <w:sz w:val="18"/>
                <w:szCs w:val="18"/>
              </w:rPr>
            </w:pPr>
            <w:r w:rsidRPr="004A3B56">
              <w:rPr>
                <w:rFonts w:ascii="仿宋_GB2312" w:eastAsia="仿宋_GB2312" w:hint="eastAsia"/>
                <w:sz w:val="18"/>
                <w:szCs w:val="18"/>
              </w:rPr>
              <w:t>序</w:t>
            </w:r>
          </w:p>
          <w:p w:rsidR="00B478C6" w:rsidRPr="004A3B56" w:rsidRDefault="00B478C6" w:rsidP="000C42F5">
            <w:pPr>
              <w:spacing w:line="360" w:lineRule="exact"/>
              <w:jc w:val="center"/>
              <w:rPr>
                <w:rFonts w:ascii="仿宋_GB2312" w:eastAsia="仿宋_GB2312"/>
                <w:sz w:val="18"/>
                <w:szCs w:val="18"/>
              </w:rPr>
            </w:pPr>
          </w:p>
          <w:p w:rsidR="00B478C6" w:rsidRPr="004A3B56" w:rsidRDefault="00B478C6" w:rsidP="000C42F5">
            <w:pPr>
              <w:spacing w:line="360" w:lineRule="exact"/>
              <w:jc w:val="center"/>
              <w:rPr>
                <w:rFonts w:ascii="仿宋_GB2312" w:eastAsia="仿宋_GB2312" w:cs="宋体"/>
                <w:sz w:val="18"/>
                <w:szCs w:val="18"/>
              </w:rPr>
            </w:pPr>
            <w:r w:rsidRPr="004A3B56">
              <w:rPr>
                <w:rFonts w:ascii="仿宋_GB2312" w:eastAsia="仿宋_GB2312" w:hint="eastAsia"/>
                <w:sz w:val="18"/>
                <w:szCs w:val="18"/>
              </w:rPr>
              <w:t>号</w:t>
            </w:r>
          </w:p>
        </w:tc>
        <w:tc>
          <w:tcPr>
            <w:tcW w:w="947" w:type="pct"/>
            <w:gridSpan w:val="2"/>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课程</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名称</w:t>
            </w:r>
          </w:p>
        </w:tc>
        <w:tc>
          <w:tcPr>
            <w:tcW w:w="299" w:type="pct"/>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spacing w:line="360" w:lineRule="exact"/>
              <w:jc w:val="center"/>
              <w:rPr>
                <w:rFonts w:ascii="仿宋_GB2312" w:eastAsia="仿宋_GB2312"/>
                <w:sz w:val="18"/>
                <w:szCs w:val="18"/>
              </w:rPr>
            </w:pPr>
            <w:r w:rsidRPr="004A3B56">
              <w:rPr>
                <w:rFonts w:ascii="仿宋_GB2312" w:eastAsia="仿宋_GB2312" w:hint="eastAsia"/>
                <w:sz w:val="18"/>
                <w:szCs w:val="18"/>
              </w:rPr>
              <w:t>学</w:t>
            </w:r>
          </w:p>
          <w:p w:rsidR="00B478C6" w:rsidRPr="004A3B56" w:rsidRDefault="00B478C6" w:rsidP="000C42F5">
            <w:pPr>
              <w:spacing w:line="360" w:lineRule="exact"/>
              <w:jc w:val="center"/>
              <w:rPr>
                <w:rFonts w:ascii="仿宋_GB2312" w:eastAsia="仿宋_GB2312"/>
                <w:sz w:val="18"/>
                <w:szCs w:val="18"/>
              </w:rPr>
            </w:pPr>
          </w:p>
          <w:p w:rsidR="00B478C6" w:rsidRPr="004A3B56" w:rsidRDefault="00B478C6" w:rsidP="000C42F5">
            <w:pPr>
              <w:spacing w:line="360" w:lineRule="exact"/>
              <w:jc w:val="center"/>
              <w:rPr>
                <w:rFonts w:ascii="仿宋_GB2312" w:eastAsia="仿宋_GB2312" w:cs="宋体"/>
                <w:sz w:val="18"/>
                <w:szCs w:val="18"/>
              </w:rPr>
            </w:pPr>
            <w:r w:rsidRPr="004A3B56">
              <w:rPr>
                <w:rFonts w:ascii="仿宋_GB2312" w:eastAsia="仿宋_GB2312" w:hint="eastAsia"/>
                <w:sz w:val="18"/>
                <w:szCs w:val="18"/>
              </w:rPr>
              <w:t>分</w:t>
            </w:r>
          </w:p>
        </w:tc>
        <w:tc>
          <w:tcPr>
            <w:tcW w:w="810"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学时分配</w:t>
            </w:r>
          </w:p>
        </w:tc>
        <w:tc>
          <w:tcPr>
            <w:tcW w:w="81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第一学年</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面授时数</w:t>
            </w:r>
          </w:p>
        </w:tc>
        <w:tc>
          <w:tcPr>
            <w:tcW w:w="811" w:type="pct"/>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第二学年</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面授时数</w:t>
            </w:r>
          </w:p>
        </w:tc>
        <w:tc>
          <w:tcPr>
            <w:tcW w:w="469" w:type="pct"/>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第三学年面授时数</w:t>
            </w:r>
          </w:p>
        </w:tc>
        <w:tc>
          <w:tcPr>
            <w:tcW w:w="317" w:type="pct"/>
            <w:vMerge w:val="restart"/>
            <w:tcBorders>
              <w:top w:val="single" w:sz="4" w:space="0" w:color="auto"/>
              <w:left w:val="single" w:sz="4" w:space="0" w:color="auto"/>
              <w:right w:val="single" w:sz="4" w:space="0" w:color="auto"/>
            </w:tcBorders>
            <w:tcMar>
              <w:top w:w="15" w:type="dxa"/>
              <w:left w:w="15" w:type="dxa"/>
              <w:bottom w:w="0" w:type="dxa"/>
              <w:right w:w="15" w:type="dxa"/>
            </w:tcMar>
            <w:textDirection w:val="tbRlV"/>
            <w:vAlign w:val="center"/>
          </w:tcPr>
          <w:p w:rsidR="00B478C6" w:rsidRPr="004A3B56" w:rsidRDefault="00B478C6" w:rsidP="000C42F5">
            <w:pPr>
              <w:ind w:left="113" w:right="113"/>
              <w:jc w:val="center"/>
              <w:rPr>
                <w:rFonts w:ascii="仿宋_GB2312" w:eastAsia="仿宋_GB2312"/>
                <w:sz w:val="18"/>
                <w:szCs w:val="18"/>
              </w:rPr>
            </w:pPr>
            <w:r w:rsidRPr="004A3B56">
              <w:rPr>
                <w:rFonts w:ascii="仿宋_GB2312" w:eastAsia="仿宋_GB2312" w:hint="eastAsia"/>
                <w:sz w:val="18"/>
                <w:szCs w:val="18"/>
              </w:rPr>
              <w:t>考试（查）</w:t>
            </w:r>
          </w:p>
        </w:tc>
      </w:tr>
      <w:tr w:rsidR="00B478C6" w:rsidRPr="004A3B56" w:rsidTr="000C42F5">
        <w:trPr>
          <w:trHeight w:val="1078"/>
        </w:trPr>
        <w:tc>
          <w:tcPr>
            <w:tcW w:w="278" w:type="pct"/>
            <w:vMerge/>
            <w:tcBorders>
              <w:top w:val="single" w:sz="4" w:space="0" w:color="auto"/>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vMerge/>
            <w:tcBorders>
              <w:top w:val="single" w:sz="4" w:space="0" w:color="auto"/>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947" w:type="pct"/>
            <w:gridSpan w:val="2"/>
            <w:vMerge/>
            <w:tcBorders>
              <w:top w:val="single" w:sz="4" w:space="0" w:color="auto"/>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99" w:type="pct"/>
            <w:vMerge/>
            <w:tcBorders>
              <w:top w:val="single" w:sz="4" w:space="0" w:color="auto"/>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 xml:space="preserve">总  </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 xml:space="preserve">学  </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时</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自</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 xml:space="preserve">   </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学</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面</w:t>
            </w:r>
          </w:p>
          <w:p w:rsidR="00B478C6" w:rsidRPr="004A3B56" w:rsidRDefault="00B478C6" w:rsidP="000C42F5">
            <w:pPr>
              <w:jc w:val="center"/>
              <w:rPr>
                <w:rFonts w:ascii="仿宋_GB2312" w:eastAsia="仿宋_GB2312"/>
                <w:sz w:val="18"/>
                <w:szCs w:val="18"/>
              </w:rPr>
            </w:pP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授</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第  一  次</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第   二  次</w:t>
            </w: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Ansi="宋体" w:cs="宋体" w:hint="eastAsia"/>
                <w:sz w:val="18"/>
                <w:szCs w:val="18"/>
              </w:rPr>
              <w:t>第</w:t>
            </w:r>
          </w:p>
          <w:p w:rsidR="00B478C6" w:rsidRPr="004A3B56" w:rsidRDefault="00B478C6" w:rsidP="000C42F5">
            <w:pPr>
              <w:jc w:val="center"/>
              <w:rPr>
                <w:rFonts w:ascii="仿宋_GB2312" w:eastAsia="仿宋_GB2312" w:cs="宋体"/>
                <w:sz w:val="18"/>
                <w:szCs w:val="18"/>
              </w:rPr>
            </w:pPr>
            <w:r w:rsidRPr="004A3B56">
              <w:rPr>
                <w:rFonts w:ascii="仿宋_GB2312" w:eastAsia="仿宋_GB2312" w:hAnsi="宋体" w:cs="宋体" w:hint="eastAsia"/>
                <w:sz w:val="18"/>
                <w:szCs w:val="18"/>
              </w:rPr>
              <w:t>三</w:t>
            </w:r>
          </w:p>
          <w:p w:rsidR="00B478C6" w:rsidRPr="004A3B56" w:rsidRDefault="00B478C6" w:rsidP="000C42F5">
            <w:pPr>
              <w:jc w:val="center"/>
              <w:rPr>
                <w:rFonts w:ascii="仿宋_GB2312" w:eastAsia="仿宋_GB2312" w:cs="宋体"/>
                <w:sz w:val="18"/>
                <w:szCs w:val="18"/>
              </w:rPr>
            </w:pPr>
            <w:r w:rsidRPr="004A3B56">
              <w:rPr>
                <w:rFonts w:ascii="仿宋_GB2312" w:eastAsia="仿宋_GB2312" w:hAnsi="宋体" w:cs="宋体" w:hint="eastAsia"/>
                <w:sz w:val="18"/>
                <w:szCs w:val="18"/>
              </w:rPr>
              <w:t>次</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第</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四</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次</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第</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五</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次</w:t>
            </w: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第</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六</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次</w:t>
            </w: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 xml:space="preserve">第  </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 xml:space="preserve">七   </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次</w:t>
            </w:r>
          </w:p>
        </w:tc>
        <w:tc>
          <w:tcPr>
            <w:tcW w:w="317" w:type="pct"/>
            <w:vMerge/>
            <w:tcBorders>
              <w:left w:val="single" w:sz="4" w:space="0" w:color="auto"/>
              <w:bottom w:val="single" w:sz="4" w:space="0" w:color="000000"/>
              <w:right w:val="single" w:sz="4" w:space="0" w:color="auto"/>
            </w:tcBorders>
            <w:vAlign w:val="center"/>
          </w:tcPr>
          <w:p w:rsidR="00B478C6" w:rsidRPr="004A3B56" w:rsidRDefault="00B478C6" w:rsidP="000C42F5">
            <w:pPr>
              <w:rPr>
                <w:rFonts w:ascii="仿宋_GB2312" w:eastAsia="仿宋_GB2312" w:cs="宋体"/>
                <w:sz w:val="18"/>
                <w:szCs w:val="18"/>
              </w:rPr>
            </w:pPr>
          </w:p>
        </w:tc>
      </w:tr>
      <w:tr w:rsidR="00B478C6" w:rsidRPr="004A3B56" w:rsidTr="000C42F5">
        <w:trPr>
          <w:trHeight w:hRule="exact" w:val="454"/>
        </w:trPr>
        <w:tc>
          <w:tcPr>
            <w:tcW w:w="278"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spacing w:line="240" w:lineRule="exact"/>
              <w:jc w:val="center"/>
              <w:rPr>
                <w:rFonts w:ascii="仿宋_GB2312" w:eastAsia="仿宋_GB2312"/>
                <w:sz w:val="18"/>
                <w:szCs w:val="18"/>
              </w:rPr>
            </w:pPr>
            <w:r w:rsidRPr="004A3B56">
              <w:rPr>
                <w:rFonts w:ascii="仿宋_GB2312" w:eastAsia="仿宋_GB2312" w:hint="eastAsia"/>
                <w:sz w:val="18"/>
                <w:szCs w:val="18"/>
              </w:rPr>
              <w:t>公</w:t>
            </w:r>
          </w:p>
          <w:p w:rsidR="00B478C6" w:rsidRPr="004A3B56" w:rsidRDefault="00B478C6" w:rsidP="000C42F5">
            <w:pPr>
              <w:spacing w:line="240" w:lineRule="exact"/>
              <w:jc w:val="center"/>
              <w:rPr>
                <w:rFonts w:ascii="仿宋_GB2312" w:eastAsia="仿宋_GB2312"/>
                <w:sz w:val="18"/>
                <w:szCs w:val="18"/>
              </w:rPr>
            </w:pPr>
            <w:r w:rsidRPr="004A3B56">
              <w:rPr>
                <w:rFonts w:ascii="仿宋_GB2312" w:eastAsia="仿宋_GB2312" w:hint="eastAsia"/>
                <w:sz w:val="18"/>
                <w:szCs w:val="18"/>
              </w:rPr>
              <w:t>共</w:t>
            </w:r>
          </w:p>
          <w:p w:rsidR="00B478C6" w:rsidRPr="004A3B56" w:rsidRDefault="00B478C6" w:rsidP="000C42F5">
            <w:pPr>
              <w:spacing w:line="240" w:lineRule="exact"/>
              <w:jc w:val="center"/>
              <w:rPr>
                <w:rFonts w:ascii="仿宋_GB2312" w:eastAsia="仿宋_GB2312"/>
                <w:sz w:val="18"/>
                <w:szCs w:val="18"/>
              </w:rPr>
            </w:pPr>
            <w:r w:rsidRPr="004A3B56">
              <w:rPr>
                <w:rFonts w:ascii="仿宋_GB2312" w:eastAsia="仿宋_GB2312" w:hint="eastAsia"/>
                <w:sz w:val="18"/>
                <w:szCs w:val="18"/>
              </w:rPr>
              <w:t>必</w:t>
            </w:r>
          </w:p>
          <w:p w:rsidR="00B478C6" w:rsidRPr="004A3B56" w:rsidRDefault="00B478C6" w:rsidP="000C42F5">
            <w:pPr>
              <w:spacing w:line="240" w:lineRule="exact"/>
              <w:jc w:val="center"/>
              <w:rPr>
                <w:rFonts w:ascii="仿宋_GB2312" w:eastAsia="仿宋_GB2312"/>
                <w:sz w:val="18"/>
                <w:szCs w:val="18"/>
              </w:rPr>
            </w:pPr>
            <w:r w:rsidRPr="004A3B56">
              <w:rPr>
                <w:rFonts w:ascii="仿宋_GB2312" w:eastAsia="仿宋_GB2312" w:hint="eastAsia"/>
                <w:sz w:val="18"/>
                <w:szCs w:val="18"/>
              </w:rPr>
              <w:t>修</w:t>
            </w:r>
          </w:p>
          <w:p w:rsidR="00B478C6" w:rsidRPr="004A3B56" w:rsidRDefault="00B478C6" w:rsidP="000C42F5">
            <w:pPr>
              <w:spacing w:line="240" w:lineRule="exact"/>
              <w:jc w:val="center"/>
              <w:rPr>
                <w:rFonts w:ascii="仿宋_GB2312" w:eastAsia="仿宋_GB2312" w:cs="宋体"/>
                <w:sz w:val="18"/>
                <w:szCs w:val="18"/>
              </w:rPr>
            </w:pPr>
            <w:r w:rsidRPr="004A3B56">
              <w:rPr>
                <w:rFonts w:ascii="仿宋_GB2312" w:eastAsia="仿宋_GB2312" w:hint="eastAsia"/>
                <w:sz w:val="18"/>
                <w:szCs w:val="18"/>
              </w:rPr>
              <w:t>课</w:t>
            </w: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9305C" w:rsidP="000C42F5">
            <w:pPr>
              <w:ind w:leftChars="48" w:left="101"/>
              <w:jc w:val="left"/>
              <w:rPr>
                <w:rFonts w:ascii="仿宋_GB2312" w:eastAsia="仿宋_GB2312" w:hAnsi="宋体" w:cs="宋体"/>
                <w:sz w:val="18"/>
                <w:szCs w:val="18"/>
              </w:rPr>
            </w:pPr>
            <w:r w:rsidRPr="004A3B56">
              <w:rPr>
                <w:rFonts w:ascii="仿宋_GB2312" w:eastAsia="仿宋_GB2312" w:hAnsi="宋体" w:cs="宋体" w:hint="eastAsia"/>
                <w:sz w:val="18"/>
                <w:szCs w:val="18"/>
              </w:rPr>
              <w:t>思想道德修养与法律基础</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top w:val="nil"/>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大学英语①</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108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36</w:t>
            </w: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top w:val="nil"/>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大学语文</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top w:val="nil"/>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C语言程序设计</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val="restart"/>
            <w:tcBorders>
              <w:top w:val="nil"/>
              <w:left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专</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业</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必</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修</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课</w:t>
            </w: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数学分析★</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144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106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9048C1">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高等代数★</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AA5687">
            <w:pPr>
              <w:rPr>
                <w:rFonts w:ascii="仿宋_GB2312" w:eastAsia="仿宋_GB2312" w:hAnsi="宋体" w:cs="宋体"/>
                <w:sz w:val="18"/>
                <w:szCs w:val="18"/>
              </w:rPr>
            </w:pPr>
            <w:r w:rsidRPr="004A3B56">
              <w:rPr>
                <w:rFonts w:ascii="仿宋_GB2312" w:eastAsia="仿宋_GB2312" w:hAnsi="宋体" w:cs="宋体" w:hint="eastAsia"/>
                <w:sz w:val="18"/>
                <w:szCs w:val="18"/>
              </w:rPr>
              <w:t xml:space="preserve"> 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常微分方程</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8</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数学模型★</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144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106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9</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数据分析</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138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100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38</w:t>
            </w: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10</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数据挖掘</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96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11</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数据结构与算法</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96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32</w:t>
            </w: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12</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数据库原理</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考</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13</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 xml:space="preserve">概率论与梳理统计　</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 xml:space="preserve">查　</w:t>
            </w:r>
          </w:p>
        </w:tc>
      </w:tr>
      <w:tr w:rsidR="00B478C6" w:rsidRPr="004A3B56" w:rsidTr="000C42F5">
        <w:trPr>
          <w:trHeight w:hRule="exact" w:val="454"/>
        </w:trPr>
        <w:tc>
          <w:tcPr>
            <w:tcW w:w="278" w:type="pct"/>
            <w:vMerge/>
            <w:tcBorders>
              <w:left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14</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毕业论文设计</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144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132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12</w:t>
            </w: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p>
        </w:tc>
      </w:tr>
      <w:tr w:rsidR="00B478C6" w:rsidRPr="004A3B56" w:rsidTr="000C42F5">
        <w:trPr>
          <w:trHeight w:hRule="exact" w:val="454"/>
        </w:trPr>
        <w:tc>
          <w:tcPr>
            <w:tcW w:w="278" w:type="pct"/>
            <w:vMerge/>
            <w:tcBorders>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15</w:t>
            </w:r>
          </w:p>
        </w:tc>
        <w:tc>
          <w:tcPr>
            <w:tcW w:w="947" w:type="pct"/>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rPr>
                <w:rFonts w:ascii="仿宋_GB2312" w:eastAsia="仿宋_GB2312" w:hAnsi="宋体" w:cs="宋体"/>
                <w:sz w:val="18"/>
                <w:szCs w:val="18"/>
              </w:rPr>
            </w:pPr>
            <w:r w:rsidRPr="004A3B56">
              <w:rPr>
                <w:rFonts w:ascii="仿宋_GB2312" w:eastAsia="仿宋_GB2312" w:hAnsi="宋体" w:cs="宋体" w:hint="eastAsia"/>
                <w:sz w:val="18"/>
                <w:szCs w:val="18"/>
              </w:rPr>
              <w:t>毕业实习</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144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132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12</w:t>
            </w: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p>
        </w:tc>
      </w:tr>
      <w:tr w:rsidR="00B478C6" w:rsidRPr="004A3B56" w:rsidTr="000C42F5">
        <w:trPr>
          <w:trHeight w:hRule="exact" w:val="454"/>
        </w:trPr>
        <w:tc>
          <w:tcPr>
            <w:tcW w:w="278" w:type="pct"/>
            <w:vMerge w:val="restart"/>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选</w:t>
            </w:r>
          </w:p>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修</w:t>
            </w:r>
          </w:p>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课</w:t>
            </w: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16</w:t>
            </w:r>
          </w:p>
        </w:tc>
        <w:tc>
          <w:tcPr>
            <w:tcW w:w="69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jc w:val="left"/>
              <w:rPr>
                <w:rFonts w:ascii="仿宋_GB2312" w:eastAsia="仿宋_GB2312" w:hAnsi="宋体" w:cs="宋体"/>
                <w:sz w:val="18"/>
                <w:szCs w:val="18"/>
              </w:rPr>
            </w:pPr>
            <w:r w:rsidRPr="004A3B56">
              <w:rPr>
                <w:rFonts w:ascii="仿宋_GB2312" w:eastAsia="仿宋_GB2312" w:hAnsi="宋体" w:cs="宋体" w:hint="eastAsia"/>
                <w:sz w:val="18"/>
                <w:szCs w:val="18"/>
              </w:rPr>
              <w:t>运筹学</w:t>
            </w:r>
          </w:p>
        </w:tc>
        <w:tc>
          <w:tcPr>
            <w:tcW w:w="257" w:type="pct"/>
            <w:vMerge w:val="restart"/>
            <w:tcBorders>
              <w:top w:val="nil"/>
              <w:left w:val="nil"/>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选</w:t>
            </w:r>
          </w:p>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门</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查</w:t>
            </w:r>
          </w:p>
        </w:tc>
      </w:tr>
      <w:tr w:rsidR="00B478C6" w:rsidRPr="004A3B56" w:rsidTr="000C42F5">
        <w:trPr>
          <w:trHeight w:hRule="exact" w:val="454"/>
        </w:trPr>
        <w:tc>
          <w:tcPr>
            <w:tcW w:w="278" w:type="pct"/>
            <w:vMerge/>
            <w:tcBorders>
              <w:top w:val="nil"/>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17</w:t>
            </w:r>
          </w:p>
        </w:tc>
        <w:tc>
          <w:tcPr>
            <w:tcW w:w="69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jc w:val="left"/>
              <w:rPr>
                <w:rFonts w:ascii="仿宋_GB2312" w:eastAsia="仿宋_GB2312" w:hAnsi="宋体" w:cs="宋体"/>
                <w:sz w:val="18"/>
                <w:szCs w:val="18"/>
              </w:rPr>
            </w:pPr>
            <w:r w:rsidRPr="004A3B56">
              <w:rPr>
                <w:rFonts w:ascii="仿宋_GB2312" w:eastAsia="仿宋_GB2312" w:hAnsi="宋体" w:cs="宋体" w:hint="eastAsia"/>
                <w:sz w:val="18"/>
                <w:szCs w:val="18"/>
              </w:rPr>
              <w:t>统计学</w:t>
            </w:r>
          </w:p>
        </w:tc>
        <w:tc>
          <w:tcPr>
            <w:tcW w:w="257" w:type="pct"/>
            <w:vMerge/>
            <w:tcBorders>
              <w:left w:val="nil"/>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 xml:space="preserve">查　</w:t>
            </w:r>
          </w:p>
        </w:tc>
      </w:tr>
      <w:tr w:rsidR="00B478C6" w:rsidRPr="004A3B56" w:rsidTr="000C42F5">
        <w:trPr>
          <w:trHeight w:hRule="exact" w:val="454"/>
        </w:trPr>
        <w:tc>
          <w:tcPr>
            <w:tcW w:w="278" w:type="pct"/>
            <w:vMerge/>
            <w:tcBorders>
              <w:top w:val="nil"/>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18</w:t>
            </w:r>
          </w:p>
        </w:tc>
        <w:tc>
          <w:tcPr>
            <w:tcW w:w="69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jc w:val="left"/>
              <w:rPr>
                <w:rFonts w:ascii="仿宋_GB2312" w:eastAsia="仿宋_GB2312" w:hAnsi="宋体" w:cs="宋体"/>
                <w:sz w:val="18"/>
                <w:szCs w:val="18"/>
              </w:rPr>
            </w:pPr>
            <w:r w:rsidRPr="004A3B56">
              <w:rPr>
                <w:rFonts w:ascii="仿宋_GB2312" w:eastAsia="仿宋_GB2312" w:hAnsi="宋体" w:cs="宋体" w:hint="eastAsia"/>
                <w:sz w:val="18"/>
                <w:szCs w:val="18"/>
              </w:rPr>
              <w:t>金融数学</w:t>
            </w:r>
          </w:p>
        </w:tc>
        <w:tc>
          <w:tcPr>
            <w:tcW w:w="257" w:type="pct"/>
            <w:vMerge/>
            <w:tcBorders>
              <w:left w:val="nil"/>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sz w:val="18"/>
                <w:szCs w:val="18"/>
              </w:rPr>
            </w:pPr>
            <w:r w:rsidRPr="004A3B56">
              <w:rPr>
                <w:rFonts w:ascii="仿宋_GB2312" w:eastAsia="仿宋_GB2312" w:hint="eastAsia"/>
                <w:sz w:val="18"/>
                <w:szCs w:val="18"/>
              </w:rPr>
              <w:t>查</w:t>
            </w:r>
          </w:p>
        </w:tc>
      </w:tr>
      <w:tr w:rsidR="00B478C6" w:rsidRPr="004A3B56" w:rsidTr="000C42F5">
        <w:trPr>
          <w:trHeight w:hRule="exact" w:val="452"/>
        </w:trPr>
        <w:tc>
          <w:tcPr>
            <w:tcW w:w="278" w:type="pct"/>
            <w:vMerge/>
            <w:tcBorders>
              <w:top w:val="nil"/>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19</w:t>
            </w:r>
          </w:p>
        </w:tc>
        <w:tc>
          <w:tcPr>
            <w:tcW w:w="69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firstLineChars="50" w:firstLine="90"/>
              <w:jc w:val="left"/>
              <w:rPr>
                <w:rFonts w:ascii="仿宋_GB2312" w:eastAsia="仿宋_GB2312" w:hAnsi="宋体" w:cs="宋体"/>
                <w:sz w:val="18"/>
                <w:szCs w:val="18"/>
              </w:rPr>
            </w:pPr>
            <w:r w:rsidRPr="004A3B56">
              <w:rPr>
                <w:rFonts w:ascii="仿宋_GB2312" w:eastAsia="仿宋_GB2312" w:hAnsi="宋体" w:cs="宋体" w:hint="eastAsia"/>
                <w:sz w:val="18"/>
                <w:szCs w:val="18"/>
              </w:rPr>
              <w:t>软件工程</w:t>
            </w:r>
          </w:p>
        </w:tc>
        <w:tc>
          <w:tcPr>
            <w:tcW w:w="257" w:type="pct"/>
            <w:vMerge/>
            <w:tcBorders>
              <w:left w:val="nil"/>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查</w:t>
            </w:r>
          </w:p>
        </w:tc>
      </w:tr>
      <w:tr w:rsidR="00B478C6" w:rsidRPr="004A3B56" w:rsidTr="000C42F5">
        <w:trPr>
          <w:trHeight w:hRule="exact" w:val="599"/>
        </w:trPr>
        <w:tc>
          <w:tcPr>
            <w:tcW w:w="278" w:type="pct"/>
            <w:vMerge/>
            <w:tcBorders>
              <w:top w:val="nil"/>
              <w:left w:val="single" w:sz="4" w:space="0" w:color="auto"/>
              <w:bottom w:val="single" w:sz="4" w:space="0" w:color="auto"/>
              <w:right w:val="single" w:sz="4" w:space="0" w:color="auto"/>
            </w:tcBorders>
            <w:vAlign w:val="center"/>
          </w:tcPr>
          <w:p w:rsidR="00B478C6" w:rsidRPr="004A3B56" w:rsidRDefault="00B478C6" w:rsidP="000C42F5">
            <w:pPr>
              <w:rPr>
                <w:rFonts w:ascii="仿宋_GB2312" w:eastAsia="仿宋_GB2312" w:cs="宋体"/>
                <w:sz w:val="18"/>
                <w:szCs w:val="18"/>
              </w:rPr>
            </w:pPr>
          </w:p>
        </w:tc>
        <w:tc>
          <w:tcPr>
            <w:tcW w:w="25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20</w:t>
            </w:r>
          </w:p>
        </w:tc>
        <w:tc>
          <w:tcPr>
            <w:tcW w:w="69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ind w:leftChars="48" w:left="101"/>
              <w:jc w:val="left"/>
              <w:rPr>
                <w:rFonts w:ascii="仿宋_GB2312" w:eastAsia="仿宋_GB2312" w:hAnsi="宋体" w:cs="宋体"/>
                <w:sz w:val="18"/>
                <w:szCs w:val="18"/>
              </w:rPr>
            </w:pPr>
            <w:r w:rsidRPr="004A3B56">
              <w:rPr>
                <w:rFonts w:ascii="仿宋_GB2312" w:eastAsia="仿宋_GB2312" w:hAnsi="宋体" w:cs="宋体" w:hint="eastAsia"/>
                <w:sz w:val="18"/>
                <w:szCs w:val="18"/>
              </w:rPr>
              <w:t>大数据处理技术</w:t>
            </w:r>
          </w:p>
        </w:tc>
        <w:tc>
          <w:tcPr>
            <w:tcW w:w="257" w:type="pct"/>
            <w:vMerge/>
            <w:tcBorders>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3</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52</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26</w:t>
            </w: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查</w:t>
            </w:r>
          </w:p>
        </w:tc>
      </w:tr>
      <w:tr w:rsidR="00B478C6" w:rsidRPr="004A3B56" w:rsidTr="000C42F5">
        <w:trPr>
          <w:trHeight w:hRule="exact" w:val="425"/>
        </w:trPr>
        <w:tc>
          <w:tcPr>
            <w:tcW w:w="1482" w:type="pct"/>
            <w:gridSpan w:val="4"/>
            <w:tcBorders>
              <w:top w:val="single" w:sz="4" w:space="0" w:color="auto"/>
              <w:left w:val="single" w:sz="4" w:space="0" w:color="auto"/>
              <w:bottom w:val="single" w:sz="4" w:space="0" w:color="auto"/>
              <w:right w:val="single" w:sz="4" w:space="0" w:color="000000"/>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应 修 合 计</w:t>
            </w:r>
          </w:p>
        </w:tc>
        <w:tc>
          <w:tcPr>
            <w:tcW w:w="29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75</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1800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1300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500</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94</w:t>
            </w: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78</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64</w:t>
            </w:r>
          </w:p>
        </w:tc>
        <w:tc>
          <w:tcPr>
            <w:tcW w:w="270"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76</w:t>
            </w:r>
          </w:p>
        </w:tc>
        <w:tc>
          <w:tcPr>
            <w:tcW w:w="271"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64</w:t>
            </w:r>
          </w:p>
        </w:tc>
        <w:tc>
          <w:tcPr>
            <w:tcW w:w="469"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hAnsi="宋体" w:cs="宋体"/>
                <w:sz w:val="18"/>
                <w:szCs w:val="18"/>
              </w:rPr>
            </w:pPr>
            <w:r w:rsidRPr="004A3B56">
              <w:rPr>
                <w:rFonts w:ascii="仿宋_GB2312" w:eastAsia="仿宋_GB2312" w:hAnsi="宋体" w:cs="宋体" w:hint="eastAsia"/>
                <w:sz w:val="18"/>
                <w:szCs w:val="18"/>
              </w:rPr>
              <w:t>46</w:t>
            </w:r>
          </w:p>
        </w:tc>
        <w:tc>
          <w:tcPr>
            <w:tcW w:w="317" w:type="pct"/>
            <w:tcBorders>
              <w:top w:val="nil"/>
              <w:left w:val="nil"/>
              <w:bottom w:val="single" w:sz="4" w:space="0" w:color="auto"/>
              <w:right w:val="single" w:sz="4" w:space="0" w:color="auto"/>
            </w:tcBorders>
            <w:tcMar>
              <w:top w:w="15" w:type="dxa"/>
              <w:left w:w="15" w:type="dxa"/>
              <w:bottom w:w="0" w:type="dxa"/>
              <w:right w:w="15" w:type="dxa"/>
            </w:tcMar>
            <w:vAlign w:val="center"/>
          </w:tcPr>
          <w:p w:rsidR="00B478C6" w:rsidRPr="004A3B56" w:rsidRDefault="00B478C6" w:rsidP="000C42F5">
            <w:pPr>
              <w:jc w:val="center"/>
              <w:rPr>
                <w:rFonts w:ascii="仿宋_GB2312" w:eastAsia="仿宋_GB2312" w:cs="宋体"/>
                <w:sz w:val="18"/>
                <w:szCs w:val="18"/>
              </w:rPr>
            </w:pPr>
            <w:r w:rsidRPr="004A3B56">
              <w:rPr>
                <w:rFonts w:ascii="仿宋_GB2312" w:eastAsia="仿宋_GB2312" w:hint="eastAsia"/>
                <w:sz w:val="18"/>
                <w:szCs w:val="18"/>
              </w:rPr>
              <w:t xml:space="preserve">　</w:t>
            </w:r>
          </w:p>
        </w:tc>
      </w:tr>
    </w:tbl>
    <w:p w:rsidR="00B478C6" w:rsidRPr="004A3B56" w:rsidRDefault="00B478C6" w:rsidP="00ED5965">
      <w:pPr>
        <w:rPr>
          <w:rFonts w:ascii="仿宋_GB2312" w:eastAsia="仿宋_GB2312"/>
          <w:sz w:val="18"/>
          <w:szCs w:val="18"/>
        </w:rPr>
      </w:pPr>
      <w:r w:rsidRPr="004A3B56">
        <w:rPr>
          <w:rFonts w:ascii="仿宋_GB2312" w:eastAsia="仿宋_GB2312" w:hint="eastAsia"/>
          <w:sz w:val="18"/>
          <w:szCs w:val="18"/>
        </w:rPr>
        <w:t>注：学位课程打★号</w:t>
      </w:r>
    </w:p>
    <w:p w:rsidR="00B478C6" w:rsidRPr="004A3B56" w:rsidRDefault="00B478C6" w:rsidP="00ED5965">
      <w:pPr>
        <w:rPr>
          <w:rFonts w:ascii="仿宋_GB2312" w:eastAsia="仿宋_GB2312"/>
          <w:sz w:val="18"/>
          <w:szCs w:val="18"/>
        </w:rPr>
      </w:pPr>
    </w:p>
    <w:p w:rsidR="00B478C6" w:rsidRPr="004A3B56" w:rsidRDefault="00B478C6" w:rsidP="00ED5965">
      <w:pPr>
        <w:rPr>
          <w:rFonts w:ascii="仿宋_GB2312" w:eastAsia="仿宋_GB2312"/>
        </w:rPr>
      </w:pPr>
      <w:r w:rsidRPr="004A3B56">
        <w:rPr>
          <w:rFonts w:ascii="仿宋_GB2312" w:eastAsia="仿宋_GB2312" w:hint="eastAsia"/>
          <w:szCs w:val="21"/>
        </w:rPr>
        <w:t>制订人：</w:t>
      </w:r>
      <w:r w:rsidR="00B9305C" w:rsidRPr="004A3B56">
        <w:rPr>
          <w:rFonts w:ascii="仿宋_GB2312" w:eastAsia="仿宋_GB2312" w:hint="eastAsia"/>
          <w:szCs w:val="21"/>
        </w:rPr>
        <w:t>陈娅红</w:t>
      </w:r>
      <w:r w:rsidRPr="004A3B56">
        <w:rPr>
          <w:rFonts w:ascii="仿宋_GB2312" w:eastAsia="仿宋_GB2312" w:hint="eastAsia"/>
          <w:szCs w:val="21"/>
        </w:rPr>
        <w:t xml:space="preserve">　　　　　　　　校定人：</w:t>
      </w:r>
      <w:r w:rsidR="00B9305C" w:rsidRPr="004A3B56">
        <w:rPr>
          <w:rFonts w:ascii="仿宋_GB2312" w:eastAsia="仿宋_GB2312" w:hint="eastAsia"/>
          <w:szCs w:val="21"/>
        </w:rPr>
        <w:t>林银河</w:t>
      </w:r>
      <w:r w:rsidRPr="004A3B56">
        <w:rPr>
          <w:rFonts w:ascii="仿宋_GB2312" w:eastAsia="仿宋_GB2312" w:hint="eastAsia"/>
          <w:szCs w:val="21"/>
        </w:rPr>
        <w:t xml:space="preserve">　　　　　　　　审定人：</w:t>
      </w:r>
      <w:r w:rsidR="00B9305C" w:rsidRPr="004A3B56">
        <w:rPr>
          <w:rFonts w:ascii="仿宋_GB2312" w:eastAsia="仿宋_GB2312" w:hint="eastAsia"/>
          <w:szCs w:val="21"/>
        </w:rPr>
        <w:t>张蕊华</w:t>
      </w:r>
    </w:p>
    <w:sectPr w:rsidR="00B478C6" w:rsidRPr="004A3B56" w:rsidSect="00FB1A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73A" w:rsidRDefault="00DB173A" w:rsidP="00B9305C">
      <w:r>
        <w:separator/>
      </w:r>
    </w:p>
  </w:endnote>
  <w:endnote w:type="continuationSeparator" w:id="0">
    <w:p w:rsidR="00DB173A" w:rsidRDefault="00DB173A" w:rsidP="00B9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73A" w:rsidRDefault="00DB173A" w:rsidP="00B9305C">
      <w:r>
        <w:separator/>
      </w:r>
    </w:p>
  </w:footnote>
  <w:footnote w:type="continuationSeparator" w:id="0">
    <w:p w:rsidR="00DB173A" w:rsidRDefault="00DB173A" w:rsidP="00B930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965"/>
    <w:rsid w:val="000A1639"/>
    <w:rsid w:val="000C42F5"/>
    <w:rsid w:val="003141A5"/>
    <w:rsid w:val="00462166"/>
    <w:rsid w:val="004A3B56"/>
    <w:rsid w:val="00617864"/>
    <w:rsid w:val="007F7659"/>
    <w:rsid w:val="008D4ACF"/>
    <w:rsid w:val="00902379"/>
    <w:rsid w:val="009048C1"/>
    <w:rsid w:val="00947BC6"/>
    <w:rsid w:val="009C3CFD"/>
    <w:rsid w:val="00A564EF"/>
    <w:rsid w:val="00A663A3"/>
    <w:rsid w:val="00AA5687"/>
    <w:rsid w:val="00B478C6"/>
    <w:rsid w:val="00B9305C"/>
    <w:rsid w:val="00C77F99"/>
    <w:rsid w:val="00CA3696"/>
    <w:rsid w:val="00D069E3"/>
    <w:rsid w:val="00D33902"/>
    <w:rsid w:val="00D60217"/>
    <w:rsid w:val="00DB173A"/>
    <w:rsid w:val="00DF05FC"/>
    <w:rsid w:val="00ED5965"/>
    <w:rsid w:val="00EE3DCD"/>
    <w:rsid w:val="00F711FF"/>
    <w:rsid w:val="00F84227"/>
    <w:rsid w:val="00FB1A67"/>
    <w:rsid w:val="00FC7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757CE8C-9202-44B4-BF78-D9F42EBF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96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rsid w:val="00ED5965"/>
    <w:pPr>
      <w:ind w:firstLineChars="200" w:firstLine="420"/>
    </w:pPr>
  </w:style>
  <w:style w:type="character" w:customStyle="1" w:styleId="Char">
    <w:name w:val="正文文本缩进 Char"/>
    <w:link w:val="a3"/>
    <w:uiPriority w:val="99"/>
    <w:locked/>
    <w:rsid w:val="00ED5965"/>
    <w:rPr>
      <w:rFonts w:ascii="Times New Roman" w:eastAsia="宋体" w:hAnsi="Times New Roman" w:cs="Times New Roman"/>
      <w:sz w:val="24"/>
      <w:szCs w:val="24"/>
    </w:rPr>
  </w:style>
  <w:style w:type="paragraph" w:customStyle="1" w:styleId="Char0">
    <w:name w:val="Char"/>
    <w:basedOn w:val="a"/>
    <w:uiPriority w:val="99"/>
    <w:rsid w:val="000A1639"/>
    <w:rPr>
      <w:sz w:val="32"/>
      <w:szCs w:val="21"/>
    </w:rPr>
  </w:style>
  <w:style w:type="paragraph" w:customStyle="1" w:styleId="reader-word-layer">
    <w:name w:val="reader-word-layer"/>
    <w:basedOn w:val="a"/>
    <w:uiPriority w:val="99"/>
    <w:rsid w:val="00F711FF"/>
    <w:pPr>
      <w:widowControl/>
      <w:spacing w:before="100" w:beforeAutospacing="1" w:after="100" w:afterAutospacing="1"/>
      <w:jc w:val="left"/>
    </w:pPr>
    <w:rPr>
      <w:rFonts w:ascii="宋体" w:hAnsi="宋体" w:cs="宋体"/>
      <w:kern w:val="0"/>
      <w:sz w:val="24"/>
    </w:rPr>
  </w:style>
  <w:style w:type="paragraph" w:styleId="a4">
    <w:name w:val="header"/>
    <w:basedOn w:val="a"/>
    <w:link w:val="Char1"/>
    <w:uiPriority w:val="99"/>
    <w:semiHidden/>
    <w:unhideWhenUsed/>
    <w:rsid w:val="00B9305C"/>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4"/>
    <w:uiPriority w:val="99"/>
    <w:semiHidden/>
    <w:rsid w:val="00B9305C"/>
    <w:rPr>
      <w:rFonts w:ascii="Times New Roman" w:hAnsi="Times New Roman"/>
      <w:sz w:val="18"/>
      <w:szCs w:val="18"/>
    </w:rPr>
  </w:style>
  <w:style w:type="paragraph" w:styleId="a5">
    <w:name w:val="footer"/>
    <w:basedOn w:val="a"/>
    <w:link w:val="Char2"/>
    <w:uiPriority w:val="99"/>
    <w:semiHidden/>
    <w:unhideWhenUsed/>
    <w:rsid w:val="00B9305C"/>
    <w:pPr>
      <w:tabs>
        <w:tab w:val="center" w:pos="4153"/>
        <w:tab w:val="right" w:pos="8306"/>
      </w:tabs>
      <w:snapToGrid w:val="0"/>
      <w:jc w:val="left"/>
    </w:pPr>
    <w:rPr>
      <w:sz w:val="18"/>
      <w:szCs w:val="18"/>
    </w:rPr>
  </w:style>
  <w:style w:type="character" w:customStyle="1" w:styleId="Char2">
    <w:name w:val="页脚 Char"/>
    <w:link w:val="a5"/>
    <w:uiPriority w:val="99"/>
    <w:semiHidden/>
    <w:rsid w:val="00B9305C"/>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7541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354</Words>
  <Characters>2021</Characters>
  <Application>Microsoft Office Word</Application>
  <DocSecurity>0</DocSecurity>
  <Lines>16</Lines>
  <Paragraphs>4</Paragraphs>
  <ScaleCrop>false</ScaleCrop>
  <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new</cp:lastModifiedBy>
  <cp:revision>10</cp:revision>
  <dcterms:created xsi:type="dcterms:W3CDTF">2017-03-29T02:37:00Z</dcterms:created>
  <dcterms:modified xsi:type="dcterms:W3CDTF">2017-12-21T06:16:00Z</dcterms:modified>
</cp:coreProperties>
</file>