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4"/>
          <w:szCs w:val="24"/>
          <w:u w:val="none"/>
          <w:lang w:val="en-US"/>
        </w:rPr>
      </w:pPr>
      <w:r>
        <w:rPr>
          <w:rFonts w:hint="eastAsia" w:ascii="宋体" w:hAnsi="宋体" w:cs="宋体"/>
          <w:b/>
          <w:bCs w:val="0"/>
          <w:sz w:val="32"/>
          <w:u w:val="none"/>
          <w:lang w:val="en-US" w:eastAsia="zh-CN"/>
        </w:rPr>
        <w:t>健康评估复习资料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1.伤寒常见的热型为(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A.弛张热     B.波状热     C.稽留热     D.间歇热     E.不规则热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2.典型阑尾炎的疼痛特点是(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A.上腹痛    B.下腹痛     C.左下腹痛    D.右下腹痛    E.转移性右下腹痛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3.三凹征最常见于(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A.气管异物     B.右心衰竭      C.癔症       D.肺气肿       E.发热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4.全身黄疸,粪便呈白陶土色,可见于(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A.胰头癌      B.溶血性贫血    C.钩端螺旋体病   D.肝硬化    E.重症肝炎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5.不属于疼痛性质的描述是(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A.刺痛       B.刀割样痛      C.烧灼痛        D.绞痛      E.牵涉痛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6.可出现呼气性呼吸困难的是(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A.急性喉炎    B.气管异物     C.急性会厌炎   D.支气管哮喘     E.喉水肿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7.左心衰肺瘀血时咯血的特点(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A.铁锈色痰           B.砖红色胶冻样血痰      C.浆液性粉红色泡沫样痰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D.黏稠暗红色血痰     E.浆液泡沫样痰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8.对发绀的描述,错误的是(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A.重度贫血,有时难发现发绀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B.发绀是由于血液中还原血红蛋白绝对含量增多所致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C.发绀是由于血液中存在异常血红蛋白衍生物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D.某些药物或化学物质中毒可引起发绀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E.某些药物或化学物质中毒可引起发绀,经氧疗青紫可改善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9.眼睑水肿,逐淅蔓延至全身的是(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A.肾性水肿          B.心源性水肿         C.肝源性水肿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D.内分泌性水肿      E.营养不良性水肿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10.心源性水肿常先出现于(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A.下垂部位       B.眼睑       C.全身        D.胸腔        E.腹腔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11.黑便并蜘蛛痣和肝掌可见于(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A.直肠癌      B.胃癌     C.溃疡性结肠炎   D.肝硬化门脉高压   E.胆管癌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12.女性,56岁,畏寒、浮肿、便秘、嗜睡、行动迟缓1年。查体：颜面浮肿，睑厚面宽，毛发稀疏，目光呆滞，反应迟钝。其诊断可能为(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A.慢性肾炎     B.甲状腺功能减退     C.贫血     D.结核病    E.营养不良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13.意识障碍伴瞳孔缩小可见于(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A.颠茄类中毒    B.有机磷农药中毒   C.洒精中毒   D.氰化物中毒   E.癫痫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14.上消化道出血量在多少时可出现柏油样大便？(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A.5~10ml     B.50~70ml     C. 20~30ml    D. 100ml以上    E.以上都不是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15.正常人心尖搏动的位置在（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A．第四肋间左锁骨中线内0.5~1cm      B．第五肋间左锁骨中线外0.5~1cm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C．第五肋间左锁骨中线内0.5~1cm      D．第四肋间左锁骨中线外0.5~1cm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E．第五肋间左锁骨中线外2.5cm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16．移动性浊音阳性，说明腹腔积液已达（ 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A．500ml以上          B．1000ml以上       C．100ml以上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D．800ml以上          E．1500ml以上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17.心浊音界改变的描述,正确的是(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A.一侧大量胸腔积液可使心界移向患侧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B.一侧大量气胸可使心界移向患侧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C.肺气肿时心界变大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D.一侧肺不张可使心界移向患侧                 E.以上均不是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18.语间共振增强见于(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A.胸腔积液              B.胸膜增厚           C.阴塞性肺气种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D.大叶性肺炎实变期      E.气胸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19.在胸骨左缘第3、4肋间触及收缩期震颤可见于( 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A.主动脉瓣狭窄          B.肺动脉瓣狭窄       C.房间隔缺损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D.室间隔缺损            E.二尖瓣狭窄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20.正常人心搏动的描述，错误的是(   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A.搏动范围以直径计算为1.0~1.5cm     B.可位于第5肋间左锁骨中线内0.5cm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C.可位于第4肋间隙                   D.可位于第6肋间隙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E.体位、体型对心类搏动位置有影响</w:t>
      </w:r>
    </w:p>
    <w:p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hAnsi="宋体" w:eastAsia="宋体" w:cs="宋体"/>
          <w:b/>
          <w:kern w:val="0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多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1.正常人心尖搏动位于________肋间,左锁骨中线内侧_______cm,搏动范围为_______ cm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2.临床上(深吸气时)常将脾大分为三度,轻度肿大为_________,中度肿大为_________,高度肿大为_________。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3.能在体表检查压痛的鼻窦有__________ , ____________, 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4.呕吐物含多量胆汁提示梗阻平面在________________。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）1.一侧胸膜炎的病人应采取患侧卧位。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）2.剪刀步态见于脑性瘫痪病人。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）3.胡萝卜素增高所致的皮肤黏膜黄染不会出现在巩膜。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）4.左心室肥大可使心浊音界呈梨形。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）5.扁桃体Ⅱ度肿大是指肿大的扁桃体超过咽腭弓。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）6.无力型体型的人腹上角常大于90°。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）7.正常肺下界移动范围为6~8cm。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）8.与颈动脉搏动一致的点头运动,见于严重的主动脉关闭不全。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）9.主动脉瓣狭窄的心脏杂音为收缩期喷射样杂音。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    ）10.上腔静脉阻塞时,脐水平以上的曲张静脉的血流方向由下而上。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hAnsi="宋体" w:eastAsia="宋体" w:cs="宋体"/>
          <w:b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1.潮式呼吸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水冲脉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奔马律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舟状腹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hAnsi="宋体" w:eastAsia="宋体" w:cs="宋体"/>
          <w:b/>
          <w:kern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、简答题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1.如何鉴别第一心音和第二心音?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大量胸腔积液病人的体征？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写出心脏瓣膜听诊区及位置？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baseline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湿罗音的听诊特点有哪些?</w:t>
      </w: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br w:type="page"/>
      </w:r>
    </w:p>
    <w:p>
      <w:pPr>
        <w:widowControl w:val="0"/>
        <w:snapToGrid w:val="0"/>
        <w:spacing w:line="532" w:lineRule="atLeast"/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健康评估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复习资料答案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一、单选题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1-5 CEAAE    6-10 DC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AA  11-15 DBB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C 16-20 BDDDA  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二、填空题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1.五,0.5-1.0,2.0-2.5   2.脾缘不超过肋下2cm,超过2cm在脐水平线以上,超过脐水平线或前正中线   3.上颌窦,额窦,筛窦  4. 多在十二指肠乳头以下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三</w:t>
      </w:r>
      <w:r>
        <w:rPr>
          <w:rFonts w:hint="eastAsia" w:ascii="宋体" w:hAnsi="宋体" w:eastAsia="宋体" w:cs="宋体"/>
          <w:sz w:val="21"/>
          <w:szCs w:val="21"/>
        </w:rPr>
        <w:t>、判断题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1.（√）   2.（√） 3.（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  4.（×） 5.（√）6.（×） 7.（√） 8.（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  9.（√）  10.（×）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四</w:t>
      </w:r>
      <w:r>
        <w:rPr>
          <w:rFonts w:hint="eastAsia" w:ascii="宋体" w:hAnsi="宋体" w:eastAsia="宋体" w:cs="宋体"/>
          <w:sz w:val="21"/>
          <w:szCs w:val="21"/>
        </w:rPr>
        <w:t>、名词解释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1.潮式呼吸:是一种由浅慢逐渐变为深快,然后再由深快转为浅慢,随之出现一段呼吸暂停后,又开始以上变化的周期性呼吸.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2.水冲脉:是指脉搏骤起骤落,犹如潮水涨落.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3.奔马律:是指舒张期的额外心音与原有的S1和S2组成的韵律,类似马奔跑时马蹄触地的声音称奔马律.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4.呼吸困难:是指患者主观感觉空气不足,客观上出现呼吸费力,严重时可出现张口呼吸、鼻翼扇动、端坐呼吸甚至辅助肌参与呼吸运动，并伴有呼吸频率、深度和节律的改变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五</w:t>
      </w:r>
      <w:r>
        <w:rPr>
          <w:rFonts w:hint="eastAsia" w:ascii="宋体" w:hAnsi="宋体" w:eastAsia="宋体" w:cs="宋体"/>
          <w:sz w:val="21"/>
          <w:szCs w:val="21"/>
        </w:rPr>
        <w:t>、问题答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1.第一心音:音调较低,音响较强,性质较钝,时间较长,与心尖搏动、颈动脉搏动同时出现，心尖部听诊最清楚。第二心音：音调较高，音响较弱，性质较清脆，时间较短，在心尖搏动、劲动脉搏动之后出现，心底部听诊最清楚。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2.视诊:呼吸浅快,患侧胸廓饱满,肋间隙饱满,呼吸动动减弱,心尖搏动向健侧移位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触诊:气管及心尖搏动向健侧移位,患侧呼吸动度减弱,积液区语间震颤减弱或消失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叩诊:积液区呈实音,心界向健侧移位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听诊:积液区肺泡呼吸音和语音共振减弱或消失.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3.二尖瓣区,心尖搏动最强点又称心尖区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肺动脉瓣区,胸骨左缘第2肋间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主动脉瓣区,胸骨右缘第2肋间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主动脉瓣第二听诊区,胸骨左缘第3肋间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三尖瓣区,胸骨下缘左缘(胸骨左缘第4、5肋间)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4.呼吸音以外的附加音,断续而短暂,一次常连续多个出现,于吸气时或吸气终末较为明显,部位较恒定,性质不易变,咳嗽后可减轻或消失.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FA4DED"/>
    <w:multiLevelType w:val="singleLevel"/>
    <w:tmpl w:val="58FA4DED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8FA4E00"/>
    <w:multiLevelType w:val="singleLevel"/>
    <w:tmpl w:val="58FA4E00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5B23E3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80BD9"/>
    <w:rsid w:val="0A5752D5"/>
    <w:rsid w:val="0A6E5100"/>
    <w:rsid w:val="0ABB5C87"/>
    <w:rsid w:val="0AEC2C21"/>
    <w:rsid w:val="0B6946D3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1EE4947"/>
    <w:rsid w:val="22482405"/>
    <w:rsid w:val="224D57EA"/>
    <w:rsid w:val="228B7A9D"/>
    <w:rsid w:val="228D6CAF"/>
    <w:rsid w:val="22A132A2"/>
    <w:rsid w:val="22DE3463"/>
    <w:rsid w:val="233935EB"/>
    <w:rsid w:val="2381642D"/>
    <w:rsid w:val="24E41DDB"/>
    <w:rsid w:val="256323E6"/>
    <w:rsid w:val="25710710"/>
    <w:rsid w:val="25C44178"/>
    <w:rsid w:val="25D91FD7"/>
    <w:rsid w:val="26176ABD"/>
    <w:rsid w:val="262C3ECA"/>
    <w:rsid w:val="264D499C"/>
    <w:rsid w:val="276A685A"/>
    <w:rsid w:val="280765F5"/>
    <w:rsid w:val="289C6F1E"/>
    <w:rsid w:val="28E41547"/>
    <w:rsid w:val="291270CE"/>
    <w:rsid w:val="29B67410"/>
    <w:rsid w:val="29D638E1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E25A88"/>
    <w:rsid w:val="2DE31F91"/>
    <w:rsid w:val="2E2F1DB3"/>
    <w:rsid w:val="2ED9385E"/>
    <w:rsid w:val="2EE17569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1079A9"/>
    <w:rsid w:val="32815088"/>
    <w:rsid w:val="32BC5EC3"/>
    <w:rsid w:val="32BE4D29"/>
    <w:rsid w:val="32D676FD"/>
    <w:rsid w:val="32F63A36"/>
    <w:rsid w:val="32FE5052"/>
    <w:rsid w:val="335A2E48"/>
    <w:rsid w:val="33A11118"/>
    <w:rsid w:val="33B1199F"/>
    <w:rsid w:val="33ED43D9"/>
    <w:rsid w:val="340D733D"/>
    <w:rsid w:val="341A5636"/>
    <w:rsid w:val="34762AA5"/>
    <w:rsid w:val="34F04DAD"/>
    <w:rsid w:val="355714C8"/>
    <w:rsid w:val="35FF78A3"/>
    <w:rsid w:val="37AF2D00"/>
    <w:rsid w:val="37F00903"/>
    <w:rsid w:val="3883099A"/>
    <w:rsid w:val="393C030E"/>
    <w:rsid w:val="396F084A"/>
    <w:rsid w:val="3A9E3F39"/>
    <w:rsid w:val="3B2644FF"/>
    <w:rsid w:val="3B7A6752"/>
    <w:rsid w:val="3BA05920"/>
    <w:rsid w:val="3C753986"/>
    <w:rsid w:val="3CB61AA0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C97452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043386"/>
    <w:rsid w:val="48524DCA"/>
    <w:rsid w:val="485B1451"/>
    <w:rsid w:val="48AB716C"/>
    <w:rsid w:val="48CA6084"/>
    <w:rsid w:val="48D857EC"/>
    <w:rsid w:val="48E216EE"/>
    <w:rsid w:val="48E709C4"/>
    <w:rsid w:val="495C58E5"/>
    <w:rsid w:val="49F3409A"/>
    <w:rsid w:val="4A084E26"/>
    <w:rsid w:val="4A842FEF"/>
    <w:rsid w:val="4AF84A86"/>
    <w:rsid w:val="4BA84FD1"/>
    <w:rsid w:val="4BC549F7"/>
    <w:rsid w:val="4BDC6F27"/>
    <w:rsid w:val="4C2B38C2"/>
    <w:rsid w:val="4C62795D"/>
    <w:rsid w:val="4C90110E"/>
    <w:rsid w:val="4DEB1CBC"/>
    <w:rsid w:val="4E8838F6"/>
    <w:rsid w:val="50110EFA"/>
    <w:rsid w:val="50196350"/>
    <w:rsid w:val="50271214"/>
    <w:rsid w:val="5086695A"/>
    <w:rsid w:val="51321D1B"/>
    <w:rsid w:val="516C13EC"/>
    <w:rsid w:val="517A35D0"/>
    <w:rsid w:val="51932C19"/>
    <w:rsid w:val="51A92371"/>
    <w:rsid w:val="51EE1B4A"/>
    <w:rsid w:val="52483D98"/>
    <w:rsid w:val="52B82334"/>
    <w:rsid w:val="52DB3CED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385B86"/>
    <w:rsid w:val="5C7F6B43"/>
    <w:rsid w:val="5CB82F45"/>
    <w:rsid w:val="5CE4275F"/>
    <w:rsid w:val="5D511C59"/>
    <w:rsid w:val="5D7303E6"/>
    <w:rsid w:val="5D910FB7"/>
    <w:rsid w:val="5E323929"/>
    <w:rsid w:val="5ED6114C"/>
    <w:rsid w:val="5F0F5507"/>
    <w:rsid w:val="5F604CDD"/>
    <w:rsid w:val="5F6A58DF"/>
    <w:rsid w:val="5F782C5F"/>
    <w:rsid w:val="5F8C5A4A"/>
    <w:rsid w:val="5FBE48BB"/>
    <w:rsid w:val="614C5FAD"/>
    <w:rsid w:val="61675A05"/>
    <w:rsid w:val="627B1777"/>
    <w:rsid w:val="6374583B"/>
    <w:rsid w:val="63AB6057"/>
    <w:rsid w:val="63EE401A"/>
    <w:rsid w:val="64CE03EA"/>
    <w:rsid w:val="650F34B8"/>
    <w:rsid w:val="65654A26"/>
    <w:rsid w:val="659A3CC4"/>
    <w:rsid w:val="66446E89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1C2321"/>
    <w:rsid w:val="69D97E9A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F2C5B"/>
    <w:rsid w:val="75C83D1C"/>
    <w:rsid w:val="75D408C8"/>
    <w:rsid w:val="761C5BBB"/>
    <w:rsid w:val="76EB27BB"/>
    <w:rsid w:val="77404E11"/>
    <w:rsid w:val="776670E2"/>
    <w:rsid w:val="7793611A"/>
    <w:rsid w:val="77AA059A"/>
    <w:rsid w:val="77B66CA2"/>
    <w:rsid w:val="77C425FC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C493AA1"/>
    <w:rsid w:val="7D58481B"/>
    <w:rsid w:val="7D7252B7"/>
    <w:rsid w:val="7D8C07F3"/>
    <w:rsid w:val="7EBC06D0"/>
    <w:rsid w:val="7F104E6B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2021-06-18T06:20:14Z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9E299B89A7D040BCAE004DEAE2C081AB</vt:lpwstr>
  </property>
</Properties>
</file>