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sz w:val="24"/>
          <w:u w:val="single"/>
        </w:rPr>
        <w:t xml:space="preserve">公共预算 </w:t>
      </w:r>
      <w:r>
        <w:rPr>
          <w:rFonts w:hint="eastAsia"/>
          <w:sz w:val="24"/>
          <w:u w:val="single"/>
          <w:lang w:val="en-US" w:eastAsia="zh-CN"/>
        </w:rPr>
        <w:t>复习资料</w:t>
      </w:r>
    </w:p>
    <w:p/>
    <w:p>
      <w:pPr>
        <w:spacing w:line="420" w:lineRule="exact"/>
        <w:rPr>
          <w:b/>
          <w:bCs/>
          <w:sz w:val="28"/>
          <w:szCs w:val="28"/>
        </w:rPr>
      </w:pPr>
      <w:r>
        <w:rPr>
          <w:rFonts w:hint="eastAsia"/>
          <w:b/>
          <w:bCs/>
          <w:sz w:val="28"/>
          <w:szCs w:val="28"/>
        </w:rPr>
        <w:t>一、判断题</w:t>
      </w:r>
    </w:p>
    <w:p>
      <w:pPr>
        <w:spacing w:line="480" w:lineRule="exact"/>
      </w:pPr>
      <w:r>
        <w:rPr>
          <w:rFonts w:hint="eastAsia"/>
        </w:rPr>
        <w:t xml:space="preserve">1.早期的预算管理更多地强调合规性，现代预算管理更多地强调资源使用的结果和管理的灵活性。（     ） </w:t>
      </w:r>
    </w:p>
    <w:p>
      <w:pPr>
        <w:spacing w:line="480" w:lineRule="exact"/>
      </w:pPr>
      <w:r>
        <w:rPr>
          <w:rFonts w:hint="eastAsia"/>
        </w:rPr>
        <w:t xml:space="preserve">2.预算管理是公共管理的核心和关键。（     ） </w:t>
      </w:r>
    </w:p>
    <w:p>
      <w:pPr>
        <w:spacing w:line="480" w:lineRule="exact"/>
      </w:pPr>
      <w:r>
        <w:rPr>
          <w:rFonts w:hint="eastAsia"/>
        </w:rPr>
        <w:t xml:space="preserve">3.税收支出（或称税式支出）属于或有负债。（      ） </w:t>
      </w:r>
    </w:p>
    <w:p>
      <w:pPr>
        <w:spacing w:line="480" w:lineRule="exact"/>
      </w:pPr>
      <w:r>
        <w:rPr>
          <w:rFonts w:hint="eastAsia"/>
        </w:rPr>
        <w:t xml:space="preserve">4.承诺（政府承诺）属于或有负责。（      ） </w:t>
      </w:r>
    </w:p>
    <w:p>
      <w:pPr>
        <w:spacing w:line="480" w:lineRule="exact"/>
      </w:pPr>
      <w:r>
        <w:rPr>
          <w:rFonts w:hint="eastAsia"/>
        </w:rPr>
        <w:t xml:space="preserve">5.预算既是政策工具，也是管理工具。（     ） </w:t>
      </w:r>
    </w:p>
    <w:p>
      <w:pPr>
        <w:spacing w:line="480" w:lineRule="exact"/>
      </w:pPr>
      <w:r>
        <w:rPr>
          <w:rFonts w:hint="eastAsia"/>
        </w:rPr>
        <w:t xml:space="preserve">6.法定预算是公共选择的结果，同时预算信息也是公共选择的依据之一。（     ） </w:t>
      </w:r>
    </w:p>
    <w:p>
      <w:pPr>
        <w:spacing w:line="480" w:lineRule="exact"/>
      </w:pPr>
      <w:r>
        <w:rPr>
          <w:rFonts w:hint="eastAsia"/>
        </w:rPr>
        <w:t xml:space="preserve">7.预算对减少和防治腐败的作用，主要表现在预算的支出管理方面。（     ） </w:t>
      </w:r>
    </w:p>
    <w:p>
      <w:pPr>
        <w:spacing w:line="480" w:lineRule="exact"/>
      </w:pPr>
      <w:r>
        <w:rPr>
          <w:rFonts w:hint="eastAsia"/>
        </w:rPr>
        <w:t xml:space="preserve">8.财政透明降低，会导致效率降低，并使不公平加剧。（      ） </w:t>
      </w:r>
    </w:p>
    <w:p>
      <w:pPr>
        <w:spacing w:line="480" w:lineRule="exact"/>
      </w:pPr>
      <w:r>
        <w:rPr>
          <w:rFonts w:hint="eastAsia"/>
        </w:rPr>
        <w:t xml:space="preserve">9.通常认为，好的治理依赖于四个支柱：受托责任、透明度、可预见性与参与。四个支柱没有哪一个能单独成立。（      ） </w:t>
      </w:r>
    </w:p>
    <w:p>
      <w:pPr>
        <w:spacing w:line="480" w:lineRule="exact"/>
        <w:rPr>
          <w:b/>
          <w:bCs/>
          <w:sz w:val="28"/>
          <w:szCs w:val="28"/>
        </w:rPr>
      </w:pPr>
      <w:r>
        <w:rPr>
          <w:rFonts w:hint="eastAsia"/>
        </w:rPr>
        <w:t xml:space="preserve">10.一般政府包括完全由政府（或政府单元）拥有和控制的公共公司。（     ） </w:t>
      </w:r>
    </w:p>
    <w:p>
      <w:pPr>
        <w:spacing w:line="420" w:lineRule="exact"/>
      </w:pPr>
      <w:r>
        <w:rPr>
          <w:rFonts w:hint="eastAsia"/>
          <w:b/>
          <w:bCs/>
          <w:sz w:val="28"/>
          <w:szCs w:val="28"/>
        </w:rPr>
        <w:t>二、名词解释</w:t>
      </w:r>
    </w:p>
    <w:p>
      <w:pPr>
        <w:widowControl/>
        <w:numPr>
          <w:ilvl w:val="0"/>
          <w:numId w:val="1"/>
        </w:numPr>
        <w:spacing w:line="420" w:lineRule="exact"/>
        <w:jc w:val="left"/>
        <w:rPr>
          <w:rFonts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公共治理——</w:t>
      </w:r>
    </w:p>
    <w:p>
      <w:pPr>
        <w:widowControl/>
        <w:numPr>
          <w:ilvl w:val="0"/>
          <w:numId w:val="1"/>
        </w:numPr>
        <w:spacing w:line="420" w:lineRule="exact"/>
        <w:jc w:val="left"/>
        <w:rPr>
          <w:rFonts w:hint="eastAsia"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一般政府——</w:t>
      </w:r>
    </w:p>
    <w:p>
      <w:pPr>
        <w:widowControl/>
        <w:numPr>
          <w:ilvl w:val="0"/>
          <w:numId w:val="1"/>
        </w:numPr>
        <w:spacing w:line="420" w:lineRule="exact"/>
        <w:jc w:val="left"/>
        <w:rPr>
          <w:rFonts w:hint="eastAsia"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财政责任——</w:t>
      </w:r>
    </w:p>
    <w:p>
      <w:pPr>
        <w:widowControl/>
        <w:numPr>
          <w:ilvl w:val="0"/>
          <w:numId w:val="1"/>
        </w:numPr>
        <w:spacing w:line="420" w:lineRule="exact"/>
        <w:jc w:val="left"/>
        <w:rPr>
          <w:rFonts w:hint="eastAsia" w:asciiTheme="minorEastAsia" w:hAnsiTheme="minorEastAsia" w:cstheme="minorEastAsia"/>
          <w:szCs w:val="21"/>
        </w:rPr>
      </w:pPr>
      <w:r>
        <w:rPr>
          <w:rFonts w:hint="eastAsia" w:asciiTheme="minorEastAsia" w:hAnsiTheme="minorEastAsia" w:cstheme="minorEastAsia"/>
          <w:color w:val="000000"/>
          <w:kern w:val="0"/>
          <w:szCs w:val="21"/>
          <w:lang w:bidi="ar"/>
        </w:rPr>
        <w:t>承诺——</w:t>
      </w:r>
    </w:p>
    <w:p>
      <w:pPr>
        <w:widowControl/>
        <w:numPr>
          <w:ilvl w:val="0"/>
          <w:numId w:val="1"/>
        </w:numPr>
        <w:spacing w:line="420" w:lineRule="exact"/>
        <w:jc w:val="left"/>
        <w:rPr>
          <w:rFonts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 xml:space="preserve">应计基础预算—— </w:t>
      </w:r>
    </w:p>
    <w:p>
      <w:pPr>
        <w:widowControl/>
        <w:spacing w:line="420" w:lineRule="exact"/>
        <w:jc w:val="left"/>
        <w:rPr>
          <w:rFonts w:hint="eastAsia"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 xml:space="preserve"> </w:t>
      </w:r>
    </w:p>
    <w:p>
      <w:pPr>
        <w:widowControl/>
        <w:spacing w:line="420" w:lineRule="exact"/>
        <w:jc w:val="left"/>
        <w:rPr>
          <w:rFonts w:asciiTheme="minorEastAsia" w:hAnsiTheme="minorEastAsia" w:cstheme="minorEastAsia"/>
          <w:b/>
          <w:bCs/>
          <w:sz w:val="28"/>
          <w:szCs w:val="28"/>
        </w:rPr>
      </w:pPr>
      <w:r>
        <w:rPr>
          <w:rFonts w:hint="eastAsia" w:asciiTheme="minorEastAsia" w:hAnsiTheme="minorEastAsia" w:cstheme="minorEastAsia"/>
          <w:b/>
          <w:bCs/>
          <w:color w:val="000000"/>
          <w:kern w:val="0"/>
          <w:sz w:val="28"/>
          <w:szCs w:val="28"/>
          <w:lang w:bidi="ar"/>
        </w:rPr>
        <w:t xml:space="preserve">三、简答题 </w:t>
      </w:r>
    </w:p>
    <w:p>
      <w:pPr>
        <w:widowControl/>
        <w:spacing w:line="420" w:lineRule="exact"/>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 为何说良好的公共管理有助于增进公共利益？  </w:t>
      </w:r>
    </w:p>
    <w:p>
      <w:pPr>
        <w:widowControl/>
        <w:spacing w:line="420" w:lineRule="exact"/>
        <w:jc w:val="left"/>
        <w:rPr>
          <w:rFonts w:hint="eastAsia" w:asciiTheme="minorEastAsia" w:hAnsiTheme="minorEastAsia" w:cstheme="minorEastAsia"/>
          <w:szCs w:val="21"/>
        </w:rPr>
      </w:pPr>
      <w:r>
        <w:rPr>
          <w:rFonts w:hint="eastAsia" w:asciiTheme="minorEastAsia" w:hAnsiTheme="minorEastAsia" w:cstheme="minorEastAsia"/>
          <w:color w:val="000000"/>
          <w:kern w:val="0"/>
          <w:szCs w:val="21"/>
          <w:lang w:bidi="ar"/>
        </w:rPr>
        <w:t xml:space="preserve">2. 好的预算应遵循哪些一般原则？其含义是怎样的？ </w:t>
      </w:r>
    </w:p>
    <w:p>
      <w:pPr>
        <w:widowControl/>
        <w:spacing w:line="420" w:lineRule="exact"/>
        <w:jc w:val="left"/>
        <w:rPr>
          <w:rFonts w:hint="eastAsia" w:asciiTheme="minorEastAsia" w:hAnsiTheme="minorEastAsia" w:cstheme="minorEastAsia"/>
          <w:szCs w:val="21"/>
        </w:rPr>
      </w:pPr>
      <w:r>
        <w:rPr>
          <w:rFonts w:hint="eastAsia" w:asciiTheme="minorEastAsia" w:hAnsiTheme="minorEastAsia" w:cstheme="minorEastAsia"/>
          <w:color w:val="000000"/>
          <w:kern w:val="0"/>
          <w:szCs w:val="21"/>
          <w:lang w:bidi="ar"/>
        </w:rPr>
        <w:t>3. 预算申报的基本要求主要有哪些？</w:t>
      </w:r>
    </w:p>
    <w:p>
      <w:pPr>
        <w:widowControl/>
        <w:spacing w:line="420" w:lineRule="exact"/>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4. 好的预算限额制度应具备哪些特征？ </w:t>
      </w:r>
    </w:p>
    <w:p>
      <w:pPr>
        <w:widowControl/>
        <w:spacing w:line="420" w:lineRule="exact"/>
        <w:jc w:val="left"/>
        <w:rPr>
          <w:rFonts w:hint="eastAsia" w:asciiTheme="minorEastAsia" w:hAnsiTheme="minorEastAsia" w:cstheme="minorEastAsia"/>
          <w:szCs w:val="21"/>
        </w:rPr>
      </w:pPr>
    </w:p>
    <w:p>
      <w:pPr>
        <w:widowControl/>
        <w:spacing w:line="420" w:lineRule="exact"/>
        <w:jc w:val="left"/>
        <w:rPr>
          <w:rFonts w:asciiTheme="minorEastAsia" w:hAnsiTheme="minorEastAsia" w:cstheme="minorEastAsia"/>
          <w:b/>
          <w:bCs/>
          <w:sz w:val="28"/>
          <w:szCs w:val="28"/>
        </w:rPr>
      </w:pPr>
      <w:r>
        <w:rPr>
          <w:rFonts w:hint="eastAsia" w:asciiTheme="minorEastAsia" w:hAnsiTheme="minorEastAsia" w:cstheme="minorEastAsia"/>
          <w:b/>
          <w:bCs/>
          <w:color w:val="000000"/>
          <w:kern w:val="0"/>
          <w:sz w:val="28"/>
          <w:szCs w:val="28"/>
          <w:lang w:bidi="ar"/>
        </w:rPr>
        <w:t xml:space="preserve">四、论述题 </w:t>
      </w:r>
    </w:p>
    <w:p>
      <w:pPr>
        <w:widowControl/>
        <w:spacing w:line="420" w:lineRule="exact"/>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 预算准备过程主要涉及哪两个层次的总是？两者间的相互关系如何？ </w:t>
      </w:r>
    </w:p>
    <w:p>
      <w:pPr>
        <w:widowControl/>
        <w:spacing w:line="420" w:lineRule="exact"/>
        <w:jc w:val="left"/>
        <w:rPr>
          <w:rFonts w:asciiTheme="minorEastAsia" w:hAnsiTheme="minorEastAsia" w:cstheme="minorEastAsia"/>
          <w:color w:val="000000"/>
          <w:kern w:val="0"/>
          <w:szCs w:val="21"/>
          <w:lang w:bidi="ar"/>
        </w:rPr>
      </w:pPr>
    </w:p>
    <w:p>
      <w:pPr>
        <w:rPr>
          <w:rFonts w:hint="eastAsia"/>
        </w:rPr>
      </w:pPr>
    </w:p>
    <w:p>
      <w:r>
        <w:rPr>
          <w:rFonts w:hint="eastAsia"/>
          <w:b/>
        </w:rPr>
        <w:t>公共预算复习资料</w:t>
      </w:r>
    </w:p>
    <w:p>
      <w:pPr>
        <w:rPr>
          <w:b/>
          <w:bCs/>
          <w:sz w:val="22"/>
          <w:szCs w:val="28"/>
        </w:rPr>
      </w:pPr>
      <w:r>
        <w:rPr>
          <w:rFonts w:hint="eastAsia"/>
          <w:b/>
          <w:bCs/>
          <w:sz w:val="22"/>
          <w:szCs w:val="28"/>
        </w:rPr>
        <w:t>一、判断题</w:t>
      </w:r>
    </w:p>
    <w:p>
      <w:r>
        <w:rPr>
          <w:rFonts w:hint="eastAsia"/>
        </w:rPr>
        <w:t xml:space="preserve">1.早期的预算管理更多地强调合规性，现代预算管理更多地强调资源使用的结果和管理的灵活性。（√） </w:t>
      </w:r>
    </w:p>
    <w:p>
      <w:r>
        <w:rPr>
          <w:rFonts w:hint="eastAsia"/>
        </w:rPr>
        <w:t xml:space="preserve">2.预算管理是公共管理的核心和关键。（√） </w:t>
      </w:r>
    </w:p>
    <w:p>
      <w:r>
        <w:rPr>
          <w:rFonts w:hint="eastAsia"/>
        </w:rPr>
        <w:t xml:space="preserve">3.税收支出（或称税式支出）属于或有负债。（√） </w:t>
      </w:r>
    </w:p>
    <w:p>
      <w:r>
        <w:rPr>
          <w:rFonts w:hint="eastAsia"/>
        </w:rPr>
        <w:t xml:space="preserve">4.承诺（政府承诺）属于或有负责。（×） </w:t>
      </w:r>
    </w:p>
    <w:p>
      <w:r>
        <w:rPr>
          <w:rFonts w:hint="eastAsia"/>
        </w:rPr>
        <w:t xml:space="preserve">5.预算既是政策工具，也是管理工具。（√） </w:t>
      </w:r>
    </w:p>
    <w:p>
      <w:r>
        <w:rPr>
          <w:rFonts w:hint="eastAsia"/>
        </w:rPr>
        <w:t xml:space="preserve">6.法定预算是公共选择的结果，同时预算信息也是公共选择的依据之一。（√） </w:t>
      </w:r>
    </w:p>
    <w:p>
      <w:r>
        <w:rPr>
          <w:rFonts w:hint="eastAsia"/>
        </w:rPr>
        <w:t xml:space="preserve">7.预算对减少和防治腐败的作用，主要表现在预算的支出管理方面。（√） </w:t>
      </w:r>
    </w:p>
    <w:p>
      <w:r>
        <w:rPr>
          <w:rFonts w:hint="eastAsia"/>
        </w:rPr>
        <w:t xml:space="preserve">8.财政透明降低，会导致效率降低，并使不公平加剧。（） </w:t>
      </w:r>
    </w:p>
    <w:p>
      <w:r>
        <w:rPr>
          <w:rFonts w:hint="eastAsia"/>
        </w:rPr>
        <w:t xml:space="preserve">9.通常认为，好的治理依赖于四个支柱：受托责任、透明度、可预见性与参与。四个支柱没有哪一个能单独成立。（） </w:t>
      </w:r>
    </w:p>
    <w:p>
      <w:r>
        <w:rPr>
          <w:rFonts w:hint="eastAsia"/>
        </w:rPr>
        <w:t xml:space="preserve">10.一般政府包括完全由政府（或政府单元）拥有和控制的公共公司。（） </w:t>
      </w:r>
    </w:p>
    <w:p>
      <w:pPr>
        <w:rPr>
          <w:rFonts w:hint="eastAsia"/>
          <w:b/>
          <w:bCs/>
          <w:sz w:val="22"/>
          <w:szCs w:val="28"/>
        </w:rPr>
      </w:pPr>
    </w:p>
    <w:p>
      <w:pPr>
        <w:rPr>
          <w:sz w:val="22"/>
          <w:szCs w:val="28"/>
        </w:rPr>
      </w:pPr>
      <w:r>
        <w:rPr>
          <w:rFonts w:hint="eastAsia"/>
          <w:b/>
          <w:bCs/>
          <w:sz w:val="22"/>
          <w:szCs w:val="28"/>
        </w:rPr>
        <w:t xml:space="preserve"> 二、名词解释</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1.公共治理——指的是公共部门治理，即公共部门行使权力，制定和执行政策所依赖的制度环境和机制，包括如何做出决策、行使以及使政治家和管理者保持责任感的途径。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2. 一般政府—— 一般政府的范围包括： （ 1）中央、州或地方政府的所有单元；（2）每个政府级制上的所有社会保障基金；（3）受政府单元控制并且由其提供融资的所有非市场的、非营利的机构。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3. 财政责任——是个极为重要的概念，其含义是讲支出管理看和决策有需要对其所从事或答与的财政活动承担责任。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4. 承诺——指的是政府、支出部门/ 机构估出的已经导致财政义务发生并且需要在未来某个时候履行的决策或决定。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5. 应计基础预算 </w:t>
      </w:r>
    </w:p>
    <w:p>
      <w:pPr>
        <w:widowControl/>
        <w:jc w:val="left"/>
        <w:rPr>
          <w:rFonts w:hint="eastAsia" w:asciiTheme="minorEastAsia" w:hAnsiTheme="minorEastAsia" w:cstheme="minorEastAsia"/>
          <w:b/>
          <w:bCs/>
          <w:color w:val="000000"/>
          <w:kern w:val="0"/>
          <w:sz w:val="22"/>
          <w:szCs w:val="22"/>
          <w:lang w:bidi="ar"/>
        </w:rPr>
      </w:pPr>
    </w:p>
    <w:p>
      <w:pPr>
        <w:widowControl/>
        <w:jc w:val="left"/>
        <w:rPr>
          <w:rFonts w:asciiTheme="minorEastAsia" w:hAnsiTheme="minorEastAsia" w:cstheme="minorEastAsia"/>
          <w:szCs w:val="21"/>
        </w:rPr>
      </w:pPr>
      <w:r>
        <w:rPr>
          <w:rFonts w:hint="eastAsia" w:asciiTheme="minorEastAsia" w:hAnsiTheme="minorEastAsia" w:cstheme="minorEastAsia"/>
          <w:b/>
          <w:bCs/>
          <w:color w:val="000000"/>
          <w:kern w:val="0"/>
          <w:sz w:val="22"/>
          <w:szCs w:val="22"/>
          <w:lang w:bidi="ar"/>
        </w:rPr>
        <w:t>三、简答题</w:t>
      </w:r>
      <w:r>
        <w:rPr>
          <w:rFonts w:hint="eastAsia" w:asciiTheme="minorEastAsia" w:hAnsiTheme="minorEastAsia" w:cstheme="minorEastAsia"/>
          <w:color w:val="000000"/>
          <w:kern w:val="0"/>
          <w:szCs w:val="21"/>
          <w:lang w:bidi="ar"/>
        </w:rPr>
        <w:t xml:space="preserve">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 为何说良好的公共管理有助于增进公共利益？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答：因为良好的公共管理从以下四个方面增进了公共利益：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（1）弥补法治的不足；（2）改善信息；（ 3）强化财政责任；（4）减少腐败。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2. 好的预算应遵循哪些一般原则？其含义是怎样的？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答：好的预算应遵循以下六项一般原则：全面性、年度性、示来导向、法定程序、透明和绩效导向。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全面性要求预算能够充分反映本级和次级政府合并的财务状况。（2）预算的年度性要求政府预算按年度编制并按年度向立法机关报告。（3）预算应是未来导向的，这意味着需要有多年期预算。（4）预算的合法性原则要求政府预算管理的各个环节都必须遵循法定程序。（5）透明度原则指政府预算应该成为对全社会的公开性文件，其内容为全社会了解。（6）绩效导向原则要求在预算管理中改进和加强绩效。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3. 预算申报的基本要求主要有哪些？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答：预算准备好以后，需要按规定程序向立法机关申报。申报立法机关的预算文件中，应包括所有与财政政策评估相关的因素，并根据立法控制的需要列示拨款。收入、支出和财政结果——以前年度财政决算情况应——并呈报。 </w:t>
      </w:r>
    </w:p>
    <w:p>
      <w:pPr>
        <w:widowControl/>
        <w:numPr>
          <w:ilvl w:val="0"/>
          <w:numId w:val="2"/>
        </w:numPr>
        <w:jc w:val="left"/>
        <w:rPr>
          <w:rFonts w:asciiTheme="minorEastAsia" w:hAnsiTheme="minorEastAsia" w:cstheme="minorEastAsia"/>
          <w:color w:val="000000"/>
          <w:kern w:val="0"/>
          <w:szCs w:val="21"/>
          <w:lang w:bidi="ar"/>
        </w:rPr>
      </w:pPr>
      <w:r>
        <w:rPr>
          <w:rFonts w:hint="eastAsia" w:asciiTheme="minorEastAsia" w:hAnsiTheme="minorEastAsia" w:cstheme="minorEastAsia"/>
          <w:color w:val="000000"/>
          <w:kern w:val="0"/>
          <w:szCs w:val="21"/>
          <w:lang w:bidi="ar"/>
        </w:rPr>
        <w:t xml:space="preserve">好的预算限额制度应具备哪些特征？ </w:t>
      </w:r>
    </w:p>
    <w:p>
      <w:pPr>
        <w:widowControl/>
        <w:jc w:val="left"/>
        <w:rPr>
          <w:rFonts w:asciiTheme="minorEastAsia" w:hAnsiTheme="minorEastAsia" w:cstheme="minorEastAsia"/>
          <w:color w:val="000000"/>
          <w:kern w:val="0"/>
          <w:szCs w:val="21"/>
          <w:lang w:bidi="ar"/>
        </w:rPr>
      </w:pPr>
    </w:p>
    <w:p>
      <w:pPr>
        <w:widowControl/>
        <w:jc w:val="left"/>
        <w:rPr>
          <w:rFonts w:asciiTheme="minorEastAsia" w:hAnsiTheme="minorEastAsia" w:cstheme="minorEastAsia"/>
          <w:b/>
          <w:bCs/>
          <w:sz w:val="22"/>
          <w:szCs w:val="22"/>
        </w:rPr>
      </w:pPr>
      <w:bookmarkStart w:id="0" w:name="_GoBack"/>
      <w:bookmarkEnd w:id="0"/>
      <w:r>
        <w:rPr>
          <w:rFonts w:hint="eastAsia" w:asciiTheme="minorEastAsia" w:hAnsiTheme="minorEastAsia" w:cstheme="minorEastAsia"/>
          <w:b/>
          <w:bCs/>
          <w:color w:val="000000"/>
          <w:kern w:val="0"/>
          <w:sz w:val="22"/>
          <w:szCs w:val="22"/>
          <w:lang w:bidi="ar"/>
        </w:rPr>
        <w:t xml:space="preserve">四、论述题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1. 预算准备过程主要涉及哪两个层次的总是？两者间的相互关系如何？ </w:t>
      </w:r>
    </w:p>
    <w:p>
      <w:pPr>
        <w:widowControl/>
        <w:jc w:val="left"/>
        <w:rPr>
          <w:rFonts w:asciiTheme="minorEastAsia" w:hAnsiTheme="minorEastAsia" w:cstheme="minorEastAsia"/>
          <w:szCs w:val="21"/>
        </w:rPr>
      </w:pPr>
      <w:r>
        <w:rPr>
          <w:rFonts w:hint="eastAsia" w:asciiTheme="minorEastAsia" w:hAnsiTheme="minorEastAsia" w:cstheme="minorEastAsia"/>
          <w:color w:val="000000"/>
          <w:kern w:val="0"/>
          <w:szCs w:val="21"/>
          <w:lang w:bidi="ar"/>
        </w:rPr>
        <w:t xml:space="preserve">预算准备过程主要涉及前两个层次，即宏观政策和战略选择。以美国为例，宏观政策的任务是确定作为预算导向的国家政策目标交确保满足支付要求所需要的现金，主要职责机构是国家经济政策顾问/ 财政部；战略选择的任务是执行国家战略目标并加强财政律，主要职责机构是内阁/ 财政部 / 管理和预算办公室/ 支出机构。按照现代的预算理念，宏观政策与预算的联结应是直接的和高度相关的，否则会产生很大的问题。在美国的体制中，政府主要依据宏观经济政策决定最高支出限额，因此，不正确地理解宏观经济政策将会使预算准备过程一切都推动意义。需要强调的一点是：国家的宏观政策并不确定各政府部门）例如卫生部、教育部、安全部等）之间的战略性质资源分配，这是由第二个层次（战略选择）完成的。这一层次的主要工作是由下而上的预算编制，即支出机构编制并提出预算申请。预算申请依据的是国家需求、政策分析、成本 / 收益分析、规划评估、绩效标准以及政治上的考虑。预算管理中的核心部门（如财政部）将对支出机构进行初始的预算分配，向支出机构提供有关预算申请方面的技术指导，并为政治决策者提供备选的预算方案。 </w:t>
      </w:r>
    </w:p>
    <w:p>
      <w:pPr>
        <w:widowControl/>
        <w:jc w:val="left"/>
        <w:rPr>
          <w:rFonts w:asciiTheme="minorEastAsia" w:hAnsiTheme="minorEastAsia" w:cstheme="minorEastAsia"/>
          <w:color w:val="000000"/>
          <w:kern w:val="0"/>
          <w:szCs w:val="21"/>
          <w:lang w:bidi="ar"/>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ED4940"/>
    <w:multiLevelType w:val="singleLevel"/>
    <w:tmpl w:val="3BED4940"/>
    <w:lvl w:ilvl="0" w:tentative="0">
      <w:start w:val="4"/>
      <w:numFmt w:val="decimal"/>
      <w:suff w:val="space"/>
      <w:lvlText w:val="%1."/>
      <w:lvlJc w:val="left"/>
    </w:lvl>
  </w:abstractNum>
  <w:abstractNum w:abstractNumId="1">
    <w:nsid w:val="64C0D515"/>
    <w:multiLevelType w:val="singleLevel"/>
    <w:tmpl w:val="64C0D515"/>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5747CCD"/>
    <w:rsid w:val="004D27F5"/>
    <w:rsid w:val="005F0B74"/>
    <w:rsid w:val="00C267F3"/>
    <w:rsid w:val="036A52F7"/>
    <w:rsid w:val="05747CCD"/>
    <w:rsid w:val="0A8B1756"/>
    <w:rsid w:val="0B694A52"/>
    <w:rsid w:val="104F17A0"/>
    <w:rsid w:val="14CC3494"/>
    <w:rsid w:val="15FA65E0"/>
    <w:rsid w:val="17A31AFE"/>
    <w:rsid w:val="18D50839"/>
    <w:rsid w:val="19D65E07"/>
    <w:rsid w:val="1BB74F96"/>
    <w:rsid w:val="230E48D7"/>
    <w:rsid w:val="2BB37BCA"/>
    <w:rsid w:val="2CCF320E"/>
    <w:rsid w:val="2D9F5266"/>
    <w:rsid w:val="2F044DDD"/>
    <w:rsid w:val="3086564F"/>
    <w:rsid w:val="30C35E07"/>
    <w:rsid w:val="34025DC8"/>
    <w:rsid w:val="35974BAD"/>
    <w:rsid w:val="385F2583"/>
    <w:rsid w:val="3AF53304"/>
    <w:rsid w:val="3F9C0E47"/>
    <w:rsid w:val="40B46531"/>
    <w:rsid w:val="40EB4D2A"/>
    <w:rsid w:val="411A3D67"/>
    <w:rsid w:val="4A7A1050"/>
    <w:rsid w:val="504B7920"/>
    <w:rsid w:val="50A10800"/>
    <w:rsid w:val="58A71063"/>
    <w:rsid w:val="5ABD62F7"/>
    <w:rsid w:val="5D9844B9"/>
    <w:rsid w:val="5E13253F"/>
    <w:rsid w:val="5EEB1500"/>
    <w:rsid w:val="62056B97"/>
    <w:rsid w:val="6B013F94"/>
    <w:rsid w:val="6F6444E9"/>
    <w:rsid w:val="759A6459"/>
    <w:rsid w:val="7AED6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345</Words>
  <Characters>1969</Characters>
  <Lines>16</Lines>
  <Paragraphs>4</Paragraphs>
  <TotalTime>24</TotalTime>
  <ScaleCrop>false</ScaleCrop>
  <LinksUpToDate>false</LinksUpToDate>
  <CharactersWithSpaces>2310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2020-01-08T23:36:00Z</dcterms:created>
  <dc:creator>玉环育华教育</dc:creator>
  <cp:lastModifiedBy>罗超群</cp:lastModifiedBy>
  <dcterms:modified xsi:type="dcterms:W3CDTF">2022-05-14T07:39:19Z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C7489A072B534FA596204F10398B945E</vt:lpwstr>
  </property>
</Properties>
</file>