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900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兽医临床诊断学复习资料</w:t>
      </w: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/>
          <w:bCs w:val="0"/>
          <w:szCs w:val="21"/>
        </w:rPr>
      </w:pPr>
      <w:r>
        <w:rPr>
          <w:rFonts w:hint="eastAsia" w:hAnsi="宋体"/>
          <w:b/>
          <w:bCs w:val="0"/>
          <w:szCs w:val="21"/>
        </w:rPr>
        <w:t>一.名词解释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1. 稽留热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2. 预后不良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 w:val="0"/>
          <w:bCs w:val="0"/>
          <w:szCs w:val="21"/>
        </w:rPr>
        <w:t>3. 核左移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/>
          <w:bCs/>
          <w:szCs w:val="21"/>
        </w:rPr>
      </w:pPr>
      <w:r>
        <w:rPr>
          <w:rFonts w:hint="eastAsia" w:hAnsi="宋体"/>
          <w:b w:val="0"/>
          <w:bCs w:val="0"/>
          <w:szCs w:val="21"/>
        </w:rPr>
        <w:t>4.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</w:t>
      </w:r>
      <w:r>
        <w:rPr>
          <w:rFonts w:hint="eastAsia" w:hAnsi="宋体"/>
          <w:b w:val="0"/>
          <w:bCs w:val="0"/>
          <w:szCs w:val="21"/>
        </w:rPr>
        <w:t>干罗音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  <w:r>
        <w:rPr>
          <w:rFonts w:hint="eastAsia" w:hAnsi="宋体"/>
          <w:b/>
          <w:bCs/>
          <w:szCs w:val="21"/>
          <w:lang w:eastAsia="zh-CN"/>
        </w:rPr>
        <w:t>二、</w:t>
      </w:r>
      <w:r>
        <w:rPr>
          <w:rFonts w:hint="eastAsia" w:hAnsi="宋体"/>
          <w:b/>
          <w:bCs/>
          <w:szCs w:val="21"/>
        </w:rPr>
        <w:t>填空题</w:t>
      </w:r>
    </w:p>
    <w:p>
      <w:pPr>
        <w:pStyle w:val="2"/>
        <w:numPr>
          <w:ilvl w:val="0"/>
          <w:numId w:val="1"/>
        </w:numPr>
        <w:spacing w:line="240" w:lineRule="auto"/>
        <w:rPr>
          <w:rFonts w:hint="eastAsia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</w:rPr>
        <w:t>临床基本检查方法有</w:t>
      </w:r>
      <w:r>
        <w:rPr>
          <w:rFonts w:hint="eastAsia" w:hAnsi="宋体"/>
          <w:b w:val="0"/>
          <w:bCs w:val="0"/>
          <w:szCs w:val="21"/>
          <w:lang w:val="en-US" w:eastAsia="zh-CN"/>
        </w:rPr>
        <w:t>__________、__________、__________、__________、__________、__________。</w:t>
      </w:r>
    </w:p>
    <w:p>
      <w:pPr>
        <w:pStyle w:val="2"/>
        <w:numPr>
          <w:ilvl w:val="0"/>
          <w:numId w:val="1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发热程度可分为</w:t>
      </w:r>
      <w:r>
        <w:rPr>
          <w:rFonts w:hint="eastAsia" w:hAnsi="宋体"/>
          <w:b w:val="0"/>
          <w:bCs w:val="0"/>
          <w:szCs w:val="21"/>
          <w:lang w:val="en-US" w:eastAsia="zh-CN"/>
        </w:rPr>
        <w:t>__________、__________、__________、__________。</w:t>
      </w:r>
    </w:p>
    <w:p>
      <w:pPr>
        <w:pStyle w:val="2"/>
        <w:numPr>
          <w:ilvl w:val="0"/>
          <w:numId w:val="1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发热热型可分为__________、__________、__________。</w:t>
      </w:r>
    </w:p>
    <w:p>
      <w:pPr>
        <w:pStyle w:val="2"/>
        <w:numPr>
          <w:ilvl w:val="0"/>
          <w:numId w:val="1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正常体温值。猪__________，牛__________。</w:t>
      </w:r>
    </w:p>
    <w:p>
      <w:pPr>
        <w:pStyle w:val="2"/>
        <w:numPr>
          <w:ilvl w:val="0"/>
          <w:numId w:val="1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呼吸困难的类型有__________、__________、__________。</w:t>
      </w:r>
    </w:p>
    <w:p>
      <w:pPr>
        <w:pStyle w:val="2"/>
        <w:numPr>
          <w:ilvl w:val="0"/>
          <w:numId w:val="1"/>
        </w:numPr>
        <w:spacing w:line="240" w:lineRule="auto"/>
        <w:rPr>
          <w:rFonts w:hint="eastAsia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牛心包炎听诊时心外杂音有__________、__________。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/>
          <w:bCs/>
          <w:szCs w:val="21"/>
          <w:lang w:val="en-US" w:eastAsia="zh-CN"/>
        </w:rPr>
      </w:pPr>
      <w:r>
        <w:rPr>
          <w:rFonts w:hint="eastAsia" w:hAnsi="宋体"/>
          <w:b/>
          <w:bCs/>
          <w:szCs w:val="21"/>
          <w:lang w:val="en-US" w:eastAsia="zh-CN"/>
        </w:rPr>
        <w:t>三、选择题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 xml:space="preserve">1.牛的呼吸次数是( 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>)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A.15-25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B.20-30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C.10-25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D.30-40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2.牛的心跳次数是(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 )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A.30----60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B.40-70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C.50-80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D.40-80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3.牛静脉注射部位在颈部(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 )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 上、中 1/3 交界处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 中部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C.中下 1/3 交界处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 都可以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4.牛瘤胃蠕动次数(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 )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A.每分钟 3-5 次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B.每分钟 5-6 次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C.每2分钟 2-3 次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D.每2 分钟 6-8 次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 xml:space="preserve">5.健牛瘤胃触诊硬度( 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>)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A.上软下软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 上软下硬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 上硬下软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 上下软硬大体相似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6.一马，无尿，腹腔穿刺有大量尿液，该马所患病为(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hAnsi="宋体"/>
          <w:b w:val="0"/>
          <w:bCs w:val="0"/>
          <w:szCs w:val="21"/>
          <w:lang w:val="en-US" w:eastAsia="zh-CN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A.膀胱炎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B.膀胱破裂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C.肾炎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D.尿道狭窄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E.肾结石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7</w:t>
      </w:r>
      <w:r>
        <w:rPr>
          <w:rFonts w:hint="default" w:hAnsi="宋体"/>
          <w:b w:val="0"/>
          <w:bCs w:val="0"/>
          <w:szCs w:val="21"/>
          <w:lang w:val="en-US" w:eastAsia="zh-CN"/>
        </w:rPr>
        <w:t>.急性肾小球肾炎，尿液显微镜检查可见(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 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A.鳞状上皮细胞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B.尾状上皮细胞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C.移行上皮细胞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D.肾上皮细胞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E.以上都是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8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.多尿是指( 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 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A.24 小时内总尿量增多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B，排尿次数增多，而每次尿量减少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C.排尿次数增多不明显，而每次尿量增多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D.排尿次数增多，而每次尿量并不减少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E. A+C+D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9</w:t>
      </w:r>
      <w:r>
        <w:rPr>
          <w:rFonts w:hint="default" w:hAnsi="宋体"/>
          <w:b w:val="0"/>
          <w:bCs w:val="0"/>
          <w:szCs w:val="21"/>
          <w:lang w:val="en-US" w:eastAsia="zh-CN"/>
        </w:rPr>
        <w:t>.按照显示回声的方式进行分类，灰度调制型属于(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 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A.B型超声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B.多普勒超声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C.A型超声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D.M型超声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E.D型超声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10</w:t>
      </w:r>
      <w:r>
        <w:rPr>
          <w:rFonts w:hint="default" w:hAnsi="宋体"/>
          <w:b w:val="0"/>
          <w:bCs w:val="0"/>
          <w:szCs w:val="21"/>
          <w:lang w:val="en-US" w:eastAsia="zh-CN"/>
        </w:rPr>
        <w:t xml:space="preserve">.肝细胞炎症临床可出现( </w:t>
      </w: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hAnsi="宋体"/>
          <w:b w:val="0"/>
          <w:bCs w:val="0"/>
          <w:szCs w:val="21"/>
          <w:lang w:val="en-US" w:eastAsia="zh-CN"/>
        </w:rPr>
        <w:t>)。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A.溶血性黄疸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B.阻塞性黄疸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C.实质性黄疸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D.败血症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/>
          <w:bCs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E</w:t>
      </w:r>
      <w:r>
        <w:rPr>
          <w:rFonts w:hint="eastAsia" w:hAnsi="宋体"/>
          <w:b w:val="0"/>
          <w:bCs w:val="0"/>
          <w:szCs w:val="21"/>
          <w:lang w:val="en-US" w:eastAsia="zh-CN"/>
        </w:rPr>
        <w:t>.</w:t>
      </w:r>
      <w:r>
        <w:rPr>
          <w:rFonts w:hint="default" w:hAnsi="宋体"/>
          <w:b w:val="0"/>
          <w:bCs w:val="0"/>
          <w:szCs w:val="21"/>
          <w:lang w:val="en-US" w:eastAsia="zh-CN"/>
        </w:rPr>
        <w:t>以上都是</w:t>
      </w:r>
    </w:p>
    <w:p>
      <w:pPr>
        <w:pStyle w:val="2"/>
        <w:numPr>
          <w:ilvl w:val="0"/>
          <w:numId w:val="2"/>
        </w:numPr>
        <w:spacing w:line="240" w:lineRule="auto"/>
        <w:rPr>
          <w:rFonts w:hint="eastAsia" w:hAnsi="宋体"/>
          <w:b/>
          <w:bCs/>
          <w:szCs w:val="21"/>
          <w:lang w:val="en-US" w:eastAsia="zh-CN"/>
        </w:rPr>
      </w:pPr>
      <w:r>
        <w:rPr>
          <w:rFonts w:hint="eastAsia" w:hAnsi="宋体"/>
          <w:b/>
          <w:bCs/>
          <w:szCs w:val="21"/>
          <w:lang w:val="en-US" w:eastAsia="zh-CN"/>
        </w:rPr>
        <w:t>简答题</w:t>
      </w:r>
      <w:bookmarkStart w:id="0" w:name="_GoBack"/>
      <w:bookmarkEnd w:id="0"/>
    </w:p>
    <w:p>
      <w:pPr>
        <w:pStyle w:val="2"/>
        <w:numPr>
          <w:ilvl w:val="0"/>
          <w:numId w:val="3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问诊的方法?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2.问诊的内容 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3. 问诊的注意事项 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4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视诊的应用范围?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5</w:t>
      </w:r>
      <w:r>
        <w:rPr>
          <w:rFonts w:hint="default" w:hAnsi="宋体"/>
          <w:b w:val="0"/>
          <w:bCs w:val="0"/>
          <w:szCs w:val="21"/>
          <w:lang w:val="en-US" w:eastAsia="zh-CN"/>
        </w:rPr>
        <w:t>. 触诊的注意事项?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 叩诊的方法 ?</w:t>
      </w: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br w:type="page"/>
      </w:r>
    </w:p>
    <w:p>
      <w:pPr>
        <w:jc w:val="center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兽医临床诊断学参考答案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名词解释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1.稽留热:体温升高到一定高度，可持续数天，而且每天的温差变动范围较小，一般不超过 1℃。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2.预后不良:指估计死亡或丧失其生产能力和经济价值。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3.核左移: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4.干罗音:由于支气管粘膜炎症(粘膜充血，水肿、分泌物堵塞及粘液腺肿大等)、支气管痉挛及支气管受压迫(如肿瘤压迫)，导致支气管管腔狭窄，当气流通过狭窄部时产生一种狭窄音。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填空题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1. 问诊、视诊、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/>
          <w:b w:val="0"/>
          <w:bCs w:val="0"/>
          <w:sz w:val="24"/>
          <w:szCs w:val="24"/>
          <w:lang w:eastAsia="zh-CN"/>
        </w:rPr>
        <w:t>、叩诊、听诊、嗅诊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2.微热、中热高热极高热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3.稽留热、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/>
          <w:b w:val="0"/>
          <w:bCs w:val="0"/>
          <w:sz w:val="24"/>
          <w:szCs w:val="24"/>
          <w:lang w:eastAsia="zh-CN"/>
        </w:rPr>
        <w:t>、间歇热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4.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eastAsia="zh-CN"/>
        </w:rPr>
        <w:t>38~39.5、37.5~39.5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5.吸气性呼吸困难、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/>
          <w:b w:val="0"/>
          <w:bCs w:val="0"/>
          <w:sz w:val="24"/>
          <w:szCs w:val="24"/>
          <w:lang w:eastAsia="zh-CN"/>
        </w:rPr>
        <w:t>、混合性呼吸困难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6.心包摩擦音、心包击水音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选择题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C  D  B  C  B  B  D  E  A  C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简答题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1、</w:t>
      </w:r>
      <w:r>
        <w:rPr>
          <w:rFonts w:hint="default" w:hAnsi="宋体"/>
          <w:b w:val="0"/>
          <w:bCs w:val="0"/>
          <w:szCs w:val="21"/>
          <w:lang w:val="en-US" w:eastAsia="zh-CN"/>
        </w:rPr>
        <w:t>问诊的方法?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在检查病畜前，问畜主或饲养、管理人员调查、了解病畜或畜群发病情况。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2、</w:t>
      </w:r>
      <w:r>
        <w:rPr>
          <w:rFonts w:hint="default" w:hAnsi="宋体"/>
          <w:b w:val="0"/>
          <w:bCs w:val="0"/>
          <w:szCs w:val="21"/>
          <w:lang w:val="en-US" w:eastAsia="zh-CN"/>
        </w:rPr>
        <w:t>问诊的内容 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1)现病史 了解发病时间、地点、发病数量、病后表现、对发病原因的估计、病的经过及所采取的治疗措施与效果等。6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2)既往病史 了解病畜或畜群过去的患病情况。当有群发现象时，更要详细调查、了解当地疫病流行、防疫、检疫情况等。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3)饲养、管理、使役情况 了解饲料的种类、数量、质量及配方、加工情况，饲喂制度，畜舍卫生及环境条件，使役情况及生产性能等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3. 问诊的注意事项 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1)语言要通俗，态度要和蔼，以便取得畜主的很好配合。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2)在问诊内容上既要有重点，又要全面搜集情况。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3)对问诊所得资料不要简单的肯定或否定，应结合现状检查结果，进行综合分析，找出诊断的线索。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4.</w:t>
      </w:r>
      <w:r>
        <w:rPr>
          <w:rFonts w:hint="default" w:hAnsi="宋体"/>
          <w:b w:val="0"/>
          <w:bCs w:val="0"/>
          <w:szCs w:val="21"/>
          <w:lang w:val="en-US" w:eastAsia="zh-CN"/>
        </w:rPr>
        <w:t>视诊的应用范围?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>5</w:t>
      </w:r>
      <w:r>
        <w:rPr>
          <w:rFonts w:hint="default" w:hAnsi="宋体"/>
          <w:b w:val="0"/>
          <w:bCs w:val="0"/>
          <w:szCs w:val="21"/>
          <w:lang w:val="en-US" w:eastAsia="zh-CN"/>
        </w:rPr>
        <w:t>. 触诊的注意事项?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1)注意人畜安全，必要时要应进行保定。</w:t>
      </w:r>
    </w:p>
    <w:p>
      <w:pPr>
        <w:pStyle w:val="2"/>
        <w:numPr>
          <w:ilvl w:val="0"/>
          <w:numId w:val="0"/>
        </w:numPr>
        <w:spacing w:line="240" w:lineRule="auto"/>
        <w:rPr>
          <w:rFonts w:hint="default" w:hAnsi="宋体"/>
          <w:b w:val="0"/>
          <w:bCs w:val="0"/>
          <w:szCs w:val="21"/>
          <w:lang w:val="en-US" w:eastAsia="zh-CN"/>
        </w:rPr>
      </w:pPr>
      <w:r>
        <w:rPr>
          <w:rFonts w:hint="default" w:hAnsi="宋体"/>
          <w:b w:val="0"/>
          <w:bCs w:val="0"/>
          <w:szCs w:val="21"/>
          <w:lang w:val="en-US" w:eastAsia="zh-CN"/>
        </w:rPr>
        <w:t>2)触诊时宜先健区后病部，先轻后重，并注意与对应部或健区进行对比。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default" w:ascii="宋体" w:hAnsi="宋体" w:cs="宋体"/>
          <w:szCs w:val="21"/>
          <w:lang w:val="en-US" w:eastAsia="zh-CN"/>
        </w:rPr>
        <w:t>. 叩诊的方法 ?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1)直接叩诊法 是用手指或叩诊锤直接叩击被检部位。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2)间接叩诊法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指指叩诊法:将左手中指平放与被检部位，有右手中指或食指的第二指关节处呈 90度屈曲，并以腕力垂直叩击平放于体表手指的第二指节处。锤板叩诊法:用叩诊锤和叩诊板进行叩诊。左手持叩诊板，平放于被检部位，右手持叩诊锤，以腕力垂直叩击叩诊板 2-3 次，以听取其声音。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7</w:t>
      </w:r>
      <w:r>
        <w:rPr>
          <w:rFonts w:hint="default" w:ascii="宋体" w:hAnsi="宋体" w:cs="宋体"/>
          <w:szCs w:val="21"/>
          <w:lang w:val="en-US" w:eastAsia="zh-CN"/>
        </w:rPr>
        <w:t>.叩诊应用范围?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(1)直接叩诊 主要用于检查副皇窦、喉囊及马属动物的盲肠和反刍兽的瘤胃，以判断其内容物的性状、含气量和紧张度。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(2)</w:t>
      </w: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8</w:t>
      </w:r>
      <w:r>
        <w:rPr>
          <w:rFonts w:hint="default" w:ascii="宋体" w:hAnsi="宋体" w:cs="宋体"/>
          <w:szCs w:val="21"/>
          <w:lang w:val="en-US" w:eastAsia="zh-CN"/>
        </w:rPr>
        <w:t>. 叩诊的注意事项 ?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(1)宜在安静环境，最好在室内进行。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(2)间接叩诊时手指或叩诊板必须与体表紧贴，没连续叩击 2-3 次后再进行移位。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(3)叩诊用力要适宜，一般对深在器官用强叩诊，浅表器官用轻叩诊。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(4)如发现异常叩诊音时，则应左右或与健康对照叩诊。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501B86"/>
    <w:multiLevelType w:val="singleLevel"/>
    <w:tmpl w:val="BF501B8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C4C57B"/>
    <w:multiLevelType w:val="singleLevel"/>
    <w:tmpl w:val="E1C4C5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DE436A5"/>
    <w:multiLevelType w:val="singleLevel"/>
    <w:tmpl w:val="1DE436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3C63DEF"/>
    <w:multiLevelType w:val="singleLevel"/>
    <w:tmpl w:val="73C63DE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7E76484"/>
    <w:rsid w:val="07E76484"/>
    <w:rsid w:val="1FB07903"/>
    <w:rsid w:val="500E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1607</Words>
  <Characters>1978</Characters>
  <Lines>0</Lines>
  <Paragraphs>0</Paragraphs>
  <TotalTime>1</TotalTime>
  <ScaleCrop>false</ScaleCrop>
  <LinksUpToDate>false</LinksUpToDate>
  <CharactersWithSpaces>2097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2022-11-29T14:38:00Z</dcterms:created>
  <dc:creator>不甜</dc:creator>
  <cp:lastModifiedBy>Administrator</cp:lastModifiedBy>
  <dcterms:modified xsi:type="dcterms:W3CDTF">2022-12-06T02:19:41Z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0507990E06414938AF6B84635AEC0636</vt:lpwstr>
  </property>
</Properties>
</file>