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2F6" w:rsidRDefault="006322F6" w:rsidP="006322F6">
      <w:pPr>
        <w:ind w:firstLineChars="200" w:firstLine="482"/>
        <w:jc w:val="center"/>
        <w:rPr>
          <w:rFonts w:ascii="黑体" w:eastAsia="黑体" w:hint="eastAsia"/>
          <w:b/>
          <w:bCs/>
          <w:sz w:val="24"/>
          <w:szCs w:val="24"/>
        </w:rPr>
      </w:pPr>
      <w:r>
        <w:rPr>
          <w:rFonts w:ascii="黑体" w:eastAsia="黑体" w:hint="eastAsia"/>
          <w:b/>
          <w:bCs/>
          <w:sz w:val="24"/>
          <w:szCs w:val="24"/>
        </w:rPr>
        <w:t>刑事诉讼法复习资料</w:t>
      </w:r>
    </w:p>
    <w:p w:rsidR="006322F6" w:rsidRDefault="006322F6" w:rsidP="006322F6">
      <w:pPr>
        <w:ind w:firstLineChars="200" w:firstLine="482"/>
        <w:rPr>
          <w:rFonts w:ascii="黑体" w:eastAsia="黑体"/>
          <w:b/>
          <w:bCs/>
          <w:sz w:val="24"/>
          <w:szCs w:val="24"/>
        </w:rPr>
      </w:pPr>
      <w:r>
        <w:rPr>
          <w:rFonts w:ascii="黑体" w:eastAsia="黑体" w:hint="eastAsia"/>
          <w:b/>
          <w:bCs/>
          <w:sz w:val="24"/>
          <w:szCs w:val="24"/>
        </w:rPr>
        <w:t>一、名词解释</w:t>
      </w:r>
    </w:p>
    <w:p w:rsidR="006322F6" w:rsidRDefault="006322F6" w:rsidP="006322F6">
      <w:pPr>
        <w:ind w:firstLineChars="250" w:firstLine="525"/>
        <w:rPr>
          <w:rFonts w:ascii="宋体" w:hAnsi="宋体" w:hint="eastAsia"/>
        </w:rPr>
      </w:pPr>
      <w:r>
        <w:rPr>
          <w:rFonts w:ascii="宋体" w:hAnsi="宋体" w:hint="eastAsia"/>
        </w:rPr>
        <w:t>1.刑事诉讼构造</w:t>
      </w:r>
    </w:p>
    <w:p w:rsidR="006322F6" w:rsidRDefault="006322F6" w:rsidP="006322F6">
      <w:pPr>
        <w:ind w:firstLineChars="250" w:firstLine="525"/>
        <w:rPr>
          <w:rFonts w:ascii="宋体" w:hAnsi="宋体" w:hint="eastAsia"/>
        </w:rPr>
      </w:pPr>
      <w:r>
        <w:rPr>
          <w:rFonts w:ascii="宋体" w:hAnsi="宋体" w:hint="eastAsia"/>
        </w:rPr>
        <w:t>2.证据</w:t>
      </w:r>
    </w:p>
    <w:p w:rsidR="006322F6" w:rsidRDefault="006322F6" w:rsidP="006322F6">
      <w:pPr>
        <w:ind w:firstLineChars="250" w:firstLine="525"/>
        <w:rPr>
          <w:rFonts w:ascii="宋体" w:hAnsi="宋体" w:hint="eastAsia"/>
        </w:rPr>
      </w:pPr>
      <w:r>
        <w:rPr>
          <w:rFonts w:ascii="宋体" w:hAnsi="宋体" w:hint="eastAsia"/>
        </w:rPr>
        <w:t>3.刑事辩护</w:t>
      </w:r>
    </w:p>
    <w:p w:rsidR="006322F6" w:rsidRDefault="006322F6" w:rsidP="006322F6">
      <w:pPr>
        <w:ind w:firstLineChars="250" w:firstLine="525"/>
        <w:rPr>
          <w:rFonts w:ascii="宋体" w:hAnsi="宋体" w:hint="eastAsia"/>
        </w:rPr>
      </w:pPr>
      <w:r>
        <w:rPr>
          <w:rFonts w:ascii="宋体" w:hAnsi="宋体" w:hint="eastAsia"/>
        </w:rPr>
        <w:t>4.审判管辖</w:t>
      </w:r>
    </w:p>
    <w:p w:rsidR="006322F6" w:rsidRDefault="006322F6" w:rsidP="006322F6">
      <w:pPr>
        <w:ind w:firstLineChars="250" w:firstLine="525"/>
        <w:rPr>
          <w:rFonts w:ascii="宋体" w:hAnsi="宋体" w:hint="eastAsia"/>
        </w:rPr>
      </w:pPr>
      <w:r>
        <w:rPr>
          <w:rFonts w:ascii="宋体" w:hAnsi="宋体" w:hint="eastAsia"/>
        </w:rPr>
        <w:t>5.暂予监外执行</w:t>
      </w:r>
    </w:p>
    <w:p w:rsidR="006322F6" w:rsidRDefault="006322F6" w:rsidP="006322F6">
      <w:pPr>
        <w:ind w:firstLineChars="200" w:firstLine="482"/>
        <w:rPr>
          <w:rFonts w:ascii="黑体" w:eastAsia="黑体" w:hint="eastAsia"/>
          <w:b/>
          <w:bCs/>
          <w:sz w:val="24"/>
          <w:szCs w:val="24"/>
        </w:rPr>
      </w:pPr>
      <w:r>
        <w:rPr>
          <w:rFonts w:ascii="黑体" w:eastAsia="黑体" w:hint="eastAsia"/>
          <w:b/>
          <w:bCs/>
          <w:sz w:val="24"/>
          <w:szCs w:val="24"/>
        </w:rPr>
        <w:t>二、单项选择</w:t>
      </w:r>
    </w:p>
    <w:p w:rsidR="006322F6" w:rsidRDefault="006322F6" w:rsidP="006322F6">
      <w:pPr>
        <w:ind w:firstLineChars="250" w:firstLine="525"/>
        <w:rPr>
          <w:rFonts w:ascii="宋体" w:hAnsi="宋体" w:hint="eastAsia"/>
        </w:rPr>
      </w:pPr>
      <w:r>
        <w:rPr>
          <w:rFonts w:ascii="宋体" w:hAnsi="宋体" w:hint="eastAsia"/>
        </w:rPr>
        <w:t>1.关于被害人在刑事诉讼中的权利，下列哪一选项是正确的？（   ）</w:t>
      </w:r>
    </w:p>
    <w:p w:rsidR="006322F6" w:rsidRDefault="006322F6" w:rsidP="006322F6">
      <w:pPr>
        <w:ind w:firstLineChars="250" w:firstLine="525"/>
        <w:rPr>
          <w:rFonts w:ascii="宋体" w:hAnsi="宋体" w:hint="eastAsia"/>
        </w:rPr>
      </w:pPr>
      <w:r>
        <w:rPr>
          <w:rFonts w:ascii="宋体" w:hAnsi="宋体" w:hint="eastAsia"/>
        </w:rPr>
        <w:t>A.被害人作为自诉案件的自诉人</w:t>
      </w:r>
      <w:proofErr w:type="gramStart"/>
      <w:r>
        <w:rPr>
          <w:rFonts w:ascii="宋体" w:hAnsi="宋体" w:hint="eastAsia"/>
        </w:rPr>
        <w:t>自法院</w:t>
      </w:r>
      <w:proofErr w:type="gramEnd"/>
      <w:r>
        <w:rPr>
          <w:rFonts w:ascii="宋体" w:hAnsi="宋体" w:hint="eastAsia"/>
        </w:rPr>
        <w:t>立案后有权委托代理人</w:t>
      </w:r>
    </w:p>
    <w:p w:rsidR="006322F6" w:rsidRDefault="006322F6" w:rsidP="006322F6">
      <w:pPr>
        <w:ind w:firstLineChars="250" w:firstLine="525"/>
        <w:rPr>
          <w:rFonts w:ascii="宋体" w:hAnsi="宋体" w:hint="eastAsia"/>
        </w:rPr>
      </w:pPr>
      <w:r>
        <w:rPr>
          <w:rFonts w:ascii="宋体" w:hAnsi="宋体" w:hint="eastAsia"/>
        </w:rPr>
        <w:t>B.对第一审人民法院</w:t>
      </w:r>
      <w:proofErr w:type="gramStart"/>
      <w:r>
        <w:rPr>
          <w:rFonts w:ascii="宋体" w:hAnsi="宋体" w:hint="eastAsia"/>
        </w:rPr>
        <w:t>作出</w:t>
      </w:r>
      <w:proofErr w:type="gramEnd"/>
      <w:r>
        <w:rPr>
          <w:rFonts w:ascii="宋体" w:hAnsi="宋体" w:hint="eastAsia"/>
        </w:rPr>
        <w:t>的判决，有权在法定期限内提出上诉</w:t>
      </w:r>
    </w:p>
    <w:p w:rsidR="006322F6" w:rsidRDefault="006322F6" w:rsidP="006322F6">
      <w:pPr>
        <w:ind w:firstLineChars="250" w:firstLine="525"/>
        <w:rPr>
          <w:rFonts w:ascii="宋体" w:hAnsi="宋体" w:hint="eastAsia"/>
        </w:rPr>
      </w:pPr>
      <w:r>
        <w:rPr>
          <w:rFonts w:ascii="宋体" w:hAnsi="宋体" w:hint="eastAsia"/>
        </w:rPr>
        <w:t>C.有权在第一审法院开庭10日以前获得人民检察院的起诉书</w:t>
      </w:r>
    </w:p>
    <w:p w:rsidR="006322F6" w:rsidRDefault="006322F6" w:rsidP="006322F6">
      <w:pPr>
        <w:ind w:firstLineChars="250" w:firstLine="525"/>
        <w:rPr>
          <w:rFonts w:ascii="宋体" w:hAnsi="宋体" w:hint="eastAsia"/>
        </w:rPr>
      </w:pPr>
      <w:r>
        <w:rPr>
          <w:rFonts w:ascii="宋体" w:hAnsi="宋体" w:hint="eastAsia"/>
        </w:rPr>
        <w:t>D.对检察机关</w:t>
      </w:r>
      <w:proofErr w:type="gramStart"/>
      <w:r>
        <w:rPr>
          <w:rFonts w:ascii="宋体" w:hAnsi="宋体" w:hint="eastAsia"/>
        </w:rPr>
        <w:t>作出</w:t>
      </w:r>
      <w:proofErr w:type="gramEnd"/>
      <w:r>
        <w:rPr>
          <w:rFonts w:ascii="宋体" w:hAnsi="宋体" w:hint="eastAsia"/>
        </w:rPr>
        <w:t>的不起诉决定不服的，有权向上一级检察院申诉</w:t>
      </w:r>
    </w:p>
    <w:p w:rsidR="006322F6" w:rsidRDefault="006322F6" w:rsidP="006322F6">
      <w:pPr>
        <w:ind w:firstLineChars="250" w:firstLine="525"/>
        <w:rPr>
          <w:rFonts w:ascii="宋体" w:hAnsi="宋体" w:hint="eastAsia"/>
        </w:rPr>
      </w:pPr>
      <w:r>
        <w:rPr>
          <w:rFonts w:ascii="宋体" w:hAnsi="宋体" w:hint="eastAsia"/>
        </w:rPr>
        <w:t>2.下列哪一选项不属于犯罪嫌疑人、被告人逃匿、死亡案件违法所得没收程序中的“违法所得及其他涉案财产”？（   ）</w:t>
      </w:r>
    </w:p>
    <w:p w:rsidR="006322F6" w:rsidRDefault="006322F6" w:rsidP="006322F6">
      <w:pPr>
        <w:ind w:firstLineChars="250" w:firstLine="525"/>
        <w:rPr>
          <w:rFonts w:ascii="宋体" w:hAnsi="宋体" w:hint="eastAsia"/>
        </w:rPr>
      </w:pPr>
      <w:r>
        <w:rPr>
          <w:rFonts w:ascii="宋体" w:hAnsi="宋体" w:hint="eastAsia"/>
        </w:rPr>
        <w:t>A.刘某犯抢劫罪逃匿后中从其住处搜出的作案枪支</w:t>
      </w:r>
    </w:p>
    <w:p w:rsidR="006322F6" w:rsidRDefault="006322F6" w:rsidP="006322F6">
      <w:pPr>
        <w:ind w:firstLineChars="250" w:firstLine="525"/>
        <w:rPr>
          <w:rFonts w:ascii="宋体" w:hAnsi="宋体" w:hint="eastAsia"/>
        </w:rPr>
      </w:pPr>
      <w:r>
        <w:rPr>
          <w:rFonts w:ascii="宋体" w:hAnsi="宋体" w:hint="eastAsia"/>
        </w:rPr>
        <w:t>B.赵某犯受贿罪死亡后的受贿所得</w:t>
      </w:r>
    </w:p>
    <w:p w:rsidR="006322F6" w:rsidRDefault="006322F6" w:rsidP="006322F6">
      <w:pPr>
        <w:ind w:firstLineChars="250" w:firstLine="525"/>
        <w:rPr>
          <w:rFonts w:ascii="宋体" w:hAnsi="宋体" w:hint="eastAsia"/>
        </w:rPr>
      </w:pPr>
      <w:r>
        <w:rPr>
          <w:rFonts w:ascii="宋体" w:hAnsi="宋体" w:hint="eastAsia"/>
        </w:rPr>
        <w:t>C.王某恐怖活动犯罪案件中制造爆炸装置使用的王某所在单位的仪器和设备</w:t>
      </w:r>
    </w:p>
    <w:p w:rsidR="006322F6" w:rsidRDefault="006322F6" w:rsidP="006322F6">
      <w:pPr>
        <w:ind w:firstLineChars="250" w:firstLine="525"/>
        <w:rPr>
          <w:rFonts w:ascii="宋体" w:hAnsi="宋体" w:hint="eastAsia"/>
        </w:rPr>
      </w:pPr>
      <w:r>
        <w:rPr>
          <w:rFonts w:ascii="宋体" w:hAnsi="宋体" w:hint="eastAsia"/>
        </w:rPr>
        <w:t>D.周某犯贪污罪死亡后赃款存入银行所得的利息</w:t>
      </w:r>
    </w:p>
    <w:p w:rsidR="006322F6" w:rsidRDefault="006322F6" w:rsidP="006322F6">
      <w:pPr>
        <w:ind w:firstLineChars="200" w:firstLine="420"/>
        <w:rPr>
          <w:rFonts w:ascii="宋体" w:hAnsi="宋体" w:hint="eastAsia"/>
        </w:rPr>
      </w:pPr>
      <w:r>
        <w:rPr>
          <w:rFonts w:ascii="宋体" w:hAnsi="宋体" w:hint="eastAsia"/>
        </w:rPr>
        <w:t>3. 关于取保候审的程序限制，下列哪一选项是正确的？（   ）</w:t>
      </w:r>
    </w:p>
    <w:p w:rsidR="006322F6" w:rsidRDefault="006322F6" w:rsidP="006322F6">
      <w:pPr>
        <w:ind w:firstLineChars="200" w:firstLine="420"/>
        <w:rPr>
          <w:rFonts w:ascii="宋体" w:hAnsi="宋体" w:hint="eastAsia"/>
        </w:rPr>
      </w:pPr>
      <w:r>
        <w:rPr>
          <w:rFonts w:ascii="宋体" w:hAnsi="宋体" w:hint="eastAsia"/>
        </w:rPr>
        <w:t>A.保证金应当由决定机关统一收取，存入指定银行的专门账户</w:t>
      </w:r>
    </w:p>
    <w:p w:rsidR="006322F6" w:rsidRDefault="006322F6" w:rsidP="006322F6">
      <w:pPr>
        <w:ind w:firstLineChars="200" w:firstLine="420"/>
        <w:rPr>
          <w:rFonts w:ascii="宋体" w:hAnsi="宋体" w:hint="eastAsia"/>
        </w:rPr>
      </w:pPr>
      <w:r>
        <w:rPr>
          <w:rFonts w:ascii="宋体" w:hAnsi="宋体" w:hint="eastAsia"/>
        </w:rPr>
        <w:t>B.对于可能判处徒刑以上刑罚的，不得采取取保候审措施</w:t>
      </w:r>
    </w:p>
    <w:p w:rsidR="006322F6" w:rsidRDefault="006322F6" w:rsidP="006322F6">
      <w:pPr>
        <w:ind w:firstLineChars="200" w:firstLine="420"/>
        <w:rPr>
          <w:rFonts w:ascii="宋体" w:hAnsi="宋体" w:hint="eastAsia"/>
        </w:rPr>
      </w:pPr>
      <w:r>
        <w:rPr>
          <w:rFonts w:ascii="宋体" w:hAnsi="宋体" w:hint="eastAsia"/>
        </w:rPr>
        <w:t>C.对同一犯罪嫌疑人不得同时使用保证金担保和保证人担保两种方式</w:t>
      </w:r>
    </w:p>
    <w:p w:rsidR="006322F6" w:rsidRDefault="006322F6" w:rsidP="006322F6">
      <w:pPr>
        <w:ind w:firstLineChars="200" w:firstLine="420"/>
        <w:rPr>
          <w:rFonts w:ascii="宋体" w:hAnsi="宋体" w:hint="eastAsia"/>
        </w:rPr>
      </w:pPr>
      <w:r>
        <w:rPr>
          <w:rFonts w:ascii="宋体" w:hAnsi="宋体" w:hint="eastAsia"/>
        </w:rPr>
        <w:t>D.对被保证人违反取保候审规定的，应对保证人罚款</w:t>
      </w:r>
    </w:p>
    <w:p w:rsidR="006322F6" w:rsidRDefault="006322F6" w:rsidP="006322F6">
      <w:pPr>
        <w:ind w:firstLineChars="200" w:firstLine="420"/>
        <w:rPr>
          <w:rFonts w:ascii="宋体" w:hAnsi="宋体" w:hint="eastAsia"/>
        </w:rPr>
      </w:pPr>
      <w:r>
        <w:rPr>
          <w:rFonts w:ascii="宋体" w:hAnsi="宋体" w:hint="eastAsia"/>
        </w:rPr>
        <w:t>4.下列关于人民陪审员制度的表述正确的是 （   ）</w:t>
      </w:r>
    </w:p>
    <w:p w:rsidR="006322F6" w:rsidRDefault="006322F6" w:rsidP="006322F6">
      <w:pPr>
        <w:ind w:firstLineChars="200" w:firstLine="420"/>
        <w:rPr>
          <w:rFonts w:ascii="宋体" w:hAnsi="宋体" w:hint="eastAsia"/>
        </w:rPr>
      </w:pPr>
      <w:r>
        <w:rPr>
          <w:rFonts w:ascii="宋体" w:hAnsi="宋体" w:hint="eastAsia"/>
        </w:rPr>
        <w:t>A．人民陪审员制度只适用于基层人民法院审判的第一审案件</w:t>
      </w:r>
    </w:p>
    <w:p w:rsidR="006322F6" w:rsidRDefault="006322F6" w:rsidP="006322F6">
      <w:pPr>
        <w:ind w:firstLineChars="200" w:firstLine="420"/>
        <w:rPr>
          <w:rFonts w:ascii="宋体" w:hAnsi="宋体" w:hint="eastAsia"/>
        </w:rPr>
      </w:pPr>
      <w:r>
        <w:rPr>
          <w:rFonts w:ascii="宋体" w:hAnsi="宋体" w:hint="eastAsia"/>
        </w:rPr>
        <w:t xml:space="preserve">B．人民陪审员制度可以适用于中级人民法院审判的第一审案件   </w:t>
      </w:r>
    </w:p>
    <w:p w:rsidR="006322F6" w:rsidRDefault="006322F6" w:rsidP="006322F6">
      <w:pPr>
        <w:ind w:firstLineChars="200" w:firstLine="420"/>
        <w:rPr>
          <w:rFonts w:ascii="宋体" w:hAnsi="宋体" w:hint="eastAsia"/>
        </w:rPr>
      </w:pPr>
      <w:r>
        <w:rPr>
          <w:rFonts w:ascii="宋体" w:hAnsi="宋体" w:hint="eastAsia"/>
        </w:rPr>
        <w:t>C. 人民陪审员制度只适用于公诉案件</w:t>
      </w:r>
    </w:p>
    <w:p w:rsidR="006322F6" w:rsidRDefault="006322F6" w:rsidP="006322F6">
      <w:pPr>
        <w:ind w:firstLineChars="200" w:firstLine="420"/>
        <w:rPr>
          <w:rFonts w:ascii="宋体" w:hAnsi="宋体" w:hint="eastAsia"/>
        </w:rPr>
      </w:pPr>
      <w:r>
        <w:rPr>
          <w:rFonts w:ascii="宋体" w:hAnsi="宋体" w:hint="eastAsia"/>
        </w:rPr>
        <w:t>D．人民陪审员制度不适用于高级人民法院审判的刑事案件</w:t>
      </w:r>
    </w:p>
    <w:p w:rsidR="006322F6" w:rsidRDefault="006322F6" w:rsidP="006322F6">
      <w:pPr>
        <w:ind w:firstLineChars="150" w:firstLine="315"/>
        <w:rPr>
          <w:rFonts w:ascii="宋体" w:hAnsi="宋体" w:hint="eastAsia"/>
        </w:rPr>
      </w:pPr>
      <w:r>
        <w:rPr>
          <w:rFonts w:ascii="宋体" w:hAnsi="宋体" w:hint="eastAsia"/>
        </w:rPr>
        <w:t xml:space="preserve"> 5.下列不属于未成年人刑事诉讼程序特有原则的是（   ）</w:t>
      </w:r>
    </w:p>
    <w:p w:rsidR="006322F6" w:rsidRDefault="006322F6" w:rsidP="006322F6">
      <w:pPr>
        <w:ind w:firstLineChars="200" w:firstLine="420"/>
        <w:rPr>
          <w:rFonts w:ascii="宋体" w:hAnsi="宋体" w:hint="eastAsia"/>
        </w:rPr>
      </w:pPr>
      <w:r>
        <w:rPr>
          <w:rFonts w:ascii="宋体" w:hAnsi="宋体" w:hint="eastAsia"/>
        </w:rPr>
        <w:t xml:space="preserve">A．教育为主、惩罚为辅原则           </w:t>
      </w:r>
    </w:p>
    <w:p w:rsidR="006322F6" w:rsidRDefault="006322F6" w:rsidP="006322F6">
      <w:pPr>
        <w:ind w:firstLineChars="200" w:firstLine="420"/>
        <w:rPr>
          <w:rFonts w:ascii="宋体" w:hAnsi="宋体" w:hint="eastAsia"/>
        </w:rPr>
      </w:pPr>
      <w:r>
        <w:rPr>
          <w:rFonts w:ascii="宋体" w:hAnsi="宋体" w:hint="eastAsia"/>
        </w:rPr>
        <w:t xml:space="preserve">B．分案处理原则 </w:t>
      </w:r>
    </w:p>
    <w:p w:rsidR="006322F6" w:rsidRDefault="006322F6" w:rsidP="006322F6">
      <w:pPr>
        <w:ind w:firstLineChars="200" w:firstLine="420"/>
        <w:rPr>
          <w:rFonts w:ascii="宋体" w:hAnsi="宋体" w:hint="eastAsia"/>
        </w:rPr>
      </w:pPr>
      <w:r>
        <w:rPr>
          <w:rFonts w:ascii="宋体" w:hAnsi="宋体" w:hint="eastAsia"/>
        </w:rPr>
        <w:t xml:space="preserve">C. 全面调查原则                     </w:t>
      </w:r>
    </w:p>
    <w:p w:rsidR="006322F6" w:rsidRDefault="006322F6" w:rsidP="006322F6">
      <w:pPr>
        <w:ind w:firstLineChars="200" w:firstLine="420"/>
        <w:rPr>
          <w:rFonts w:ascii="宋体" w:hAnsi="宋体" w:hint="eastAsia"/>
        </w:rPr>
      </w:pPr>
      <w:r>
        <w:rPr>
          <w:rFonts w:ascii="宋体" w:hAnsi="宋体" w:hint="eastAsia"/>
        </w:rPr>
        <w:t>D．公开审判原则</w:t>
      </w:r>
    </w:p>
    <w:p w:rsidR="006322F6" w:rsidRDefault="006322F6" w:rsidP="006322F6">
      <w:pPr>
        <w:ind w:firstLineChars="200" w:firstLine="420"/>
        <w:rPr>
          <w:rFonts w:ascii="宋体" w:hAnsi="宋体" w:hint="eastAsia"/>
        </w:rPr>
      </w:pPr>
      <w:r>
        <w:rPr>
          <w:rFonts w:ascii="宋体" w:hAnsi="宋体" w:hint="eastAsia"/>
        </w:rPr>
        <w:t>6.刑事诉讼中，人权保障的重点是（   ）</w:t>
      </w:r>
    </w:p>
    <w:p w:rsidR="006322F6" w:rsidRDefault="006322F6" w:rsidP="006322F6">
      <w:pPr>
        <w:ind w:firstLineChars="200" w:firstLine="420"/>
        <w:rPr>
          <w:rFonts w:ascii="宋体" w:hAnsi="宋体" w:hint="eastAsia"/>
        </w:rPr>
      </w:pPr>
      <w:r>
        <w:rPr>
          <w:rFonts w:ascii="宋体" w:hAnsi="宋体" w:hint="eastAsia"/>
        </w:rPr>
        <w:t xml:space="preserve">A．被害人的人权           B．犯罪嫌疑人、被告人的人权   </w:t>
      </w:r>
    </w:p>
    <w:p w:rsidR="006322F6" w:rsidRDefault="006322F6" w:rsidP="006322F6">
      <w:pPr>
        <w:ind w:firstLineChars="200" w:firstLine="420"/>
        <w:rPr>
          <w:rFonts w:ascii="宋体" w:hAnsi="宋体" w:hint="eastAsia"/>
        </w:rPr>
      </w:pPr>
      <w:r>
        <w:rPr>
          <w:rFonts w:ascii="宋体" w:hAnsi="宋体" w:hint="eastAsia"/>
        </w:rPr>
        <w:t>C. 目击证人的人权         D．辩护人的独立辩护权</w:t>
      </w:r>
    </w:p>
    <w:p w:rsidR="006322F6" w:rsidRDefault="006322F6" w:rsidP="006322F6">
      <w:pPr>
        <w:ind w:firstLineChars="200" w:firstLine="420"/>
        <w:rPr>
          <w:rFonts w:ascii="宋体" w:hAnsi="宋体" w:hint="eastAsia"/>
        </w:rPr>
      </w:pPr>
      <w:r>
        <w:rPr>
          <w:rFonts w:ascii="宋体" w:hAnsi="宋体" w:hint="eastAsia"/>
        </w:rPr>
        <w:t>7. 张某</w:t>
      </w:r>
      <w:proofErr w:type="gramStart"/>
      <w:r>
        <w:rPr>
          <w:rFonts w:ascii="宋体" w:hAnsi="宋体" w:hint="eastAsia"/>
        </w:rPr>
        <w:t>在甲市上</w:t>
      </w:r>
      <w:proofErr w:type="gramEnd"/>
      <w:r>
        <w:rPr>
          <w:rFonts w:ascii="宋体" w:hAnsi="宋体" w:hint="eastAsia"/>
        </w:rPr>
        <w:t>城区利用网络捏造和散布虚假事实，宣称陈某系当地黑社会组织“大哥”，</w:t>
      </w:r>
      <w:proofErr w:type="gramStart"/>
      <w:r>
        <w:rPr>
          <w:rFonts w:ascii="宋体" w:hAnsi="宋体" w:hint="eastAsia"/>
        </w:rPr>
        <w:t>甲市中级法院</w:t>
      </w:r>
      <w:proofErr w:type="gramEnd"/>
      <w:r>
        <w:rPr>
          <w:rFonts w:ascii="宋体" w:hAnsi="宋体" w:hint="eastAsia"/>
        </w:rPr>
        <w:t>院长王某为其“保护伞”。陈某以张某诽谤为由，</w:t>
      </w:r>
      <w:proofErr w:type="gramStart"/>
      <w:r>
        <w:rPr>
          <w:rFonts w:ascii="宋体" w:hAnsi="宋体" w:hint="eastAsia"/>
        </w:rPr>
        <w:t>向甲市上</w:t>
      </w:r>
      <w:proofErr w:type="gramEnd"/>
      <w:r>
        <w:rPr>
          <w:rFonts w:ascii="宋体" w:hAnsi="宋体" w:hint="eastAsia"/>
        </w:rPr>
        <w:t xml:space="preserve">城区法院提起自诉。关于本案处理，下列哪一选项是正确的? （   ） </w:t>
      </w:r>
    </w:p>
    <w:p w:rsidR="006322F6" w:rsidRDefault="006322F6" w:rsidP="006322F6">
      <w:pPr>
        <w:ind w:firstLineChars="200" w:firstLine="420"/>
        <w:rPr>
          <w:rFonts w:ascii="宋体" w:hAnsi="宋体" w:hint="eastAsia"/>
        </w:rPr>
      </w:pPr>
      <w:r>
        <w:rPr>
          <w:rFonts w:ascii="宋体" w:hAnsi="宋体" w:hint="eastAsia"/>
        </w:rPr>
        <w:t>A.上城区法院可以该案涉及王某为由裁定不予受理</w:t>
      </w:r>
    </w:p>
    <w:p w:rsidR="006322F6" w:rsidRDefault="006322F6" w:rsidP="006322F6">
      <w:pPr>
        <w:ind w:firstLineChars="200" w:firstLine="420"/>
        <w:rPr>
          <w:rFonts w:ascii="宋体" w:hAnsi="宋体" w:hint="eastAsia"/>
        </w:rPr>
      </w:pPr>
      <w:r>
        <w:rPr>
          <w:rFonts w:ascii="宋体" w:hAnsi="宋体" w:hint="eastAsia"/>
        </w:rPr>
        <w:t>B.上城区法院受理该案后应请求上级法院指定管辖</w:t>
      </w:r>
    </w:p>
    <w:p w:rsidR="006322F6" w:rsidRDefault="006322F6" w:rsidP="006322F6">
      <w:pPr>
        <w:ind w:firstLineChars="200" w:firstLine="420"/>
        <w:rPr>
          <w:rFonts w:ascii="宋体" w:hAnsi="宋体" w:hint="eastAsia"/>
        </w:rPr>
      </w:pPr>
      <w:r>
        <w:rPr>
          <w:rFonts w:ascii="宋体" w:hAnsi="宋体" w:hint="eastAsia"/>
        </w:rPr>
        <w:t>C.上城区法院受理该案后，王某应自行回避。</w:t>
      </w:r>
    </w:p>
    <w:p w:rsidR="006322F6" w:rsidRDefault="006322F6" w:rsidP="006322F6">
      <w:pPr>
        <w:ind w:firstLineChars="200" w:firstLine="420"/>
        <w:rPr>
          <w:rFonts w:ascii="宋体" w:hAnsi="宋体" w:hint="eastAsia"/>
        </w:rPr>
      </w:pPr>
      <w:r>
        <w:rPr>
          <w:rFonts w:ascii="宋体" w:hAnsi="宋体" w:hint="eastAsia"/>
        </w:rPr>
        <w:t>D.张某可</w:t>
      </w:r>
      <w:proofErr w:type="gramStart"/>
      <w:r>
        <w:rPr>
          <w:rFonts w:ascii="宋体" w:hAnsi="宋体" w:hint="eastAsia"/>
        </w:rPr>
        <w:t>申请甲市中级法院</w:t>
      </w:r>
      <w:proofErr w:type="gramEnd"/>
      <w:r>
        <w:rPr>
          <w:rFonts w:ascii="宋体" w:hAnsi="宋体" w:hint="eastAsia"/>
        </w:rPr>
        <w:t>及其下辖的所有基层法院法官整体回避</w:t>
      </w:r>
    </w:p>
    <w:p w:rsidR="006322F6" w:rsidRDefault="006322F6" w:rsidP="006322F6">
      <w:pPr>
        <w:ind w:firstLineChars="200" w:firstLine="420"/>
        <w:rPr>
          <w:rFonts w:ascii="宋体" w:hAnsi="宋体" w:hint="eastAsia"/>
        </w:rPr>
      </w:pPr>
      <w:r>
        <w:rPr>
          <w:rFonts w:ascii="宋体" w:hAnsi="宋体" w:hint="eastAsia"/>
        </w:rPr>
        <w:lastRenderedPageBreak/>
        <w:t>8.李某与邻居王某发生冲突致王某轻伤，李某被刑事拘留期间，李某的父亲与王某联系后达成和解，公安机关决定对李某取保候审。关于李某在取保候审期间应遵守的义务，下列哪一选项是不正确的？ （   ）</w:t>
      </w:r>
    </w:p>
    <w:p w:rsidR="006322F6" w:rsidRDefault="006322F6" w:rsidP="006322F6">
      <w:pPr>
        <w:ind w:firstLineChars="200" w:firstLine="420"/>
        <w:rPr>
          <w:rFonts w:ascii="宋体" w:hAnsi="宋体" w:hint="eastAsia"/>
        </w:rPr>
      </w:pPr>
      <w:r>
        <w:rPr>
          <w:rFonts w:ascii="宋体" w:hAnsi="宋体" w:hint="eastAsia"/>
        </w:rPr>
        <w:t>A. 未经执行机关批准，不得离开所居住的市、县</w:t>
      </w:r>
    </w:p>
    <w:p w:rsidR="006322F6" w:rsidRDefault="006322F6" w:rsidP="006322F6">
      <w:pPr>
        <w:ind w:firstLineChars="200" w:firstLine="420"/>
        <w:rPr>
          <w:rFonts w:ascii="宋体" w:hAnsi="宋体" w:hint="eastAsia"/>
        </w:rPr>
      </w:pPr>
      <w:r>
        <w:rPr>
          <w:rFonts w:ascii="宋体" w:hAnsi="宋体" w:hint="eastAsia"/>
        </w:rPr>
        <w:t>B. 随传随到</w:t>
      </w:r>
    </w:p>
    <w:p w:rsidR="006322F6" w:rsidRDefault="006322F6" w:rsidP="006322F6">
      <w:pPr>
        <w:ind w:firstLineChars="200" w:firstLine="420"/>
        <w:rPr>
          <w:rFonts w:ascii="宋体" w:hAnsi="宋体" w:hint="eastAsia"/>
        </w:rPr>
      </w:pPr>
      <w:r>
        <w:rPr>
          <w:rFonts w:ascii="宋体" w:hAnsi="宋体" w:hint="eastAsia"/>
        </w:rPr>
        <w:t>C. 未经执行机关批准，不得离开住处</w:t>
      </w:r>
    </w:p>
    <w:p w:rsidR="006322F6" w:rsidRDefault="006322F6" w:rsidP="006322F6">
      <w:pPr>
        <w:ind w:firstLineChars="200" w:firstLine="420"/>
        <w:rPr>
          <w:rFonts w:ascii="宋体" w:hAnsi="宋体" w:hint="eastAsia"/>
        </w:rPr>
      </w:pPr>
      <w:r>
        <w:rPr>
          <w:rFonts w:ascii="宋体" w:hAnsi="宋体" w:hint="eastAsia"/>
        </w:rPr>
        <w:t>D.不得干扰证人作证</w:t>
      </w:r>
    </w:p>
    <w:p w:rsidR="006322F6" w:rsidRDefault="006322F6" w:rsidP="006322F6">
      <w:pPr>
        <w:ind w:firstLineChars="200" w:firstLine="420"/>
        <w:rPr>
          <w:rFonts w:ascii="宋体" w:hAnsi="宋体" w:hint="eastAsia"/>
        </w:rPr>
      </w:pPr>
      <w:r>
        <w:rPr>
          <w:rFonts w:ascii="宋体" w:hAnsi="宋体" w:hint="eastAsia"/>
        </w:rPr>
        <w:t>9.人民法院独立行使职权是指 （   ）</w:t>
      </w:r>
    </w:p>
    <w:p w:rsidR="006322F6" w:rsidRDefault="006322F6" w:rsidP="006322F6">
      <w:pPr>
        <w:ind w:firstLineChars="250" w:firstLine="525"/>
        <w:rPr>
          <w:rFonts w:ascii="宋体" w:hAnsi="宋体" w:hint="eastAsia"/>
        </w:rPr>
      </w:pPr>
      <w:r>
        <w:rPr>
          <w:rFonts w:ascii="宋体" w:hAnsi="宋体" w:hint="eastAsia"/>
        </w:rPr>
        <w:t xml:space="preserve">A. 人民法院作为整体独立行使审判权 </w:t>
      </w:r>
    </w:p>
    <w:p w:rsidR="006322F6" w:rsidRDefault="006322F6" w:rsidP="006322F6">
      <w:pPr>
        <w:ind w:firstLineChars="250" w:firstLine="525"/>
        <w:rPr>
          <w:rFonts w:ascii="宋体" w:hAnsi="宋体" w:hint="eastAsia"/>
        </w:rPr>
      </w:pPr>
      <w:r>
        <w:rPr>
          <w:rFonts w:ascii="宋体" w:hAnsi="宋体" w:hint="eastAsia"/>
        </w:rPr>
        <w:t>B. 法官独立行使审判权</w:t>
      </w:r>
    </w:p>
    <w:p w:rsidR="006322F6" w:rsidRDefault="006322F6" w:rsidP="006322F6">
      <w:pPr>
        <w:ind w:firstLineChars="250" w:firstLine="525"/>
        <w:rPr>
          <w:rFonts w:ascii="宋体" w:hAnsi="宋体" w:hint="eastAsia"/>
        </w:rPr>
      </w:pPr>
      <w:r>
        <w:rPr>
          <w:rFonts w:ascii="宋体" w:hAnsi="宋体" w:hint="eastAsia"/>
        </w:rPr>
        <w:t>C. 合议庭独立行使审判权</w:t>
      </w:r>
    </w:p>
    <w:p w:rsidR="006322F6" w:rsidRDefault="006322F6" w:rsidP="006322F6">
      <w:pPr>
        <w:ind w:firstLineChars="250" w:firstLine="525"/>
        <w:rPr>
          <w:rFonts w:ascii="宋体" w:hAnsi="宋体" w:hint="eastAsia"/>
        </w:rPr>
      </w:pPr>
      <w:r>
        <w:rPr>
          <w:rFonts w:ascii="宋体" w:hAnsi="宋体" w:hint="eastAsia"/>
        </w:rPr>
        <w:t>D. 审判长独立行使审判权</w:t>
      </w:r>
    </w:p>
    <w:p w:rsidR="006322F6" w:rsidRDefault="006322F6" w:rsidP="006322F6">
      <w:pPr>
        <w:ind w:firstLineChars="200" w:firstLine="420"/>
        <w:rPr>
          <w:rFonts w:ascii="宋体" w:hAnsi="宋体" w:hint="eastAsia"/>
        </w:rPr>
      </w:pPr>
      <w:r>
        <w:rPr>
          <w:rFonts w:ascii="宋体" w:hAnsi="宋体" w:hint="eastAsia"/>
        </w:rPr>
        <w:t>10. 某市发生一起社会影响较大的杀人案。在侦查阶段，因案情重大复杂，市检察院提前介入侦查工作。检察官在开展勘验、检查等侦查措施时在场，并就如何进一步收集、固定和完善证据以及适用法律向公安机关提出了意见，对已发现的侦查活动中的违法行为提出了纠正意见。关于向本案这样的检察院提前介入侦查，下列哪一选项是正确的? （   ）</w:t>
      </w:r>
    </w:p>
    <w:p w:rsidR="006322F6" w:rsidRDefault="006322F6" w:rsidP="006322F6">
      <w:pPr>
        <w:ind w:firstLineChars="250" w:firstLine="525"/>
        <w:rPr>
          <w:rFonts w:ascii="宋体" w:hAnsi="宋体" w:hint="eastAsia"/>
        </w:rPr>
      </w:pPr>
      <w:r>
        <w:rPr>
          <w:rFonts w:ascii="宋体" w:hAnsi="宋体" w:hint="eastAsia"/>
        </w:rPr>
        <w:t>A.检察权侵犯了侦查权，违反了侦查权、检察权、审判权由专门机关依法行使的原则。</w:t>
      </w:r>
    </w:p>
    <w:p w:rsidR="006322F6" w:rsidRDefault="006322F6" w:rsidP="006322F6">
      <w:pPr>
        <w:ind w:firstLineChars="250" w:firstLine="525"/>
        <w:rPr>
          <w:rFonts w:ascii="宋体" w:hAnsi="宋体" w:hint="eastAsia"/>
        </w:rPr>
      </w:pPr>
      <w:r>
        <w:rPr>
          <w:rFonts w:ascii="宋体" w:hAnsi="宋体" w:hint="eastAsia"/>
        </w:rPr>
        <w:t>B.体现了“以审判为中心”的刑事诉讼制度</w:t>
      </w:r>
    </w:p>
    <w:p w:rsidR="006322F6" w:rsidRDefault="006322F6" w:rsidP="006322F6">
      <w:pPr>
        <w:ind w:firstLineChars="250" w:firstLine="525"/>
        <w:rPr>
          <w:rFonts w:ascii="宋体" w:hAnsi="宋体" w:hint="eastAsia"/>
        </w:rPr>
      </w:pPr>
      <w:r>
        <w:rPr>
          <w:rFonts w:ascii="宋体" w:hAnsi="宋体" w:hint="eastAsia"/>
        </w:rPr>
        <w:t>C.体现了检察院依法对刑事诉讼实行法律监督的原则</w:t>
      </w:r>
    </w:p>
    <w:p w:rsidR="006322F6" w:rsidRDefault="006322F6" w:rsidP="006322F6">
      <w:pPr>
        <w:ind w:firstLineChars="250" w:firstLine="525"/>
        <w:rPr>
          <w:rFonts w:ascii="宋体" w:hAnsi="宋体" w:hint="eastAsia"/>
        </w:rPr>
      </w:pPr>
      <w:r>
        <w:rPr>
          <w:rFonts w:ascii="宋体" w:hAnsi="宋体" w:hint="eastAsia"/>
        </w:rPr>
        <w:t>D.体现了检察指挥侦查的检警一体化制度</w:t>
      </w:r>
    </w:p>
    <w:p w:rsidR="006322F6" w:rsidRDefault="006322F6" w:rsidP="006322F6">
      <w:pPr>
        <w:ind w:firstLineChars="200" w:firstLine="482"/>
        <w:rPr>
          <w:rFonts w:ascii="宋体" w:hAnsi="宋体" w:hint="eastAsia"/>
          <w:b/>
          <w:bCs/>
        </w:rPr>
      </w:pPr>
      <w:r>
        <w:rPr>
          <w:rFonts w:ascii="黑体" w:eastAsia="黑体" w:hint="eastAsia"/>
          <w:b/>
          <w:bCs/>
          <w:sz w:val="24"/>
          <w:szCs w:val="24"/>
        </w:rPr>
        <w:t>三、多项选择</w:t>
      </w:r>
    </w:p>
    <w:p w:rsidR="006322F6" w:rsidRDefault="006322F6" w:rsidP="006322F6">
      <w:pPr>
        <w:ind w:firstLineChars="250" w:firstLine="525"/>
        <w:rPr>
          <w:rFonts w:ascii="宋体" w:hAnsi="宋体" w:hint="eastAsia"/>
        </w:rPr>
      </w:pPr>
      <w:r>
        <w:rPr>
          <w:rFonts w:ascii="宋体" w:hAnsi="宋体" w:hint="eastAsia"/>
        </w:rPr>
        <w:t>1.下列描述与简易程序相符的是（         ）</w:t>
      </w:r>
    </w:p>
    <w:p w:rsidR="006322F6" w:rsidRDefault="006322F6" w:rsidP="006322F6">
      <w:pPr>
        <w:ind w:firstLineChars="250" w:firstLine="525"/>
        <w:rPr>
          <w:rFonts w:ascii="宋体" w:hAnsi="宋体" w:hint="eastAsia"/>
        </w:rPr>
      </w:pPr>
      <w:r>
        <w:rPr>
          <w:rFonts w:ascii="宋体" w:hAnsi="宋体" w:hint="eastAsia"/>
        </w:rPr>
        <w:t xml:space="preserve">A．只适用于第一审程序 </w:t>
      </w:r>
    </w:p>
    <w:p w:rsidR="006322F6" w:rsidRDefault="006322F6" w:rsidP="006322F6">
      <w:pPr>
        <w:ind w:firstLineChars="250" w:firstLine="525"/>
        <w:rPr>
          <w:rFonts w:ascii="宋体" w:hAnsi="宋体" w:hint="eastAsia"/>
        </w:rPr>
      </w:pPr>
      <w:r>
        <w:rPr>
          <w:rFonts w:ascii="宋体" w:hAnsi="宋体" w:hint="eastAsia"/>
        </w:rPr>
        <w:t>B．只适用于基层人民法院</w:t>
      </w:r>
    </w:p>
    <w:p w:rsidR="006322F6" w:rsidRDefault="006322F6" w:rsidP="006322F6">
      <w:pPr>
        <w:ind w:firstLineChars="250" w:firstLine="525"/>
        <w:rPr>
          <w:rFonts w:ascii="宋体" w:hAnsi="宋体" w:hint="eastAsia"/>
        </w:rPr>
      </w:pPr>
      <w:r>
        <w:rPr>
          <w:rFonts w:ascii="宋体" w:hAnsi="宋体" w:hint="eastAsia"/>
        </w:rPr>
        <w:t>C．只适用于案件事实清楚、证据确实充分的刑事案件</w:t>
      </w:r>
    </w:p>
    <w:p w:rsidR="006322F6" w:rsidRDefault="006322F6" w:rsidP="006322F6">
      <w:pPr>
        <w:ind w:firstLineChars="250" w:firstLine="525"/>
        <w:rPr>
          <w:rFonts w:ascii="宋体" w:hAnsi="宋体" w:hint="eastAsia"/>
        </w:rPr>
      </w:pPr>
      <w:r>
        <w:rPr>
          <w:rFonts w:ascii="宋体" w:hAnsi="宋体" w:hint="eastAsia"/>
        </w:rPr>
        <w:t>D．只适用于判处三年以下有期徒刑刑罚的刑事案件</w:t>
      </w:r>
    </w:p>
    <w:p w:rsidR="006322F6" w:rsidRDefault="006322F6" w:rsidP="006322F6">
      <w:pPr>
        <w:ind w:firstLineChars="250" w:firstLine="525"/>
        <w:rPr>
          <w:rFonts w:ascii="宋体" w:hAnsi="宋体" w:hint="eastAsia"/>
        </w:rPr>
      </w:pPr>
      <w:r>
        <w:rPr>
          <w:rFonts w:ascii="宋体" w:hAnsi="宋体" w:hint="eastAsia"/>
        </w:rPr>
        <w:t>2．享有</w:t>
      </w:r>
      <w:proofErr w:type="gramStart"/>
      <w:r>
        <w:rPr>
          <w:rFonts w:ascii="宋体" w:hAnsi="宋体" w:hint="eastAsia"/>
        </w:rPr>
        <w:t>独立上</w:t>
      </w:r>
      <w:proofErr w:type="gramEnd"/>
      <w:r>
        <w:rPr>
          <w:rFonts w:ascii="宋体" w:hAnsi="宋体" w:hint="eastAsia"/>
        </w:rPr>
        <w:t>诉权的主体有 （         ）</w:t>
      </w:r>
    </w:p>
    <w:p w:rsidR="006322F6" w:rsidRDefault="006322F6" w:rsidP="006322F6">
      <w:pPr>
        <w:ind w:firstLineChars="250" w:firstLine="525"/>
        <w:rPr>
          <w:rFonts w:ascii="宋体" w:hAnsi="宋体" w:hint="eastAsia"/>
        </w:rPr>
      </w:pPr>
      <w:r>
        <w:rPr>
          <w:rFonts w:ascii="宋体" w:hAnsi="宋体" w:hint="eastAsia"/>
        </w:rPr>
        <w:t>A．一审刑事案件被告人及其法定代理人</w:t>
      </w:r>
    </w:p>
    <w:p w:rsidR="006322F6" w:rsidRDefault="006322F6" w:rsidP="006322F6">
      <w:pPr>
        <w:ind w:firstLineChars="250" w:firstLine="525"/>
        <w:rPr>
          <w:rFonts w:ascii="宋体" w:hAnsi="宋体" w:hint="eastAsia"/>
        </w:rPr>
      </w:pPr>
      <w:r>
        <w:rPr>
          <w:rFonts w:ascii="宋体" w:hAnsi="宋体" w:hint="eastAsia"/>
        </w:rPr>
        <w:t xml:space="preserve">B．一审刑事案件被告人及其辩护人 </w:t>
      </w:r>
    </w:p>
    <w:p w:rsidR="006322F6" w:rsidRDefault="006322F6" w:rsidP="006322F6">
      <w:pPr>
        <w:ind w:firstLineChars="250" w:firstLine="525"/>
        <w:rPr>
          <w:rFonts w:ascii="宋体" w:hAnsi="宋体" w:hint="eastAsia"/>
        </w:rPr>
      </w:pPr>
      <w:r>
        <w:rPr>
          <w:rFonts w:ascii="宋体" w:hAnsi="宋体" w:hint="eastAsia"/>
        </w:rPr>
        <w:t>C．一审刑事案件被害人及其法定代理人</w:t>
      </w:r>
    </w:p>
    <w:p w:rsidR="006322F6" w:rsidRDefault="006322F6" w:rsidP="006322F6">
      <w:pPr>
        <w:ind w:firstLineChars="250" w:firstLine="525"/>
        <w:rPr>
          <w:rFonts w:ascii="宋体" w:hAnsi="宋体" w:hint="eastAsia"/>
        </w:rPr>
      </w:pPr>
      <w:r>
        <w:rPr>
          <w:rFonts w:ascii="宋体" w:hAnsi="宋体" w:hint="eastAsia"/>
        </w:rPr>
        <w:t xml:space="preserve">D．一审刑事附带民事诉讼案件的原告及其法定代理人 </w:t>
      </w:r>
    </w:p>
    <w:p w:rsidR="006322F6" w:rsidRDefault="006322F6" w:rsidP="006322F6">
      <w:pPr>
        <w:ind w:firstLineChars="250" w:firstLine="525"/>
        <w:rPr>
          <w:rFonts w:ascii="宋体" w:hAnsi="宋体" w:hint="eastAsia"/>
        </w:rPr>
      </w:pPr>
      <w:r>
        <w:rPr>
          <w:rFonts w:ascii="宋体" w:hAnsi="宋体" w:hint="eastAsia"/>
        </w:rPr>
        <w:t>3．减刑适用的对象有（         ）</w:t>
      </w:r>
    </w:p>
    <w:p w:rsidR="006322F6" w:rsidRDefault="006322F6" w:rsidP="006322F6">
      <w:pPr>
        <w:ind w:firstLineChars="250" w:firstLine="525"/>
        <w:rPr>
          <w:rFonts w:ascii="宋体" w:hAnsi="宋体" w:hint="eastAsia"/>
        </w:rPr>
      </w:pPr>
      <w:r>
        <w:rPr>
          <w:rFonts w:ascii="宋体" w:hAnsi="宋体" w:hint="eastAsia"/>
        </w:rPr>
        <w:t xml:space="preserve">A．被判处无期徒刑的罪犯           B．被判处有期徒刑的罪犯  </w:t>
      </w:r>
    </w:p>
    <w:p w:rsidR="006322F6" w:rsidRDefault="006322F6" w:rsidP="006322F6">
      <w:pPr>
        <w:ind w:firstLineChars="250" w:firstLine="525"/>
        <w:rPr>
          <w:rFonts w:ascii="宋体" w:hAnsi="宋体" w:hint="eastAsia"/>
        </w:rPr>
      </w:pPr>
      <w:r>
        <w:rPr>
          <w:rFonts w:ascii="宋体" w:hAnsi="宋体" w:hint="eastAsia"/>
        </w:rPr>
        <w:t>C. 被判处剥夺政治权利的罪犯       D．被判处罚金的罪犯</w:t>
      </w:r>
    </w:p>
    <w:p w:rsidR="006322F6" w:rsidRDefault="006322F6" w:rsidP="006322F6">
      <w:pPr>
        <w:ind w:firstLineChars="250" w:firstLine="525"/>
        <w:rPr>
          <w:rFonts w:ascii="宋体" w:hAnsi="宋体" w:hint="eastAsia"/>
        </w:rPr>
      </w:pPr>
      <w:r>
        <w:rPr>
          <w:rFonts w:ascii="宋体" w:hAnsi="宋体" w:hint="eastAsia"/>
        </w:rPr>
        <w:t>4. 适用当事人和解的刑事公诉案件诉讼程序，需要具备的条件包括（         ）</w:t>
      </w:r>
    </w:p>
    <w:p w:rsidR="006322F6" w:rsidRDefault="006322F6" w:rsidP="006322F6">
      <w:pPr>
        <w:ind w:firstLineChars="250" w:firstLine="525"/>
        <w:rPr>
          <w:rFonts w:ascii="宋体" w:hAnsi="宋体" w:hint="eastAsia"/>
        </w:rPr>
      </w:pPr>
      <w:r>
        <w:rPr>
          <w:rFonts w:ascii="宋体" w:hAnsi="宋体" w:hint="eastAsia"/>
        </w:rPr>
        <w:t xml:space="preserve">A.犯罪嫌疑人、被告人真诚悔过  </w:t>
      </w:r>
    </w:p>
    <w:p w:rsidR="006322F6" w:rsidRDefault="006322F6" w:rsidP="006322F6">
      <w:pPr>
        <w:ind w:firstLineChars="250" w:firstLine="525"/>
        <w:rPr>
          <w:rFonts w:ascii="宋体" w:hAnsi="宋体" w:hint="eastAsia"/>
        </w:rPr>
      </w:pPr>
      <w:r>
        <w:rPr>
          <w:rFonts w:ascii="宋体" w:hAnsi="宋体" w:hint="eastAsia"/>
        </w:rPr>
        <w:t xml:space="preserve">B.获得被害人的谅解 </w:t>
      </w:r>
    </w:p>
    <w:p w:rsidR="006322F6" w:rsidRDefault="006322F6" w:rsidP="006322F6">
      <w:pPr>
        <w:ind w:firstLineChars="250" w:firstLine="525"/>
        <w:rPr>
          <w:rFonts w:ascii="宋体" w:hAnsi="宋体" w:hint="eastAsia"/>
        </w:rPr>
      </w:pPr>
      <w:r>
        <w:rPr>
          <w:rFonts w:ascii="宋体" w:hAnsi="宋体" w:hint="eastAsia"/>
        </w:rPr>
        <w:t xml:space="preserve">C.被害人自愿和解 </w:t>
      </w:r>
    </w:p>
    <w:p w:rsidR="006322F6" w:rsidRDefault="006322F6" w:rsidP="006322F6">
      <w:pPr>
        <w:ind w:firstLineChars="250" w:firstLine="525"/>
        <w:rPr>
          <w:rFonts w:ascii="宋体" w:hAnsi="宋体" w:hint="eastAsia"/>
        </w:rPr>
      </w:pPr>
      <w:r>
        <w:rPr>
          <w:rFonts w:ascii="宋体" w:hAnsi="宋体" w:hint="eastAsia"/>
        </w:rPr>
        <w:t xml:space="preserve">D.被害人已经获得实际赔偿 </w:t>
      </w:r>
    </w:p>
    <w:p w:rsidR="006322F6" w:rsidRDefault="006322F6" w:rsidP="006322F6">
      <w:pPr>
        <w:ind w:firstLineChars="250" w:firstLine="525"/>
        <w:rPr>
          <w:rFonts w:ascii="宋体" w:hAnsi="宋体" w:hint="eastAsia"/>
        </w:rPr>
      </w:pPr>
      <w:r>
        <w:rPr>
          <w:rFonts w:ascii="宋体" w:hAnsi="宋体" w:hint="eastAsia"/>
        </w:rPr>
        <w:t>5.下列属于公诉案件审查起诉内容的有（         ）</w:t>
      </w:r>
    </w:p>
    <w:p w:rsidR="006322F6" w:rsidRDefault="006322F6" w:rsidP="006322F6">
      <w:pPr>
        <w:ind w:firstLineChars="250" w:firstLine="525"/>
        <w:rPr>
          <w:rFonts w:ascii="宋体" w:hAnsi="宋体" w:hint="eastAsia"/>
        </w:rPr>
      </w:pPr>
      <w:r>
        <w:rPr>
          <w:rFonts w:ascii="宋体" w:hAnsi="宋体" w:hint="eastAsia"/>
        </w:rPr>
        <w:t xml:space="preserve">A．有无遗漏的罪行和其他应当追究刑事责任的人           </w:t>
      </w:r>
    </w:p>
    <w:p w:rsidR="006322F6" w:rsidRDefault="006322F6" w:rsidP="006322F6">
      <w:pPr>
        <w:ind w:firstLineChars="250" w:firstLine="525"/>
        <w:rPr>
          <w:rFonts w:ascii="宋体" w:hAnsi="宋体" w:hint="eastAsia"/>
        </w:rPr>
      </w:pPr>
      <w:r>
        <w:rPr>
          <w:rFonts w:ascii="宋体" w:hAnsi="宋体" w:hint="eastAsia"/>
        </w:rPr>
        <w:t>B．是否属于不应当追究刑事责任的情形</w:t>
      </w:r>
    </w:p>
    <w:p w:rsidR="006322F6" w:rsidRDefault="006322F6" w:rsidP="006322F6">
      <w:pPr>
        <w:ind w:firstLineChars="250" w:firstLine="525"/>
        <w:rPr>
          <w:rFonts w:ascii="宋体" w:hAnsi="宋体" w:hint="eastAsia"/>
        </w:rPr>
      </w:pPr>
      <w:r>
        <w:rPr>
          <w:rFonts w:ascii="宋体" w:hAnsi="宋体" w:hint="eastAsia"/>
        </w:rPr>
        <w:t xml:space="preserve">C. 侦查活动是否合法 </w:t>
      </w:r>
    </w:p>
    <w:p w:rsidR="006322F6" w:rsidRDefault="006322F6" w:rsidP="006322F6">
      <w:pPr>
        <w:ind w:firstLineChars="250" w:firstLine="525"/>
        <w:rPr>
          <w:rFonts w:ascii="宋体" w:hAnsi="宋体" w:hint="eastAsia"/>
        </w:rPr>
      </w:pPr>
      <w:r>
        <w:rPr>
          <w:rFonts w:ascii="宋体" w:hAnsi="宋体" w:hint="eastAsia"/>
        </w:rPr>
        <w:t>D．采取的强制措施是否适当</w:t>
      </w:r>
    </w:p>
    <w:p w:rsidR="006322F6" w:rsidRDefault="006322F6" w:rsidP="006322F6">
      <w:pPr>
        <w:ind w:firstLineChars="250" w:firstLine="525"/>
        <w:rPr>
          <w:rFonts w:ascii="宋体" w:hAnsi="宋体" w:hint="eastAsia"/>
        </w:rPr>
      </w:pPr>
      <w:r>
        <w:rPr>
          <w:rFonts w:ascii="宋体" w:hAnsi="宋体" w:hint="eastAsia"/>
        </w:rPr>
        <w:lastRenderedPageBreak/>
        <w:t>6.下列属于特殊侦查措施的有（         ）</w:t>
      </w:r>
    </w:p>
    <w:p w:rsidR="006322F6" w:rsidRDefault="006322F6" w:rsidP="006322F6">
      <w:pPr>
        <w:ind w:firstLineChars="250" w:firstLine="525"/>
        <w:rPr>
          <w:rFonts w:ascii="宋体" w:hAnsi="宋体" w:hint="eastAsia"/>
        </w:rPr>
      </w:pPr>
      <w:r>
        <w:rPr>
          <w:rFonts w:ascii="宋体" w:hAnsi="宋体" w:hint="eastAsia"/>
        </w:rPr>
        <w:t xml:space="preserve">A．电子侦听   B．化装侦查   C.卧底侦查  D.诱惑侦查 </w:t>
      </w:r>
    </w:p>
    <w:p w:rsidR="006322F6" w:rsidRDefault="006322F6" w:rsidP="006322F6">
      <w:pPr>
        <w:ind w:firstLineChars="250" w:firstLine="525"/>
        <w:rPr>
          <w:rFonts w:ascii="宋体" w:hAnsi="宋体" w:hint="eastAsia"/>
        </w:rPr>
      </w:pPr>
      <w:r>
        <w:rPr>
          <w:rFonts w:ascii="宋体" w:hAnsi="宋体" w:hint="eastAsia"/>
        </w:rPr>
        <w:t>7.对被监视居住的人监督，可以采取下列措施 （         ）</w:t>
      </w:r>
    </w:p>
    <w:p w:rsidR="006322F6" w:rsidRDefault="006322F6" w:rsidP="006322F6">
      <w:pPr>
        <w:ind w:firstLineChars="250" w:firstLine="525"/>
        <w:rPr>
          <w:rFonts w:ascii="宋体" w:hAnsi="宋体" w:hint="eastAsia"/>
        </w:rPr>
      </w:pPr>
      <w:r>
        <w:rPr>
          <w:rFonts w:ascii="宋体" w:hAnsi="宋体" w:hint="eastAsia"/>
        </w:rPr>
        <w:t xml:space="preserve">A．电子监控     B．不定期检查   C.通信监控  D.侦查人员跟踪 </w:t>
      </w:r>
    </w:p>
    <w:p w:rsidR="006322F6" w:rsidRDefault="006322F6" w:rsidP="006322F6">
      <w:pPr>
        <w:ind w:firstLineChars="250" w:firstLine="525"/>
        <w:rPr>
          <w:rFonts w:ascii="宋体" w:hAnsi="宋体" w:hint="eastAsia"/>
        </w:rPr>
      </w:pPr>
      <w:r>
        <w:rPr>
          <w:rFonts w:ascii="宋体" w:hAnsi="宋体" w:hint="eastAsia"/>
        </w:rPr>
        <w:t>8. 下列刑罚执行中，由人民法院负责执行的有（         ）</w:t>
      </w:r>
    </w:p>
    <w:p w:rsidR="006322F6" w:rsidRDefault="006322F6" w:rsidP="006322F6">
      <w:pPr>
        <w:ind w:firstLineChars="250" w:firstLine="525"/>
        <w:rPr>
          <w:rFonts w:ascii="宋体" w:hAnsi="宋体" w:hint="eastAsia"/>
        </w:rPr>
      </w:pPr>
      <w:r>
        <w:rPr>
          <w:rFonts w:ascii="宋体" w:hAnsi="宋体" w:hint="eastAsia"/>
        </w:rPr>
        <w:t>A．拘役   B.没收财产   C.罚金   D.剥夺政治权利</w:t>
      </w:r>
    </w:p>
    <w:p w:rsidR="006322F6" w:rsidRDefault="006322F6" w:rsidP="006322F6">
      <w:pPr>
        <w:ind w:firstLineChars="250" w:firstLine="525"/>
        <w:rPr>
          <w:rFonts w:ascii="宋体" w:hAnsi="宋体" w:hint="eastAsia"/>
        </w:rPr>
      </w:pPr>
      <w:r>
        <w:rPr>
          <w:rFonts w:ascii="宋体" w:hAnsi="宋体" w:hint="eastAsia"/>
        </w:rPr>
        <w:t>9. 下列关于审判监督程序的正确表述有（         ）</w:t>
      </w:r>
    </w:p>
    <w:p w:rsidR="006322F6" w:rsidRDefault="006322F6" w:rsidP="006322F6">
      <w:pPr>
        <w:ind w:firstLineChars="250" w:firstLine="525"/>
        <w:rPr>
          <w:rFonts w:ascii="宋体" w:hAnsi="宋体" w:hint="eastAsia"/>
        </w:rPr>
      </w:pPr>
      <w:r>
        <w:rPr>
          <w:rFonts w:ascii="宋体" w:hAnsi="宋体" w:hint="eastAsia"/>
        </w:rPr>
        <w:t>A.按审判监督程序审判案件的法院，只能是原审法院的上级法院</w:t>
      </w:r>
    </w:p>
    <w:p w:rsidR="006322F6" w:rsidRDefault="006322F6" w:rsidP="006322F6">
      <w:pPr>
        <w:ind w:firstLineChars="250" w:firstLine="525"/>
        <w:rPr>
          <w:rFonts w:ascii="宋体" w:hAnsi="宋体" w:hint="eastAsia"/>
        </w:rPr>
      </w:pPr>
      <w:r>
        <w:rPr>
          <w:rFonts w:ascii="宋体" w:hAnsi="宋体" w:hint="eastAsia"/>
        </w:rPr>
        <w:t>B.审判监督程序又称“救济程序”</w:t>
      </w:r>
    </w:p>
    <w:p w:rsidR="006322F6" w:rsidRDefault="006322F6" w:rsidP="006322F6">
      <w:pPr>
        <w:ind w:firstLineChars="250" w:firstLine="525"/>
        <w:rPr>
          <w:rFonts w:ascii="宋体" w:hAnsi="宋体" w:hint="eastAsia"/>
        </w:rPr>
      </w:pPr>
      <w:r>
        <w:rPr>
          <w:rFonts w:ascii="宋体" w:hAnsi="宋体" w:hint="eastAsia"/>
        </w:rPr>
        <w:t>C.审判监督程序的审理对象是已经发生法律效力的裁判</w:t>
      </w:r>
    </w:p>
    <w:p w:rsidR="006322F6" w:rsidRDefault="006322F6" w:rsidP="006322F6">
      <w:pPr>
        <w:ind w:firstLineChars="250" w:firstLine="525"/>
        <w:rPr>
          <w:rFonts w:ascii="宋体" w:hAnsi="宋体" w:hint="eastAsia"/>
        </w:rPr>
      </w:pPr>
      <w:r>
        <w:rPr>
          <w:rFonts w:ascii="宋体" w:hAnsi="宋体" w:hint="eastAsia"/>
        </w:rPr>
        <w:t>D.提起刑事审判监督程序没有期限限制</w:t>
      </w:r>
    </w:p>
    <w:p w:rsidR="006322F6" w:rsidRDefault="006322F6" w:rsidP="006322F6">
      <w:pPr>
        <w:ind w:firstLineChars="250" w:firstLine="525"/>
        <w:rPr>
          <w:rFonts w:ascii="宋体" w:hAnsi="宋体" w:hint="eastAsia"/>
        </w:rPr>
      </w:pPr>
      <w:r>
        <w:rPr>
          <w:rFonts w:ascii="宋体" w:hAnsi="宋体" w:hint="eastAsia"/>
        </w:rPr>
        <w:t>10.下列享有回避申请权的有（         ）</w:t>
      </w:r>
    </w:p>
    <w:p w:rsidR="006322F6" w:rsidRDefault="006322F6" w:rsidP="006322F6">
      <w:pPr>
        <w:ind w:firstLineChars="250" w:firstLine="525"/>
        <w:rPr>
          <w:rFonts w:ascii="宋体" w:hAnsi="宋体" w:hint="eastAsia"/>
          <w:b/>
          <w:bCs/>
        </w:rPr>
      </w:pPr>
      <w:r>
        <w:rPr>
          <w:rFonts w:ascii="宋体" w:hAnsi="宋体" w:hint="eastAsia"/>
        </w:rPr>
        <w:t xml:space="preserve">A．被告人   B.被害人   C.辩护人   D.诉讼代理人 </w:t>
      </w:r>
    </w:p>
    <w:p w:rsidR="006322F6" w:rsidRDefault="006322F6" w:rsidP="006322F6">
      <w:pPr>
        <w:ind w:firstLineChars="200" w:firstLine="482"/>
        <w:rPr>
          <w:rFonts w:ascii="黑体" w:eastAsia="黑体" w:hint="eastAsia"/>
          <w:b/>
          <w:bCs/>
          <w:sz w:val="24"/>
          <w:szCs w:val="24"/>
        </w:rPr>
      </w:pPr>
      <w:r>
        <w:rPr>
          <w:rFonts w:ascii="黑体" w:eastAsia="黑体" w:hint="eastAsia"/>
          <w:b/>
          <w:bCs/>
          <w:sz w:val="24"/>
          <w:szCs w:val="24"/>
        </w:rPr>
        <w:t xml:space="preserve"> </w:t>
      </w:r>
    </w:p>
    <w:p w:rsidR="006322F6" w:rsidRDefault="006322F6" w:rsidP="006322F6">
      <w:pPr>
        <w:ind w:firstLineChars="200" w:firstLine="482"/>
        <w:rPr>
          <w:rFonts w:ascii="黑体" w:eastAsia="黑体" w:hint="eastAsia"/>
          <w:b/>
          <w:bCs/>
          <w:sz w:val="24"/>
          <w:szCs w:val="24"/>
        </w:rPr>
      </w:pPr>
      <w:r>
        <w:rPr>
          <w:rFonts w:ascii="黑体" w:eastAsia="黑体" w:hint="eastAsia"/>
          <w:b/>
          <w:bCs/>
          <w:sz w:val="24"/>
          <w:szCs w:val="24"/>
        </w:rPr>
        <w:t xml:space="preserve">四、简述题 </w:t>
      </w:r>
    </w:p>
    <w:p w:rsidR="006322F6" w:rsidRDefault="006322F6" w:rsidP="006322F6">
      <w:pPr>
        <w:ind w:firstLineChars="200" w:firstLine="420"/>
        <w:rPr>
          <w:rFonts w:ascii="宋体" w:hAnsi="宋体" w:hint="eastAsia"/>
        </w:rPr>
      </w:pPr>
      <w:r>
        <w:rPr>
          <w:rFonts w:ascii="宋体" w:hAnsi="宋体" w:hint="eastAsia"/>
        </w:rPr>
        <w:t>1.如何理解逮捕条件中的“有证据证明有犯罪事实”？</w:t>
      </w:r>
    </w:p>
    <w:p w:rsidR="006322F6" w:rsidRDefault="006322F6" w:rsidP="006322F6">
      <w:pPr>
        <w:ind w:firstLineChars="200" w:firstLine="420"/>
        <w:rPr>
          <w:rFonts w:ascii="宋体" w:hAnsi="宋体" w:hint="eastAsia"/>
        </w:rPr>
      </w:pPr>
      <w:r>
        <w:rPr>
          <w:rFonts w:ascii="宋体" w:hAnsi="宋体" w:hint="eastAsia"/>
        </w:rPr>
        <w:t>2.如何理解与适用认罪认罚从宽原则？</w:t>
      </w:r>
    </w:p>
    <w:p w:rsidR="006322F6" w:rsidRDefault="006322F6" w:rsidP="006322F6">
      <w:pPr>
        <w:ind w:firstLineChars="200" w:firstLine="420"/>
        <w:rPr>
          <w:rFonts w:ascii="宋体" w:hAnsi="宋体" w:hint="eastAsia"/>
        </w:rPr>
      </w:pPr>
      <w:r>
        <w:rPr>
          <w:rFonts w:ascii="宋体" w:hAnsi="宋体" w:hint="eastAsia"/>
        </w:rPr>
        <w:t>3.简述未经人民法院依法判决对任何人不得确定有罪原则的基本内容。</w:t>
      </w:r>
    </w:p>
    <w:p w:rsidR="006322F6" w:rsidRDefault="006322F6" w:rsidP="006322F6">
      <w:pPr>
        <w:ind w:firstLineChars="150" w:firstLine="315"/>
        <w:rPr>
          <w:rFonts w:ascii="宋体" w:hAnsi="宋体" w:hint="eastAsia"/>
        </w:rPr>
      </w:pPr>
      <w:r>
        <w:rPr>
          <w:rFonts w:ascii="宋体" w:hAnsi="宋体" w:hint="eastAsia"/>
        </w:rPr>
        <w:t>4.简述自诉案件的范围。</w:t>
      </w:r>
    </w:p>
    <w:p w:rsidR="006322F6" w:rsidRDefault="006322F6" w:rsidP="006322F6">
      <w:pPr>
        <w:ind w:firstLineChars="200" w:firstLine="420"/>
        <w:rPr>
          <w:rFonts w:ascii="宋体" w:hAnsi="宋体" w:hint="eastAsia"/>
        </w:rPr>
      </w:pPr>
      <w:r>
        <w:rPr>
          <w:rFonts w:ascii="宋体" w:hAnsi="宋体" w:hint="eastAsia"/>
        </w:rPr>
        <w:t>5.简述辩护人的责任。</w:t>
      </w:r>
    </w:p>
    <w:p w:rsidR="006322F6" w:rsidRDefault="006322F6" w:rsidP="006322F6">
      <w:pPr>
        <w:ind w:firstLineChars="200" w:firstLine="482"/>
        <w:rPr>
          <w:rFonts w:ascii="黑体" w:eastAsia="黑体" w:hint="eastAsia"/>
          <w:b/>
          <w:bCs/>
          <w:sz w:val="24"/>
          <w:szCs w:val="24"/>
        </w:rPr>
      </w:pPr>
      <w:r>
        <w:rPr>
          <w:rFonts w:ascii="黑体" w:eastAsia="黑体" w:hint="eastAsia"/>
          <w:b/>
          <w:bCs/>
          <w:sz w:val="24"/>
          <w:szCs w:val="24"/>
        </w:rPr>
        <w:t xml:space="preserve">五、论述题 </w:t>
      </w:r>
    </w:p>
    <w:p w:rsidR="006322F6" w:rsidRDefault="006322F6" w:rsidP="006322F6">
      <w:pPr>
        <w:ind w:firstLineChars="200" w:firstLine="420"/>
        <w:rPr>
          <w:rFonts w:ascii="宋体" w:hAnsi="宋体" w:hint="eastAsia"/>
        </w:rPr>
      </w:pPr>
      <w:r>
        <w:rPr>
          <w:rFonts w:ascii="宋体" w:hAnsi="宋体" w:hint="eastAsia"/>
        </w:rPr>
        <w:t>试论“以审判为中心”及其与分工负责、互相配合、互相制约原则的关系。</w:t>
      </w:r>
    </w:p>
    <w:p w:rsidR="006322F6" w:rsidRDefault="006322F6" w:rsidP="006322F6">
      <w:pPr>
        <w:ind w:firstLineChars="200" w:firstLine="420"/>
        <w:rPr>
          <w:rFonts w:ascii="黑体" w:eastAsia="黑体" w:hint="eastAsia"/>
          <w:sz w:val="24"/>
          <w:szCs w:val="24"/>
        </w:rPr>
      </w:pPr>
      <w:r>
        <w:rPr>
          <w:rFonts w:ascii="宋体" w:hAnsi="宋体" w:hint="eastAsia"/>
        </w:rPr>
        <w:t xml:space="preserve"> </w:t>
      </w:r>
    </w:p>
    <w:p w:rsidR="006322F6" w:rsidRDefault="006322F6" w:rsidP="006322F6">
      <w:pPr>
        <w:ind w:firstLineChars="150" w:firstLine="361"/>
        <w:rPr>
          <w:rFonts w:ascii="黑体" w:eastAsia="黑体" w:hint="eastAsia"/>
          <w:sz w:val="24"/>
          <w:szCs w:val="24"/>
        </w:rPr>
      </w:pPr>
      <w:r>
        <w:rPr>
          <w:rFonts w:ascii="黑体" w:eastAsia="黑体" w:hint="eastAsia"/>
          <w:b/>
          <w:bCs/>
          <w:sz w:val="24"/>
          <w:szCs w:val="24"/>
        </w:rPr>
        <w:t xml:space="preserve">六、案例分析 </w:t>
      </w:r>
    </w:p>
    <w:p w:rsidR="006322F6" w:rsidRDefault="006322F6" w:rsidP="006322F6">
      <w:pPr>
        <w:widowControl/>
        <w:ind w:firstLineChars="200" w:firstLine="422"/>
        <w:jc w:val="left"/>
        <w:rPr>
          <w:rFonts w:ascii="宋体" w:hAnsi="宋体" w:hint="eastAsia"/>
          <w:color w:val="000000"/>
        </w:rPr>
      </w:pPr>
      <w:r>
        <w:rPr>
          <w:rFonts w:ascii="宋体" w:hAnsi="宋体" w:hint="eastAsia"/>
          <w:b/>
          <w:bCs/>
          <w:color w:val="000000"/>
        </w:rPr>
        <w:t>案情：</w:t>
      </w:r>
      <w:r>
        <w:rPr>
          <w:rFonts w:ascii="宋体" w:hAnsi="宋体" w:hint="eastAsia"/>
          <w:color w:val="000000"/>
        </w:rPr>
        <w:t>张某与王某因口角发生扭打，张某将王某打成重伤。某人民检察院依法以故意伤害罪向某人民法院提起公诉，被害人王某同时向人民法院提起附带民事诉讼。</w:t>
      </w:r>
    </w:p>
    <w:p w:rsidR="006322F6" w:rsidRDefault="006322F6" w:rsidP="006322F6">
      <w:pPr>
        <w:widowControl/>
        <w:ind w:firstLineChars="200" w:firstLine="422"/>
        <w:jc w:val="left"/>
        <w:rPr>
          <w:rFonts w:ascii="宋体" w:hAnsi="宋体" w:hint="eastAsia"/>
          <w:b/>
          <w:bCs/>
          <w:color w:val="000000"/>
        </w:rPr>
      </w:pPr>
      <w:r>
        <w:rPr>
          <w:rFonts w:ascii="宋体" w:hAnsi="宋体" w:hint="eastAsia"/>
          <w:b/>
          <w:bCs/>
          <w:color w:val="000000"/>
        </w:rPr>
        <w:t>问题：</w:t>
      </w:r>
    </w:p>
    <w:p w:rsidR="006322F6" w:rsidRDefault="006322F6" w:rsidP="006322F6">
      <w:pPr>
        <w:widowControl/>
        <w:ind w:firstLineChars="200" w:firstLine="420"/>
        <w:jc w:val="left"/>
        <w:rPr>
          <w:rFonts w:ascii="宋体" w:hAnsi="宋体" w:hint="eastAsia"/>
          <w:color w:val="000000"/>
        </w:rPr>
      </w:pPr>
      <w:r>
        <w:rPr>
          <w:rFonts w:ascii="宋体" w:hAnsi="宋体" w:hint="eastAsia"/>
          <w:color w:val="000000"/>
        </w:rPr>
        <w:t>1.如果一审宣判后，张某对刑事部分不服提出上诉，王某对民事部分不服提出上诉，第二审法院在审理中发现本案的刑事部分和附带民事部分认定事实都没有错误，但适用法律有错误，应当如何处理？</w:t>
      </w:r>
    </w:p>
    <w:p w:rsidR="006322F6" w:rsidRDefault="006322F6" w:rsidP="006322F6">
      <w:pPr>
        <w:widowControl/>
        <w:ind w:firstLineChars="200" w:firstLine="420"/>
        <w:jc w:val="left"/>
        <w:rPr>
          <w:rFonts w:ascii="宋体" w:hAnsi="宋体" w:hint="eastAsia"/>
          <w:color w:val="000000"/>
        </w:rPr>
      </w:pPr>
      <w:r>
        <w:rPr>
          <w:rFonts w:ascii="宋体" w:hAnsi="宋体" w:hint="eastAsia"/>
          <w:color w:val="000000"/>
        </w:rPr>
        <w:t>2.如果一审宣判后，检察院对本案刑事部分提起了抗诉，本案的附带民事部分没有上诉。第二审法院在审理中发现本案民事部分有错误，二审法院对民事部分应如何处理？</w:t>
      </w:r>
    </w:p>
    <w:p w:rsidR="006322F6" w:rsidRDefault="006322F6" w:rsidP="006322F6">
      <w:pPr>
        <w:widowControl/>
        <w:ind w:firstLineChars="200" w:firstLine="420"/>
        <w:jc w:val="left"/>
        <w:rPr>
          <w:rFonts w:ascii="宋体" w:hAnsi="宋体" w:hint="eastAsia"/>
          <w:color w:val="000000"/>
        </w:rPr>
      </w:pPr>
      <w:r>
        <w:rPr>
          <w:rFonts w:ascii="宋体" w:hAnsi="宋体" w:hint="eastAsia"/>
          <w:color w:val="000000"/>
        </w:rPr>
        <w:t>3.如果一审宣判后，本案的刑事部分既没有上诉也没有抗诉，王某对本案附带民事部分提起了上诉，在刑事部分已经发生法律效力的情况下，二审法院在审理中发现本案的刑事部分有错误，二审法院应如何处理？</w:t>
      </w:r>
    </w:p>
    <w:p w:rsidR="006322F6" w:rsidRDefault="006322F6" w:rsidP="006322F6">
      <w:pPr>
        <w:widowControl/>
        <w:ind w:firstLineChars="200" w:firstLine="420"/>
        <w:jc w:val="left"/>
        <w:rPr>
          <w:rFonts w:ascii="宋体" w:hAnsi="宋体" w:hint="eastAsia"/>
          <w:color w:val="000000"/>
        </w:rPr>
      </w:pPr>
      <w:r>
        <w:rPr>
          <w:rFonts w:ascii="宋体" w:hAnsi="宋体" w:hint="eastAsia"/>
          <w:color w:val="000000"/>
        </w:rPr>
        <w:t>4.如果在一审程序中，法院审查王某提起的附带民事诉讼请求后，认为不符合提起附带民事诉讼的条件，法院应当如何处理？</w:t>
      </w:r>
    </w:p>
    <w:p w:rsidR="006322F6" w:rsidRDefault="006322F6" w:rsidP="006322F6">
      <w:pPr>
        <w:widowControl/>
        <w:ind w:firstLineChars="200" w:firstLine="420"/>
        <w:jc w:val="left"/>
        <w:rPr>
          <w:rFonts w:ascii="宋体" w:hAnsi="宋体" w:hint="eastAsia"/>
          <w:color w:val="000000"/>
        </w:rPr>
      </w:pPr>
      <w:r>
        <w:rPr>
          <w:rFonts w:ascii="宋体" w:hAnsi="宋体" w:hint="eastAsia"/>
          <w:color w:val="000000"/>
        </w:rPr>
        <w:t xml:space="preserve">5.如果法院受理了附带民事诉讼，根据我国《刑事诉讼法》及司法解释相关规定，对一审过程中附带民事诉讼的调解，法院应当如何处理？ </w:t>
      </w:r>
    </w:p>
    <w:p w:rsidR="006322F6" w:rsidRDefault="006322F6" w:rsidP="006322F6">
      <w:pPr>
        <w:widowControl/>
        <w:ind w:firstLineChars="400" w:firstLine="840"/>
        <w:jc w:val="left"/>
        <w:rPr>
          <w:rFonts w:ascii="宋体" w:hAnsi="宋体" w:hint="eastAsia"/>
          <w:color w:val="000000"/>
          <w:kern w:val="0"/>
        </w:rPr>
      </w:pPr>
      <w:r>
        <w:rPr>
          <w:rFonts w:ascii="宋体" w:hAnsi="宋体" w:hint="eastAsia"/>
          <w:color w:val="000000"/>
          <w:kern w:val="0"/>
        </w:rPr>
        <w:t xml:space="preserve"> </w:t>
      </w:r>
    </w:p>
    <w:p w:rsidR="006322F6" w:rsidRDefault="006322F6" w:rsidP="006322F6">
      <w:pPr>
        <w:widowControl/>
        <w:ind w:firstLineChars="400" w:firstLine="840"/>
        <w:jc w:val="left"/>
        <w:rPr>
          <w:rFonts w:ascii="宋体" w:hAnsi="宋体" w:hint="eastAsia"/>
          <w:color w:val="000000"/>
          <w:kern w:val="0"/>
        </w:rPr>
      </w:pPr>
    </w:p>
    <w:p w:rsidR="006322F6" w:rsidRDefault="006322F6" w:rsidP="006322F6">
      <w:pPr>
        <w:widowControl/>
        <w:ind w:firstLineChars="400" w:firstLine="840"/>
        <w:jc w:val="left"/>
        <w:rPr>
          <w:rFonts w:ascii="宋体" w:hAnsi="宋体" w:hint="eastAsia"/>
          <w:color w:val="000000"/>
          <w:kern w:val="0"/>
        </w:rPr>
      </w:pPr>
    </w:p>
    <w:p w:rsidR="006322F6" w:rsidRDefault="006322F6" w:rsidP="006322F6">
      <w:pPr>
        <w:widowControl/>
        <w:ind w:firstLineChars="400" w:firstLine="840"/>
        <w:jc w:val="left"/>
        <w:rPr>
          <w:rFonts w:ascii="宋体" w:hAnsi="宋体" w:hint="eastAsia"/>
          <w:color w:val="000000"/>
          <w:kern w:val="0"/>
        </w:rPr>
      </w:pPr>
    </w:p>
    <w:p w:rsidR="006322F6" w:rsidRDefault="006322F6" w:rsidP="006322F6">
      <w:pPr>
        <w:ind w:firstLineChars="200" w:firstLine="482"/>
        <w:jc w:val="center"/>
        <w:rPr>
          <w:rFonts w:ascii="黑体" w:eastAsia="黑体" w:hint="eastAsia"/>
          <w:b/>
          <w:bCs/>
          <w:sz w:val="24"/>
          <w:szCs w:val="24"/>
        </w:rPr>
      </w:pPr>
      <w:r>
        <w:rPr>
          <w:rFonts w:ascii="黑体" w:eastAsia="黑体" w:hint="eastAsia"/>
          <w:b/>
          <w:bCs/>
          <w:sz w:val="24"/>
          <w:szCs w:val="24"/>
        </w:rPr>
        <w:t>刑事诉讼法复习资料答案</w:t>
      </w:r>
    </w:p>
    <w:p w:rsidR="006322F6" w:rsidRDefault="006322F6" w:rsidP="006322F6">
      <w:pPr>
        <w:widowControl/>
        <w:ind w:firstLineChars="400" w:firstLine="840"/>
        <w:jc w:val="left"/>
        <w:rPr>
          <w:rFonts w:ascii="宋体" w:hAnsi="宋体" w:hint="eastAsia"/>
          <w:color w:val="000000"/>
          <w:kern w:val="0"/>
        </w:rPr>
      </w:pPr>
    </w:p>
    <w:p w:rsidR="006322F6" w:rsidRPr="006322F6" w:rsidRDefault="006322F6" w:rsidP="006322F6">
      <w:pPr>
        <w:pStyle w:val="a3"/>
        <w:numPr>
          <w:ilvl w:val="0"/>
          <w:numId w:val="1"/>
        </w:numPr>
        <w:ind w:firstLineChars="0"/>
        <w:rPr>
          <w:rFonts w:ascii="宋体" w:hAnsi="宋体"/>
          <w:b/>
          <w:bCs/>
        </w:rPr>
      </w:pPr>
      <w:r w:rsidRPr="006322F6">
        <w:rPr>
          <w:rFonts w:ascii="宋体" w:hAnsi="宋体" w:hint="eastAsia"/>
          <w:b/>
          <w:bCs/>
        </w:rPr>
        <w:t>名词解释</w:t>
      </w:r>
    </w:p>
    <w:p w:rsidR="006322F6" w:rsidRDefault="006322F6" w:rsidP="006322F6">
      <w:pPr>
        <w:ind w:firstLineChars="250" w:firstLine="525"/>
        <w:rPr>
          <w:rFonts w:ascii="宋体" w:hAnsi="宋体" w:hint="eastAsia"/>
        </w:rPr>
      </w:pPr>
      <w:r>
        <w:rPr>
          <w:rFonts w:ascii="宋体" w:hAnsi="宋体" w:hint="eastAsia"/>
        </w:rPr>
        <w:t>1.刑事诉讼构造</w:t>
      </w:r>
    </w:p>
    <w:p w:rsidR="006322F6" w:rsidRDefault="006322F6" w:rsidP="006322F6">
      <w:pPr>
        <w:rPr>
          <w:rFonts w:ascii="宋体" w:hAnsi="宋体" w:hint="eastAsia"/>
        </w:rPr>
      </w:pPr>
      <w:r>
        <w:rPr>
          <w:rFonts w:ascii="宋体" w:hAnsi="宋体" w:hint="eastAsia"/>
        </w:rPr>
        <w:t xml:space="preserve">     答：又称刑事诉讼形式或刑事诉讼结构。是指由一定的诉讼目的所决定的，控诉、辩护和裁判三方在刑事诉讼中的地位和相互关系。</w:t>
      </w:r>
    </w:p>
    <w:p w:rsidR="006322F6" w:rsidRDefault="006322F6" w:rsidP="006322F6">
      <w:pPr>
        <w:ind w:firstLineChars="250" w:firstLine="525"/>
        <w:rPr>
          <w:rFonts w:ascii="宋体" w:hAnsi="宋体" w:hint="eastAsia"/>
        </w:rPr>
      </w:pPr>
      <w:r>
        <w:rPr>
          <w:rFonts w:ascii="宋体" w:hAnsi="宋体" w:hint="eastAsia"/>
        </w:rPr>
        <w:t>2.证据</w:t>
      </w:r>
    </w:p>
    <w:p w:rsidR="006322F6" w:rsidRDefault="006322F6" w:rsidP="006322F6">
      <w:pPr>
        <w:ind w:firstLineChars="250" w:firstLine="525"/>
        <w:rPr>
          <w:rFonts w:ascii="宋体" w:hAnsi="宋体" w:hint="eastAsia"/>
        </w:rPr>
      </w:pPr>
      <w:r>
        <w:rPr>
          <w:rFonts w:ascii="宋体" w:hAnsi="宋体" w:hint="eastAsia"/>
        </w:rPr>
        <w:t>答：证据是可以用以证明案件事实的材料。</w:t>
      </w:r>
    </w:p>
    <w:p w:rsidR="006322F6" w:rsidRDefault="006322F6" w:rsidP="006322F6">
      <w:pPr>
        <w:ind w:firstLineChars="250" w:firstLine="525"/>
        <w:rPr>
          <w:rFonts w:ascii="宋体" w:hAnsi="宋体" w:hint="eastAsia"/>
        </w:rPr>
      </w:pPr>
      <w:r>
        <w:rPr>
          <w:rFonts w:ascii="宋体" w:hAnsi="宋体" w:hint="eastAsia"/>
        </w:rPr>
        <w:t>3.刑事辩护</w:t>
      </w:r>
    </w:p>
    <w:p w:rsidR="006322F6" w:rsidRDefault="006322F6" w:rsidP="006322F6">
      <w:pPr>
        <w:rPr>
          <w:rFonts w:ascii="宋体" w:hAnsi="宋体" w:hint="eastAsia"/>
        </w:rPr>
      </w:pPr>
      <w:r>
        <w:rPr>
          <w:rFonts w:ascii="宋体" w:hAnsi="宋体" w:hint="eastAsia"/>
        </w:rPr>
        <w:t xml:space="preserve">     答：是指犯罪嫌疑人、被告人及其辩护人在刑事诉讼中，针对侦查、检察机关的追诉及自诉人的起诉，根据事实和法律，从实体上和程序上提出有利于犯罪嫌疑人、被告人的证据材料和意见，维护犯罪嫌疑人、被告人的合法权益，使其免受不公正的对待和处理的一系列诉讼行为的总和。</w:t>
      </w:r>
    </w:p>
    <w:p w:rsidR="006322F6" w:rsidRDefault="006322F6" w:rsidP="006322F6">
      <w:pPr>
        <w:ind w:firstLineChars="250" w:firstLine="525"/>
        <w:rPr>
          <w:rFonts w:ascii="宋体" w:hAnsi="宋体" w:hint="eastAsia"/>
        </w:rPr>
      </w:pPr>
      <w:r>
        <w:rPr>
          <w:rFonts w:ascii="宋体" w:hAnsi="宋体" w:hint="eastAsia"/>
        </w:rPr>
        <w:t>4.审判管辖</w:t>
      </w:r>
    </w:p>
    <w:p w:rsidR="006322F6" w:rsidRDefault="006322F6" w:rsidP="006322F6">
      <w:pPr>
        <w:rPr>
          <w:rFonts w:ascii="宋体" w:hAnsi="宋体" w:hint="eastAsia"/>
        </w:rPr>
      </w:pPr>
      <w:r>
        <w:rPr>
          <w:rFonts w:ascii="宋体" w:hAnsi="宋体" w:hint="eastAsia"/>
        </w:rPr>
        <w:t xml:space="preserve">     答：普通法院与专门法院之间、同级法院之间、上审级法院与下审级法院之间在受理第一审案件上的权限和分工。</w:t>
      </w:r>
    </w:p>
    <w:p w:rsidR="006322F6" w:rsidRDefault="006322F6" w:rsidP="006322F6">
      <w:pPr>
        <w:ind w:firstLineChars="250" w:firstLine="525"/>
        <w:rPr>
          <w:rFonts w:ascii="宋体" w:hAnsi="宋体" w:hint="eastAsia"/>
        </w:rPr>
      </w:pPr>
      <w:r>
        <w:rPr>
          <w:rFonts w:ascii="宋体" w:hAnsi="宋体" w:hint="eastAsia"/>
        </w:rPr>
        <w:t>5.暂予监外执行</w:t>
      </w:r>
    </w:p>
    <w:p w:rsidR="006322F6" w:rsidRDefault="006322F6" w:rsidP="006322F6">
      <w:pPr>
        <w:ind w:firstLineChars="250" w:firstLine="525"/>
        <w:rPr>
          <w:rFonts w:ascii="宋体" w:hAnsi="宋体" w:hint="eastAsia"/>
        </w:rPr>
      </w:pPr>
      <w:r>
        <w:rPr>
          <w:rFonts w:ascii="宋体" w:hAnsi="宋体" w:hint="eastAsia"/>
        </w:rPr>
        <w:t>答：指对被判处有期徒刑、拘役和特定的无期徒刑的罪犯，因出现某种法定特殊情形不宜在监狱内执行时，暂时将其放在监外交由社区矫正机构执行的一种变通方法。是对执行场所与执行方式的变更。</w:t>
      </w:r>
    </w:p>
    <w:p w:rsidR="006322F6" w:rsidRDefault="006322F6" w:rsidP="006322F6">
      <w:pPr>
        <w:ind w:firstLineChars="150" w:firstLine="316"/>
        <w:rPr>
          <w:rFonts w:ascii="宋体" w:hAnsi="宋体" w:hint="eastAsia"/>
          <w:b/>
          <w:bCs/>
        </w:rPr>
      </w:pPr>
      <w:r>
        <w:rPr>
          <w:rFonts w:ascii="宋体" w:hAnsi="宋体" w:hint="eastAsia"/>
          <w:b/>
          <w:bCs/>
        </w:rPr>
        <w:t xml:space="preserve">二、单项选择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31"/>
        <w:gridCol w:w="531"/>
        <w:gridCol w:w="531"/>
        <w:gridCol w:w="531"/>
        <w:gridCol w:w="531"/>
        <w:gridCol w:w="532"/>
        <w:gridCol w:w="531"/>
        <w:gridCol w:w="531"/>
        <w:gridCol w:w="532"/>
        <w:gridCol w:w="531"/>
      </w:tblGrid>
      <w:tr w:rsidR="006322F6" w:rsidTr="006322F6">
        <w:trPr>
          <w:trHeight w:val="386"/>
        </w:trPr>
        <w:tc>
          <w:tcPr>
            <w:tcW w:w="817" w:type="dxa"/>
            <w:tcBorders>
              <w:top w:val="single" w:sz="4" w:space="0" w:color="auto"/>
              <w:left w:val="single" w:sz="4" w:space="0" w:color="auto"/>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题号</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1</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2</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3</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4</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5</w:t>
            </w:r>
          </w:p>
        </w:tc>
        <w:tc>
          <w:tcPr>
            <w:tcW w:w="532"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6</w:t>
            </w:r>
          </w:p>
        </w:tc>
        <w:tc>
          <w:tcPr>
            <w:tcW w:w="531"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kern w:val="0"/>
              </w:rPr>
            </w:pPr>
            <w:r>
              <w:rPr>
                <w:rFonts w:ascii="宋体" w:hAnsi="宋体" w:hint="eastAsia"/>
                <w:b/>
                <w:bCs/>
                <w:kern w:val="0"/>
              </w:rPr>
              <w:t>7</w:t>
            </w:r>
          </w:p>
        </w:tc>
        <w:tc>
          <w:tcPr>
            <w:tcW w:w="531"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kern w:val="0"/>
              </w:rPr>
            </w:pPr>
            <w:r>
              <w:rPr>
                <w:rFonts w:ascii="宋体" w:hAnsi="宋体" w:hint="eastAsia"/>
                <w:b/>
                <w:bCs/>
                <w:kern w:val="0"/>
              </w:rPr>
              <w:t>8</w:t>
            </w:r>
          </w:p>
        </w:tc>
        <w:tc>
          <w:tcPr>
            <w:tcW w:w="532"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kern w:val="0"/>
              </w:rPr>
            </w:pPr>
            <w:r>
              <w:rPr>
                <w:rFonts w:ascii="宋体" w:hAnsi="宋体" w:hint="eastAsia"/>
                <w:b/>
                <w:bCs/>
                <w:kern w:val="0"/>
              </w:rPr>
              <w:t>9</w:t>
            </w:r>
          </w:p>
        </w:tc>
        <w:tc>
          <w:tcPr>
            <w:tcW w:w="531"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kern w:val="0"/>
              </w:rPr>
            </w:pPr>
            <w:r>
              <w:rPr>
                <w:rFonts w:ascii="宋体" w:hAnsi="宋体" w:hint="eastAsia"/>
                <w:b/>
                <w:bCs/>
                <w:kern w:val="0"/>
              </w:rPr>
              <w:t>10</w:t>
            </w:r>
          </w:p>
        </w:tc>
      </w:tr>
      <w:tr w:rsidR="006322F6" w:rsidTr="006322F6">
        <w:trPr>
          <w:trHeight w:val="481"/>
        </w:trPr>
        <w:tc>
          <w:tcPr>
            <w:tcW w:w="817" w:type="dxa"/>
            <w:tcBorders>
              <w:top w:val="single" w:sz="4" w:space="0" w:color="auto"/>
              <w:left w:val="single" w:sz="4" w:space="0" w:color="auto"/>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答案</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D</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C</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C</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B</w:t>
            </w:r>
          </w:p>
        </w:tc>
        <w:tc>
          <w:tcPr>
            <w:tcW w:w="53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rPr>
            </w:pPr>
            <w:r>
              <w:rPr>
                <w:rFonts w:ascii="宋体" w:hAnsi="宋体" w:hint="eastAsia"/>
                <w:b/>
                <w:bCs/>
              </w:rPr>
              <w:t>D</w:t>
            </w:r>
          </w:p>
        </w:tc>
        <w:tc>
          <w:tcPr>
            <w:tcW w:w="532"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rPr>
            </w:pPr>
          </w:p>
        </w:tc>
        <w:tc>
          <w:tcPr>
            <w:tcW w:w="531"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rPr>
            </w:pPr>
            <w:r>
              <w:rPr>
                <w:rFonts w:ascii="宋体" w:hAnsi="宋体" w:hint="eastAsia"/>
                <w:b/>
                <w:bCs/>
              </w:rPr>
              <w:t>B</w:t>
            </w:r>
          </w:p>
        </w:tc>
        <w:tc>
          <w:tcPr>
            <w:tcW w:w="531"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rPr>
            </w:pPr>
            <w:r>
              <w:rPr>
                <w:rFonts w:ascii="宋体" w:hAnsi="宋体" w:hint="eastAsia"/>
                <w:b/>
                <w:bCs/>
              </w:rPr>
              <w:t>C</w:t>
            </w:r>
          </w:p>
        </w:tc>
        <w:tc>
          <w:tcPr>
            <w:tcW w:w="532"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rPr>
            </w:pPr>
            <w:r>
              <w:rPr>
                <w:rFonts w:ascii="宋体" w:hAnsi="宋体" w:hint="eastAsia"/>
                <w:b/>
                <w:bCs/>
              </w:rPr>
              <w:t>A</w:t>
            </w:r>
          </w:p>
        </w:tc>
        <w:tc>
          <w:tcPr>
            <w:tcW w:w="531" w:type="dxa"/>
            <w:tcBorders>
              <w:top w:val="single" w:sz="4" w:space="0" w:color="auto"/>
              <w:left w:val="nil"/>
              <w:bottom w:val="single" w:sz="4" w:space="0" w:color="auto"/>
              <w:right w:val="single" w:sz="4" w:space="0" w:color="auto"/>
            </w:tcBorders>
            <w:hideMark/>
          </w:tcPr>
          <w:p w:rsidR="006322F6" w:rsidRDefault="006322F6">
            <w:pPr>
              <w:widowControl/>
              <w:jc w:val="center"/>
              <w:rPr>
                <w:rFonts w:ascii="宋体" w:hAnsi="宋体"/>
                <w:b/>
                <w:bCs/>
              </w:rPr>
            </w:pPr>
          </w:p>
        </w:tc>
      </w:tr>
    </w:tbl>
    <w:p w:rsidR="006322F6" w:rsidRDefault="006322F6" w:rsidP="006322F6">
      <w:pPr>
        <w:ind w:firstLineChars="150" w:firstLine="316"/>
        <w:rPr>
          <w:rFonts w:ascii="宋体" w:hAnsi="宋体" w:hint="eastAsia"/>
          <w:b/>
          <w:bCs/>
        </w:rPr>
      </w:pPr>
      <w:r>
        <w:rPr>
          <w:rFonts w:ascii="宋体" w:hAnsi="宋体" w:hint="eastAsia"/>
          <w:b/>
          <w:bCs/>
        </w:rPr>
        <w:t xml:space="preserve"> </w:t>
      </w:r>
    </w:p>
    <w:p w:rsidR="006322F6" w:rsidRDefault="006322F6" w:rsidP="006322F6">
      <w:pPr>
        <w:ind w:firstLineChars="150" w:firstLine="316"/>
        <w:rPr>
          <w:rFonts w:ascii="宋体" w:hAnsi="宋体" w:hint="eastAsia"/>
          <w:b/>
          <w:bCs/>
        </w:rPr>
      </w:pPr>
      <w:r>
        <w:rPr>
          <w:rFonts w:ascii="宋体" w:hAnsi="宋体" w:hint="eastAsia"/>
          <w:b/>
          <w:bCs/>
        </w:rPr>
        <w:t>三、多项选择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5"/>
        <w:gridCol w:w="796"/>
        <w:gridCol w:w="796"/>
        <w:gridCol w:w="796"/>
        <w:gridCol w:w="753"/>
        <w:gridCol w:w="839"/>
        <w:gridCol w:w="720"/>
        <w:gridCol w:w="709"/>
        <w:gridCol w:w="850"/>
        <w:gridCol w:w="851"/>
        <w:gridCol w:w="850"/>
      </w:tblGrid>
      <w:tr w:rsidR="006322F6" w:rsidTr="006322F6">
        <w:trPr>
          <w:trHeight w:val="386"/>
        </w:trPr>
        <w:tc>
          <w:tcPr>
            <w:tcW w:w="795" w:type="dxa"/>
            <w:tcBorders>
              <w:top w:val="single" w:sz="4" w:space="0" w:color="auto"/>
              <w:left w:val="single" w:sz="4" w:space="0" w:color="auto"/>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题号</w:t>
            </w:r>
          </w:p>
        </w:tc>
        <w:tc>
          <w:tcPr>
            <w:tcW w:w="796"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1</w:t>
            </w:r>
          </w:p>
        </w:tc>
        <w:tc>
          <w:tcPr>
            <w:tcW w:w="796"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2</w:t>
            </w:r>
          </w:p>
        </w:tc>
        <w:tc>
          <w:tcPr>
            <w:tcW w:w="796"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3</w:t>
            </w:r>
          </w:p>
        </w:tc>
        <w:tc>
          <w:tcPr>
            <w:tcW w:w="753"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4</w:t>
            </w:r>
          </w:p>
        </w:tc>
        <w:tc>
          <w:tcPr>
            <w:tcW w:w="839"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5</w:t>
            </w:r>
          </w:p>
        </w:tc>
        <w:tc>
          <w:tcPr>
            <w:tcW w:w="720"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6</w:t>
            </w:r>
          </w:p>
        </w:tc>
        <w:tc>
          <w:tcPr>
            <w:tcW w:w="709"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7</w:t>
            </w:r>
          </w:p>
        </w:tc>
        <w:tc>
          <w:tcPr>
            <w:tcW w:w="850"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8</w:t>
            </w:r>
          </w:p>
        </w:tc>
        <w:tc>
          <w:tcPr>
            <w:tcW w:w="85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9</w:t>
            </w:r>
          </w:p>
        </w:tc>
        <w:tc>
          <w:tcPr>
            <w:tcW w:w="850"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kern w:val="0"/>
              </w:rPr>
            </w:pPr>
            <w:r>
              <w:rPr>
                <w:rFonts w:ascii="宋体" w:hAnsi="宋体" w:hint="eastAsia"/>
                <w:b/>
                <w:bCs/>
                <w:kern w:val="0"/>
              </w:rPr>
              <w:t>10</w:t>
            </w:r>
          </w:p>
        </w:tc>
      </w:tr>
      <w:tr w:rsidR="006322F6" w:rsidTr="006322F6">
        <w:trPr>
          <w:trHeight w:val="481"/>
        </w:trPr>
        <w:tc>
          <w:tcPr>
            <w:tcW w:w="795" w:type="dxa"/>
            <w:tcBorders>
              <w:top w:val="single" w:sz="4" w:space="0" w:color="auto"/>
              <w:left w:val="single" w:sz="4" w:space="0" w:color="auto"/>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答案</w:t>
            </w:r>
          </w:p>
        </w:tc>
        <w:tc>
          <w:tcPr>
            <w:tcW w:w="796"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ABC</w:t>
            </w:r>
          </w:p>
        </w:tc>
        <w:tc>
          <w:tcPr>
            <w:tcW w:w="796"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p>
        </w:tc>
        <w:tc>
          <w:tcPr>
            <w:tcW w:w="796"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AB</w:t>
            </w:r>
          </w:p>
        </w:tc>
        <w:tc>
          <w:tcPr>
            <w:tcW w:w="753"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r>
              <w:rPr>
                <w:rFonts w:ascii="宋体" w:hAnsi="宋体" w:hint="eastAsia"/>
                <w:b/>
                <w:bCs/>
                <w:color w:val="000000"/>
              </w:rPr>
              <w:t>ABC</w:t>
            </w:r>
          </w:p>
        </w:tc>
        <w:tc>
          <w:tcPr>
            <w:tcW w:w="839"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p>
        </w:tc>
        <w:tc>
          <w:tcPr>
            <w:tcW w:w="720"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color w:val="000000"/>
              </w:rPr>
            </w:pPr>
          </w:p>
        </w:tc>
        <w:tc>
          <w:tcPr>
            <w:tcW w:w="709"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rPr>
            </w:pPr>
            <w:r>
              <w:rPr>
                <w:rFonts w:ascii="宋体" w:hAnsi="宋体" w:hint="eastAsia"/>
                <w:b/>
                <w:bCs/>
              </w:rPr>
              <w:t>ABC</w:t>
            </w:r>
          </w:p>
        </w:tc>
        <w:tc>
          <w:tcPr>
            <w:tcW w:w="850"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rPr>
            </w:pPr>
            <w:r>
              <w:rPr>
                <w:rFonts w:ascii="宋体" w:hAnsi="宋体" w:hint="eastAsia"/>
                <w:b/>
                <w:bCs/>
              </w:rPr>
              <w:t>BC</w:t>
            </w:r>
          </w:p>
        </w:tc>
        <w:tc>
          <w:tcPr>
            <w:tcW w:w="851"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rPr>
            </w:pPr>
            <w:r>
              <w:rPr>
                <w:rFonts w:ascii="宋体" w:hAnsi="宋体" w:hint="eastAsia"/>
                <w:b/>
                <w:bCs/>
              </w:rPr>
              <w:t>BCD</w:t>
            </w:r>
          </w:p>
        </w:tc>
        <w:tc>
          <w:tcPr>
            <w:tcW w:w="850" w:type="dxa"/>
            <w:tcBorders>
              <w:top w:val="single" w:sz="4" w:space="0" w:color="auto"/>
              <w:left w:val="nil"/>
              <w:bottom w:val="single" w:sz="4" w:space="0" w:color="auto"/>
              <w:right w:val="single" w:sz="4" w:space="0" w:color="auto"/>
            </w:tcBorders>
            <w:vAlign w:val="center"/>
            <w:hideMark/>
          </w:tcPr>
          <w:p w:rsidR="006322F6" w:rsidRDefault="006322F6">
            <w:pPr>
              <w:widowControl/>
              <w:jc w:val="center"/>
              <w:rPr>
                <w:rFonts w:ascii="宋体" w:hAnsi="宋体"/>
                <w:b/>
                <w:bCs/>
              </w:rPr>
            </w:pPr>
          </w:p>
        </w:tc>
      </w:tr>
    </w:tbl>
    <w:p w:rsidR="006322F6" w:rsidRDefault="006322F6" w:rsidP="006322F6">
      <w:pPr>
        <w:ind w:firstLineChars="150" w:firstLine="316"/>
        <w:rPr>
          <w:rFonts w:ascii="宋体" w:hAnsi="宋体" w:hint="eastAsia"/>
          <w:b/>
          <w:bCs/>
        </w:rPr>
      </w:pPr>
      <w:r>
        <w:rPr>
          <w:rFonts w:ascii="宋体" w:hAnsi="宋体" w:hint="eastAsia"/>
          <w:b/>
          <w:bCs/>
        </w:rPr>
        <w:t xml:space="preserve">四、简述题 </w:t>
      </w:r>
    </w:p>
    <w:p w:rsidR="006322F6" w:rsidRDefault="006322F6" w:rsidP="006322F6">
      <w:pPr>
        <w:ind w:firstLineChars="200" w:firstLine="420"/>
        <w:rPr>
          <w:rFonts w:ascii="宋体" w:hAnsi="宋体" w:hint="eastAsia"/>
        </w:rPr>
      </w:pPr>
      <w:r>
        <w:rPr>
          <w:rFonts w:ascii="宋体" w:hAnsi="宋体" w:hint="eastAsia"/>
        </w:rPr>
        <w:t>1.如何理解逮捕条件中的“有证据证明有犯罪事实”。</w:t>
      </w:r>
    </w:p>
    <w:p w:rsidR="006322F6" w:rsidRDefault="006322F6" w:rsidP="006322F6">
      <w:pPr>
        <w:ind w:firstLineChars="200" w:firstLine="420"/>
        <w:rPr>
          <w:rFonts w:ascii="宋体" w:hAnsi="宋体" w:hint="eastAsia"/>
        </w:rPr>
      </w:pPr>
      <w:r>
        <w:rPr>
          <w:rFonts w:ascii="宋体" w:hAnsi="宋体" w:hint="eastAsia"/>
        </w:rPr>
        <w:t>答：（1）有证据证明发生了犯罪事实；（2）有证据证明犯罪事实是犯罪嫌疑人所实施的；（3）证明犯罪嫌疑人实施犯罪的行为已有查证属实的，犯罪事实既可是单一犯罪事实，也可是数个犯罪行为中任何一个犯罪事实。</w:t>
      </w:r>
    </w:p>
    <w:p w:rsidR="006322F6" w:rsidRDefault="006322F6" w:rsidP="006322F6">
      <w:pPr>
        <w:ind w:firstLineChars="200" w:firstLine="420"/>
        <w:rPr>
          <w:rFonts w:ascii="宋体" w:hAnsi="宋体" w:hint="eastAsia"/>
        </w:rPr>
      </w:pPr>
      <w:r>
        <w:rPr>
          <w:rFonts w:ascii="宋体" w:hAnsi="宋体" w:hint="eastAsia"/>
        </w:rPr>
        <w:t>2.如何理解与适用认罪认罚从宽原则？</w:t>
      </w:r>
    </w:p>
    <w:p w:rsidR="006322F6" w:rsidRDefault="006322F6" w:rsidP="006322F6">
      <w:pPr>
        <w:rPr>
          <w:rFonts w:ascii="宋体" w:hAnsi="宋体" w:hint="eastAsia"/>
        </w:rPr>
      </w:pPr>
      <w:r>
        <w:rPr>
          <w:rFonts w:ascii="宋体" w:hAnsi="宋体" w:hint="eastAsia"/>
          <w:b/>
          <w:bCs/>
        </w:rPr>
        <w:t xml:space="preserve">   </w:t>
      </w:r>
      <w:r>
        <w:rPr>
          <w:rFonts w:ascii="宋体" w:hAnsi="宋体" w:hint="eastAsia"/>
        </w:rPr>
        <w:t>答：（1）认罪认罚从宽既是实体法上的制度，也是诉讼法上的制度。（2）认罪认罚从宽制度包括认罪和认罚两方面内容。（3）对于认罪认罚的犯罪嫌疑人、被告人从宽处理。</w:t>
      </w:r>
    </w:p>
    <w:p w:rsidR="006322F6" w:rsidRDefault="006322F6" w:rsidP="006322F6">
      <w:pPr>
        <w:ind w:firstLineChars="200" w:firstLine="420"/>
        <w:rPr>
          <w:rFonts w:ascii="宋体" w:hAnsi="宋体" w:hint="eastAsia"/>
        </w:rPr>
      </w:pPr>
      <w:r>
        <w:rPr>
          <w:rFonts w:ascii="宋体" w:hAnsi="宋体" w:hint="eastAsia"/>
        </w:rPr>
        <w:t>3.简述未经人民法院依法判决对任何人不得确定有罪原则的基本内容。</w:t>
      </w:r>
    </w:p>
    <w:p w:rsidR="006322F6" w:rsidRDefault="006322F6" w:rsidP="006322F6">
      <w:pPr>
        <w:ind w:firstLineChars="200" w:firstLine="420"/>
        <w:rPr>
          <w:rFonts w:ascii="宋体" w:hAnsi="宋体" w:hint="eastAsia"/>
        </w:rPr>
      </w:pPr>
      <w:r>
        <w:rPr>
          <w:rFonts w:ascii="宋体" w:hAnsi="宋体" w:hint="eastAsia"/>
        </w:rPr>
        <w:t>答：（1）确定被告人有罪的权力由人民法院统一行使，即只有人民法院才享有依法判决被告人有罪的权力。（2）在人民法院</w:t>
      </w:r>
      <w:proofErr w:type="gramStart"/>
      <w:r>
        <w:rPr>
          <w:rFonts w:ascii="宋体" w:hAnsi="宋体" w:hint="eastAsia"/>
        </w:rPr>
        <w:t>作出</w:t>
      </w:r>
      <w:proofErr w:type="gramEnd"/>
      <w:r>
        <w:rPr>
          <w:rFonts w:ascii="宋体" w:hAnsi="宋体" w:hint="eastAsia"/>
        </w:rPr>
        <w:t>有罪判决、裁定且生效之前，被追诉人是无罪的，不能将犯罪嫌疑人、被告人视为罪犯。（3）人民法院认定被告人有罪，必须依法判决。</w:t>
      </w:r>
    </w:p>
    <w:p w:rsidR="006322F6" w:rsidRDefault="006322F6" w:rsidP="006322F6">
      <w:pPr>
        <w:ind w:firstLineChars="200" w:firstLine="420"/>
        <w:rPr>
          <w:rFonts w:ascii="宋体" w:hAnsi="宋体" w:hint="eastAsia"/>
        </w:rPr>
      </w:pPr>
      <w:r>
        <w:rPr>
          <w:rFonts w:ascii="宋体" w:hAnsi="宋体" w:hint="eastAsia"/>
        </w:rPr>
        <w:t>4.简述自诉案件的范围。</w:t>
      </w:r>
    </w:p>
    <w:p w:rsidR="006322F6" w:rsidRDefault="006322F6" w:rsidP="006322F6">
      <w:pPr>
        <w:rPr>
          <w:rFonts w:ascii="宋体" w:hAnsi="宋体" w:hint="eastAsia"/>
        </w:rPr>
      </w:pPr>
      <w:r>
        <w:rPr>
          <w:rFonts w:ascii="宋体" w:hAnsi="宋体" w:hint="eastAsia"/>
        </w:rPr>
        <w:t xml:space="preserve">    答：（1）告诉才处理的案件。包括：侮辱诽谤案，但严重危害社会秩序和国家利益的除外；暴力干涉他人婚姻自由案；虐待案；侵占他人财物案：对代为保管的他人财物、他人遗忘物、埋藏物的非法占为已有、数额较大、拒不交出的。</w:t>
      </w:r>
    </w:p>
    <w:p w:rsidR="006322F6" w:rsidRDefault="006322F6" w:rsidP="006322F6">
      <w:pPr>
        <w:rPr>
          <w:rFonts w:ascii="宋体" w:hAnsi="宋体" w:hint="eastAsia"/>
        </w:rPr>
      </w:pPr>
      <w:r>
        <w:rPr>
          <w:rFonts w:ascii="宋体" w:hAnsi="宋体" w:hint="eastAsia"/>
        </w:rPr>
        <w:t>（2）被害人有证据证明的轻微刑案。包括刑法分则第四、五章，对被告人可能处三年以下</w:t>
      </w:r>
      <w:r>
        <w:rPr>
          <w:rFonts w:ascii="宋体" w:hAnsi="宋体" w:hint="eastAsia"/>
        </w:rPr>
        <w:lastRenderedPageBreak/>
        <w:t>有期的刑罚。（3）被害人有证据证明对被告人侵犯自己人身、财产权利的行为应当依法追究刑事责任，而公安机关或检察机关不予追究被告人刑事责任的案件。</w:t>
      </w:r>
    </w:p>
    <w:p w:rsidR="006322F6" w:rsidRDefault="006322F6" w:rsidP="006322F6">
      <w:pPr>
        <w:ind w:firstLineChars="200" w:firstLine="420"/>
        <w:rPr>
          <w:rFonts w:ascii="宋体" w:hAnsi="宋体" w:hint="eastAsia"/>
        </w:rPr>
      </w:pPr>
      <w:r>
        <w:rPr>
          <w:rFonts w:ascii="宋体" w:hAnsi="宋体" w:hint="eastAsia"/>
        </w:rPr>
        <w:t>5.简述辩护人的责任。</w:t>
      </w:r>
    </w:p>
    <w:p w:rsidR="006322F6" w:rsidRDefault="006322F6" w:rsidP="006322F6">
      <w:pPr>
        <w:rPr>
          <w:rFonts w:ascii="宋体" w:hAnsi="宋体" w:hint="eastAsia"/>
        </w:rPr>
      </w:pPr>
      <w:r>
        <w:rPr>
          <w:rFonts w:ascii="宋体" w:hAnsi="宋体" w:hint="eastAsia"/>
        </w:rPr>
        <w:t xml:space="preserve">    答：（1）从实体上依法为犯罪嫌疑人、被告人进行辩护，维护犯罪嫌疑人、被告人的合法权益。（2）从程序上依法为犯罪嫌疑人、被告人辩护，维护犯罪嫌疑人、被告人的合法权益。（3）为犯罪嫌疑人、被告人提供其他法律帮助。</w:t>
      </w:r>
    </w:p>
    <w:p w:rsidR="006322F6" w:rsidRDefault="006322F6" w:rsidP="006322F6">
      <w:pPr>
        <w:ind w:firstLineChars="150" w:firstLine="316"/>
        <w:rPr>
          <w:rFonts w:ascii="宋体" w:hAnsi="宋体" w:hint="eastAsia"/>
          <w:b/>
          <w:bCs/>
        </w:rPr>
      </w:pPr>
      <w:r>
        <w:rPr>
          <w:rFonts w:ascii="宋体" w:hAnsi="宋体" w:hint="eastAsia"/>
          <w:b/>
          <w:bCs/>
        </w:rPr>
        <w:t>五、论述题</w:t>
      </w:r>
    </w:p>
    <w:p w:rsidR="006322F6" w:rsidRDefault="006322F6" w:rsidP="006322F6">
      <w:pPr>
        <w:ind w:firstLineChars="200" w:firstLine="422"/>
        <w:rPr>
          <w:rFonts w:ascii="宋体" w:hAnsi="宋体" w:hint="eastAsia"/>
          <w:b/>
          <w:bCs/>
        </w:rPr>
      </w:pPr>
      <w:r>
        <w:rPr>
          <w:rFonts w:ascii="宋体" w:hAnsi="宋体" w:hint="eastAsia"/>
          <w:b/>
          <w:bCs/>
        </w:rPr>
        <w:t xml:space="preserve">答： </w:t>
      </w:r>
    </w:p>
    <w:p w:rsidR="006322F6" w:rsidRDefault="006322F6" w:rsidP="006322F6">
      <w:pPr>
        <w:ind w:firstLineChars="200" w:firstLine="420"/>
        <w:rPr>
          <w:rFonts w:ascii="宋体" w:hAnsi="宋体" w:hint="eastAsia"/>
        </w:rPr>
      </w:pPr>
      <w:r>
        <w:rPr>
          <w:rFonts w:ascii="宋体" w:hAnsi="宋体" w:hint="eastAsia"/>
        </w:rPr>
        <w:t>（1）“以审判为中心”，是我国完善刑事程序指导思想的重大突破，充分体现了刑事诉讼的内在规律。</w:t>
      </w:r>
    </w:p>
    <w:p w:rsidR="006322F6" w:rsidRDefault="006322F6" w:rsidP="006322F6">
      <w:pPr>
        <w:ind w:firstLineChars="200" w:firstLine="420"/>
        <w:rPr>
          <w:rFonts w:ascii="宋体" w:hAnsi="宋体" w:hint="eastAsia"/>
        </w:rPr>
      </w:pPr>
      <w:r>
        <w:rPr>
          <w:rFonts w:ascii="宋体" w:hAnsi="宋体" w:hint="eastAsia"/>
        </w:rPr>
        <w:t>（2）“以审判为中心”的刑事诉讼制度改革，改革目标是，确保侦查、审查起诉的案件事实经得起法律的检验。为此，要全面贯彻证据裁判原则，严格依法收集、固定、保存、审查、运用证据，完善证人、鉴定人出庭制度，保证庭审在查明事实、认定证据、保护诉权、公正裁判中发挥决定性作用。</w:t>
      </w:r>
    </w:p>
    <w:p w:rsidR="006322F6" w:rsidRDefault="006322F6" w:rsidP="006322F6">
      <w:pPr>
        <w:ind w:firstLineChars="200" w:firstLine="420"/>
        <w:rPr>
          <w:rFonts w:ascii="宋体" w:hAnsi="宋体" w:hint="eastAsia"/>
        </w:rPr>
      </w:pPr>
      <w:r>
        <w:rPr>
          <w:rFonts w:ascii="宋体" w:hAnsi="宋体" w:hint="eastAsia"/>
        </w:rPr>
        <w:t>（3）“以审判为中心”的刑事诉讼的内容：第一，侦查、起诉应当面向审判，服从审判的额要求。第二，审判应当发挥认定事实、适用法律的决定性作用。第三，审判活动应当以庭审为中心，庭审应当贯彻直接言词原则。</w:t>
      </w:r>
    </w:p>
    <w:p w:rsidR="006322F6" w:rsidRDefault="006322F6" w:rsidP="006322F6">
      <w:pPr>
        <w:ind w:firstLineChars="200" w:firstLine="420"/>
        <w:rPr>
          <w:rFonts w:ascii="宋体" w:hAnsi="宋体" w:hint="eastAsia"/>
        </w:rPr>
      </w:pPr>
      <w:r>
        <w:rPr>
          <w:rFonts w:ascii="宋体" w:hAnsi="宋体" w:hint="eastAsia"/>
        </w:rPr>
        <w:t>（4）以审判为中心与分工负责、互相配合、互相制约原则有关但并不矛盾。确立以审判为中心，有利于克服传统的侦查、起诉、审判三阶段</w:t>
      </w:r>
      <w:proofErr w:type="gramStart"/>
      <w:r>
        <w:rPr>
          <w:rFonts w:ascii="宋体" w:hAnsi="宋体" w:hint="eastAsia"/>
        </w:rPr>
        <w:t>论存在</w:t>
      </w:r>
      <w:proofErr w:type="gramEnd"/>
      <w:r>
        <w:rPr>
          <w:rFonts w:ascii="宋体" w:hAnsi="宋体" w:hint="eastAsia"/>
        </w:rPr>
        <w:t>弊端。</w:t>
      </w:r>
    </w:p>
    <w:p w:rsidR="006322F6" w:rsidRDefault="006322F6" w:rsidP="006322F6">
      <w:pPr>
        <w:ind w:firstLineChars="200" w:firstLine="420"/>
        <w:rPr>
          <w:rFonts w:ascii="宋体" w:hAnsi="宋体" w:hint="eastAsia"/>
        </w:rPr>
      </w:pPr>
      <w:r>
        <w:rPr>
          <w:rFonts w:ascii="宋体" w:hAnsi="宋体" w:hint="eastAsia"/>
        </w:rPr>
        <w:t>（5）以审判为中心体现了审判在刑事诉讼中的中心地位。对于控诉方和辩护方双方而言，审判程序是刑事诉讼的中心。现代刑事诉讼中，审判具有维护追诉正当性、保护被告人不受错误追究、保障辩护权实现等多方面的价值。</w:t>
      </w:r>
    </w:p>
    <w:p w:rsidR="006322F6" w:rsidRDefault="006322F6" w:rsidP="006322F6">
      <w:pPr>
        <w:ind w:firstLineChars="150" w:firstLine="316"/>
        <w:rPr>
          <w:rFonts w:ascii="宋体" w:hAnsi="宋体" w:hint="eastAsia"/>
        </w:rPr>
      </w:pPr>
      <w:r>
        <w:rPr>
          <w:rFonts w:ascii="宋体" w:hAnsi="宋体" w:hint="eastAsia"/>
          <w:b/>
          <w:bCs/>
        </w:rPr>
        <w:t xml:space="preserve">六、案例分析 </w:t>
      </w:r>
    </w:p>
    <w:p w:rsidR="006322F6" w:rsidRDefault="006322F6" w:rsidP="006322F6">
      <w:pPr>
        <w:ind w:firstLineChars="200" w:firstLine="420"/>
        <w:rPr>
          <w:rFonts w:ascii="宋体" w:hAnsi="宋体" w:hint="eastAsia"/>
        </w:rPr>
      </w:pPr>
      <w:r>
        <w:rPr>
          <w:rFonts w:ascii="宋体" w:hAnsi="宋体" w:hint="eastAsia"/>
          <w:color w:val="000000"/>
          <w:kern w:val="0"/>
        </w:rPr>
        <w:t>1.第二审人民法院应当在二审判决中一并改判。</w:t>
      </w:r>
    </w:p>
    <w:p w:rsidR="006322F6" w:rsidRDefault="006322F6" w:rsidP="006322F6">
      <w:pPr>
        <w:widowControl/>
        <w:ind w:firstLineChars="200" w:firstLine="420"/>
        <w:jc w:val="left"/>
        <w:rPr>
          <w:rFonts w:ascii="宋体" w:hAnsi="宋体" w:hint="eastAsia"/>
          <w:color w:val="000000"/>
          <w:kern w:val="0"/>
        </w:rPr>
      </w:pPr>
      <w:r>
        <w:rPr>
          <w:rFonts w:ascii="宋体" w:hAnsi="宋体" w:hint="eastAsia"/>
          <w:color w:val="000000"/>
          <w:kern w:val="0"/>
        </w:rPr>
        <w:t>2.第二审人民法院应当对民事部分按审判监督程序予以纠正。</w:t>
      </w:r>
    </w:p>
    <w:p w:rsidR="006322F6" w:rsidRDefault="006322F6" w:rsidP="006322F6">
      <w:pPr>
        <w:widowControl/>
        <w:ind w:firstLineChars="200" w:firstLine="420"/>
        <w:jc w:val="left"/>
        <w:rPr>
          <w:rFonts w:ascii="宋体" w:hAnsi="宋体" w:hint="eastAsia"/>
          <w:color w:val="000000"/>
          <w:kern w:val="0"/>
        </w:rPr>
      </w:pPr>
      <w:r>
        <w:rPr>
          <w:rFonts w:ascii="宋体" w:hAnsi="宋体" w:hint="eastAsia"/>
          <w:color w:val="000000"/>
          <w:kern w:val="0"/>
        </w:rPr>
        <w:t>3.第二审人民法院应当对刑事部分按照审判监督程序进行再审，并将附带民事诉讼部分与刑事部分一并审理。</w:t>
      </w:r>
    </w:p>
    <w:p w:rsidR="006322F6" w:rsidRDefault="006322F6" w:rsidP="006322F6">
      <w:pPr>
        <w:widowControl/>
        <w:ind w:firstLineChars="200" w:firstLine="420"/>
        <w:jc w:val="left"/>
        <w:rPr>
          <w:rFonts w:ascii="宋体" w:hAnsi="宋体" w:hint="eastAsia"/>
          <w:color w:val="000000"/>
          <w:kern w:val="0"/>
        </w:rPr>
      </w:pPr>
      <w:r>
        <w:rPr>
          <w:rFonts w:ascii="宋体" w:hAnsi="宋体" w:hint="eastAsia"/>
          <w:color w:val="000000"/>
          <w:kern w:val="0"/>
        </w:rPr>
        <w:t>4.人民法院经审查认为不符合提起附带民事诉讼条件规定的，应当裁定驳回起诉。5.（1）调解应当在自愿合法的基础上进行，经调解达成协议的，审判人员应当及时制作调解书，调解书经双方当事人签收后即发生法律效力。（2）调解达成协议并当庭执行完毕的，可以不制作调解书，但应记入笔录，经双方当事人 审判人员书记员签名或盖章即发生法律效力。（3）经调解无法达成协议或者调解书签收前当事人反悔的，附带民事诉讼应当同刑事诉讼一并判决。</w:t>
      </w:r>
    </w:p>
    <w:p w:rsidR="00D76706" w:rsidRPr="006322F6" w:rsidRDefault="00D76706">
      <w:pPr>
        <w:rPr>
          <w:rFonts w:hint="eastAsia"/>
        </w:rPr>
      </w:pPr>
    </w:p>
    <w:sectPr w:rsidR="00D76706" w:rsidRPr="006322F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3050D8"/>
    <w:multiLevelType w:val="hybridMultilevel"/>
    <w:tmpl w:val="AB22BA72"/>
    <w:lvl w:ilvl="0" w:tplc="739A7AE2">
      <w:start w:val="1"/>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322F6"/>
    <w:rsid w:val="006322F6"/>
    <w:rsid w:val="00BF0AC9"/>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2F6"/>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22F6"/>
    <w:pPr>
      <w:ind w:firstLineChars="200" w:firstLine="420"/>
    </w:pPr>
  </w:style>
</w:styles>
</file>

<file path=word/webSettings.xml><?xml version="1.0" encoding="utf-8"?>
<w:webSettings xmlns:r="http://schemas.openxmlformats.org/officeDocument/2006/relationships" xmlns:w="http://schemas.openxmlformats.org/wordprocessingml/2006/main">
  <w:divs>
    <w:div w:id="343361077">
      <w:bodyDiv w:val="1"/>
      <w:marLeft w:val="0"/>
      <w:marRight w:val="0"/>
      <w:marTop w:val="0"/>
      <w:marBottom w:val="0"/>
      <w:divBdr>
        <w:top w:val="none" w:sz="0" w:space="0" w:color="auto"/>
        <w:left w:val="none" w:sz="0" w:space="0" w:color="auto"/>
        <w:bottom w:val="none" w:sz="0" w:space="0" w:color="auto"/>
        <w:right w:val="none" w:sz="0" w:space="0" w:color="auto"/>
      </w:divBdr>
    </w:div>
    <w:div w:id="175041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767</Words>
  <Characters>4377</Characters>
  <Application>Microsoft Office Word</Application>
  <DocSecurity>0</DocSecurity>
  <Lines>36</Lines>
  <Paragraphs>10</Paragraphs>
  <ScaleCrop>false</ScaleCrop>
  <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2022-06-04T13:57:00Z</dcterms:created>
  <dcterms:modified xsi:type="dcterms:W3CDTF">2022-06-04T14:00:00Z</dcterms:modified>
</cp:coreProperties>
</file>