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5F0" w:rsidRPr="00833D46" w:rsidRDefault="000C57B7" w:rsidP="00833D46">
      <w:pPr>
        <w:jc w:val="center"/>
        <w:rPr>
          <w:b/>
          <w:color w:val="FF0000"/>
          <w:sz w:val="32"/>
          <w:szCs w:val="32"/>
        </w:rPr>
      </w:pPr>
      <w:r w:rsidRPr="00833D46">
        <w:rPr>
          <w:rFonts w:hint="eastAsia"/>
          <w:b/>
          <w:color w:val="FF0000"/>
          <w:sz w:val="32"/>
          <w:szCs w:val="32"/>
          <w:u w:val="single"/>
        </w:rPr>
        <w:t>刑法分论</w:t>
      </w:r>
      <w:r w:rsidR="00833D46">
        <w:rPr>
          <w:rFonts w:hint="eastAsia"/>
          <w:b/>
          <w:color w:val="FF0000"/>
          <w:sz w:val="32"/>
          <w:szCs w:val="32"/>
          <w:u w:val="single"/>
        </w:rPr>
        <w:t>复习资料</w:t>
      </w:r>
    </w:p>
    <w:p w:rsidR="00BB45F0" w:rsidRDefault="000C57B7">
      <w:pPr>
        <w:numPr>
          <w:ilvl w:val="0"/>
          <w:numId w:val="1"/>
        </w:numPr>
        <w:spacing w:line="336" w:lineRule="auto"/>
        <w:rPr>
          <w:rFonts w:ascii="宋体" w:eastAsia="宋体" w:hAnsi="宋体" w:cs="宋体"/>
          <w:b/>
          <w:bCs/>
          <w:sz w:val="24"/>
        </w:rPr>
      </w:pPr>
      <w:r>
        <w:rPr>
          <w:rFonts w:ascii="宋体" w:eastAsia="宋体" w:hAnsi="宋体" w:cs="宋体" w:hint="eastAsia"/>
          <w:b/>
          <w:bCs/>
          <w:sz w:val="24"/>
        </w:rPr>
        <w:t>单项选择题</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我国刑法规定叛逃罪主体是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．一般主体</w:t>
      </w:r>
      <w:r>
        <w:rPr>
          <w:rFonts w:ascii="宋体" w:eastAsia="宋体" w:hAnsi="宋体" w:cs="宋体" w:hint="eastAsia"/>
          <w:sz w:val="24"/>
        </w:rPr>
        <w:tab/>
        <w:t>B</w:t>
      </w:r>
      <w:r>
        <w:rPr>
          <w:rFonts w:ascii="宋体" w:eastAsia="宋体" w:hAnsi="宋体" w:cs="宋体" w:hint="eastAsia"/>
          <w:sz w:val="24"/>
        </w:rPr>
        <w:t>．国家工作人员</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．司法工作人员</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国家機关工作人员以及掌握国家秘密其它国家工作人员</w:t>
      </w:r>
    </w:p>
    <w:p w:rsidR="00BB45F0" w:rsidRDefault="000C57B7">
      <w:pPr>
        <w:spacing w:line="336"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劫持航空器罪行为对象是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．航空器</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．正在使用中或者飞行中航空器</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．正在使用中或者飞行中民用航空器</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我国航空器</w:t>
      </w:r>
    </w:p>
    <w:p w:rsidR="00BB45F0" w:rsidRDefault="000C57B7">
      <w:pPr>
        <w:spacing w:line="336"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生产、销售假药罪中假药是指</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．所有假药</w:t>
      </w:r>
      <w:r>
        <w:rPr>
          <w:rFonts w:ascii="宋体" w:eastAsia="宋体" w:hAnsi="宋体" w:cs="宋体" w:hint="eastAsia"/>
          <w:sz w:val="24"/>
        </w:rPr>
        <w:tab/>
        <w:t>B</w:t>
      </w:r>
      <w:r>
        <w:rPr>
          <w:rFonts w:ascii="宋体" w:eastAsia="宋体" w:hAnsi="宋体" w:cs="宋体" w:hint="eastAsia"/>
          <w:sz w:val="24"/>
        </w:rPr>
        <w:t>．假人用药和兽药</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．用于人体假药和非药品</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假人用药、兽药和农药</w:t>
      </w:r>
    </w:p>
    <w:p w:rsidR="00BB45F0" w:rsidRDefault="000C57B7">
      <w:pPr>
        <w:spacing w:line="336"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我国刑法规定虚假破产罪主体是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．公司和企业</w:t>
      </w:r>
      <w:r>
        <w:rPr>
          <w:rFonts w:ascii="宋体" w:eastAsia="宋体" w:hAnsi="宋体" w:cs="宋体" w:hint="eastAsia"/>
          <w:sz w:val="24"/>
        </w:rPr>
        <w:tab/>
        <w:t>B</w:t>
      </w:r>
      <w:r>
        <w:rPr>
          <w:rFonts w:ascii="宋体" w:eastAsia="宋体" w:hAnsi="宋体" w:cs="宋体" w:hint="eastAsia"/>
          <w:sz w:val="24"/>
        </w:rPr>
        <w:t>．一般主体</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．股份有限公司和有限责任公司</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公司、企业事业单位、</w:t>
      </w:r>
      <w:r>
        <w:rPr>
          <w:rFonts w:ascii="宋体" w:eastAsia="宋体" w:hAnsi="宋体" w:cs="宋体" w:hint="eastAsia"/>
          <w:sz w:val="24"/>
        </w:rPr>
        <w:t>机</w:t>
      </w:r>
      <w:r>
        <w:rPr>
          <w:rFonts w:ascii="宋体" w:eastAsia="宋体" w:hAnsi="宋体" w:cs="宋体" w:hint="eastAsia"/>
          <w:sz w:val="24"/>
        </w:rPr>
        <w:t>关团体</w:t>
      </w:r>
    </w:p>
    <w:p w:rsidR="00BB45F0" w:rsidRDefault="000C57B7">
      <w:pPr>
        <w:spacing w:line="336"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拐卖妇女、儿童罪主观方面是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．故意</w:t>
      </w:r>
      <w:r>
        <w:rPr>
          <w:rFonts w:ascii="宋体" w:eastAsia="宋体" w:hAnsi="宋体" w:cs="宋体" w:hint="eastAsia"/>
          <w:sz w:val="24"/>
        </w:rPr>
        <w:tab/>
        <w:t>B</w:t>
      </w:r>
      <w:r>
        <w:rPr>
          <w:rFonts w:ascii="宋体" w:eastAsia="宋体" w:hAnsi="宋体" w:cs="宋体" w:hint="eastAsia"/>
          <w:sz w:val="24"/>
        </w:rPr>
        <w:t>．故意，且具有谋利目</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．故意，且具有出卖目</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故意</w:t>
      </w:r>
      <w:r>
        <w:rPr>
          <w:rFonts w:ascii="宋体" w:eastAsia="宋体" w:hAnsi="宋体" w:cs="宋体" w:hint="eastAsia"/>
          <w:sz w:val="24"/>
        </w:rPr>
        <w:t>，</w:t>
      </w:r>
      <w:r>
        <w:rPr>
          <w:rFonts w:ascii="宋体" w:eastAsia="宋体" w:hAnsi="宋体" w:cs="宋体" w:hint="eastAsia"/>
          <w:sz w:val="24"/>
        </w:rPr>
        <w:t>且具有营利目</w:t>
      </w:r>
    </w:p>
    <w:p w:rsidR="00BB45F0" w:rsidRDefault="000C57B7">
      <w:pPr>
        <w:spacing w:line="336"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将电信卡非法充值后使用</w:t>
      </w:r>
      <w:r>
        <w:rPr>
          <w:rFonts w:ascii="宋体" w:eastAsia="宋体" w:hAnsi="宋体" w:cs="宋体" w:hint="eastAsia"/>
          <w:sz w:val="24"/>
        </w:rPr>
        <w:t>，</w:t>
      </w:r>
      <w:r>
        <w:rPr>
          <w:rFonts w:ascii="宋体" w:eastAsia="宋体" w:hAnsi="宋体" w:cs="宋体" w:hint="eastAsia"/>
          <w:sz w:val="24"/>
        </w:rPr>
        <w:t>造成电信资费损失数额较大行为</w:t>
      </w:r>
      <w:r>
        <w:rPr>
          <w:rFonts w:ascii="宋体" w:eastAsia="宋体" w:hAnsi="宋体" w:cs="宋体" w:hint="eastAsia"/>
          <w:sz w:val="24"/>
        </w:rPr>
        <w:t>，</w:t>
      </w:r>
      <w:r>
        <w:rPr>
          <w:rFonts w:ascii="宋体" w:eastAsia="宋体" w:hAnsi="宋体" w:cs="宋体" w:hint="eastAsia"/>
          <w:sz w:val="24"/>
        </w:rPr>
        <w:t>构成</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．盗窃罪</w:t>
      </w:r>
      <w:r>
        <w:rPr>
          <w:rFonts w:ascii="宋体" w:eastAsia="宋体" w:hAnsi="宋体" w:cs="宋体" w:hint="eastAsia"/>
          <w:sz w:val="24"/>
        </w:rPr>
        <w:tab/>
        <w:t>B</w:t>
      </w:r>
      <w:r>
        <w:rPr>
          <w:rFonts w:ascii="宋体" w:eastAsia="宋体" w:hAnsi="宋体" w:cs="宋体" w:hint="eastAsia"/>
          <w:sz w:val="24"/>
        </w:rPr>
        <w:t>．诈骗罪</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．破坏公用电信設施罪</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票据诈骗罪</w:t>
      </w:r>
    </w:p>
    <w:p w:rsidR="00BB45F0" w:rsidRDefault="000C57B7">
      <w:pPr>
        <w:spacing w:line="336"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破坏生产经营罪主观方面是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第二百七十六条</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．故意</w:t>
      </w:r>
      <w:r>
        <w:rPr>
          <w:rFonts w:ascii="宋体" w:eastAsia="宋体" w:hAnsi="宋体" w:cs="宋体" w:hint="eastAsia"/>
          <w:sz w:val="24"/>
        </w:rPr>
        <w:t>式</w:t>
      </w:r>
      <w:r>
        <w:rPr>
          <w:rFonts w:ascii="宋体" w:eastAsia="宋体" w:hAnsi="宋体" w:cs="宋体" w:hint="eastAsia"/>
          <w:sz w:val="24"/>
        </w:rPr>
        <w:tab/>
        <w:t>B</w:t>
      </w:r>
      <w:r>
        <w:rPr>
          <w:rFonts w:ascii="宋体" w:eastAsia="宋体" w:hAnsi="宋体" w:cs="宋体" w:hint="eastAsia"/>
          <w:sz w:val="24"/>
        </w:rPr>
        <w:t>．故意，且具有破坏生产目</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．故意，且具有泄愤报复或者其它个人目</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故意</w:t>
      </w:r>
      <w:r>
        <w:rPr>
          <w:rFonts w:ascii="宋体" w:eastAsia="宋体" w:hAnsi="宋体" w:cs="宋体" w:hint="eastAsia"/>
          <w:sz w:val="24"/>
        </w:rPr>
        <w:t>，</w:t>
      </w:r>
      <w:r>
        <w:rPr>
          <w:rFonts w:ascii="宋体" w:eastAsia="宋体" w:hAnsi="宋体" w:cs="宋体" w:hint="eastAsia"/>
          <w:sz w:val="24"/>
        </w:rPr>
        <w:t>且具有报复目</w:t>
      </w:r>
    </w:p>
    <w:p w:rsidR="00BB45F0" w:rsidRDefault="000C57B7">
      <w:pPr>
        <w:spacing w:line="336"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传播淫秽物品罪主观方面是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第三百六十三条</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．故意，且具有牟利目</w:t>
      </w:r>
      <w:r>
        <w:rPr>
          <w:rFonts w:ascii="宋体" w:eastAsia="宋体" w:hAnsi="宋体" w:cs="宋体" w:hint="eastAsia"/>
          <w:sz w:val="24"/>
        </w:rPr>
        <w:tab/>
        <w:t>B</w:t>
      </w:r>
      <w:r>
        <w:rPr>
          <w:rFonts w:ascii="宋体" w:eastAsia="宋体" w:hAnsi="宋体" w:cs="宋体" w:hint="eastAsia"/>
          <w:sz w:val="24"/>
        </w:rPr>
        <w:t>．故意，不需要特定目</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．故意，且具有营利目</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故意</w:t>
      </w:r>
      <w:r>
        <w:rPr>
          <w:rFonts w:ascii="宋体" w:eastAsia="宋体" w:hAnsi="宋体" w:cs="宋体" w:hint="eastAsia"/>
          <w:sz w:val="24"/>
        </w:rPr>
        <w:t>，</w:t>
      </w:r>
      <w:r>
        <w:rPr>
          <w:rFonts w:ascii="宋体" w:eastAsia="宋体" w:hAnsi="宋体" w:cs="宋体" w:hint="eastAsia"/>
          <w:sz w:val="24"/>
        </w:rPr>
        <w:t>且具有贩卖目</w:t>
      </w:r>
    </w:p>
    <w:p w:rsidR="00BB45F0" w:rsidRDefault="000C57B7">
      <w:pPr>
        <w:spacing w:line="336" w:lineRule="auto"/>
        <w:rPr>
          <w:rFonts w:ascii="宋体" w:eastAsia="宋体" w:hAnsi="宋体" w:cs="宋体"/>
          <w:sz w:val="24"/>
        </w:rPr>
      </w:pPr>
      <w:r>
        <w:rPr>
          <w:rFonts w:ascii="宋体" w:eastAsia="宋体" w:hAnsi="宋体" w:cs="宋体" w:hint="eastAsia"/>
          <w:sz w:val="24"/>
        </w:rPr>
        <w:lastRenderedPageBreak/>
        <w:t>9</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贪污罪犯罪对象只能是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第三百八十二条</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．国家财产</w:t>
      </w:r>
      <w:r>
        <w:rPr>
          <w:rFonts w:ascii="宋体" w:eastAsia="宋体" w:hAnsi="宋体" w:cs="宋体" w:hint="eastAsia"/>
          <w:sz w:val="24"/>
        </w:rPr>
        <w:tab/>
        <w:t>B</w:t>
      </w:r>
      <w:r>
        <w:rPr>
          <w:rFonts w:ascii="宋体" w:eastAsia="宋体" w:hAnsi="宋体" w:cs="宋体" w:hint="eastAsia"/>
          <w:sz w:val="24"/>
        </w:rPr>
        <w:t>．公共财物</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．国家和集体财物</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本单位财物</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根据我国刑法规定</w:t>
      </w:r>
      <w:r>
        <w:rPr>
          <w:rFonts w:ascii="宋体" w:eastAsia="宋体" w:hAnsi="宋体" w:cs="宋体" w:hint="eastAsia"/>
          <w:sz w:val="24"/>
        </w:rPr>
        <w:t>，</w:t>
      </w:r>
      <w:r>
        <w:rPr>
          <w:rFonts w:ascii="宋体" w:eastAsia="宋体" w:hAnsi="宋体" w:cs="宋体" w:hint="eastAsia"/>
          <w:sz w:val="24"/>
        </w:rPr>
        <w:t>巨额财产来源不明罪主体是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第三百九十五条</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．国家工作人员</w:t>
      </w:r>
      <w:r>
        <w:rPr>
          <w:rFonts w:ascii="宋体" w:eastAsia="宋体" w:hAnsi="宋体" w:cs="宋体" w:hint="eastAsia"/>
          <w:sz w:val="24"/>
        </w:rPr>
        <w:tab/>
        <w:t>B</w:t>
      </w:r>
      <w:r>
        <w:rPr>
          <w:rFonts w:ascii="宋体" w:eastAsia="宋体" w:hAnsi="宋体" w:cs="宋体" w:hint="eastAsia"/>
          <w:sz w:val="24"/>
        </w:rPr>
        <w:t>．一般主体</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．国家機关工作人员</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担任一定领导职务国家工作人员</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1</w:t>
      </w:r>
      <w:r>
        <w:rPr>
          <w:rFonts w:ascii="宋体" w:eastAsia="宋体" w:hAnsi="宋体" w:cs="宋体" w:hint="eastAsia"/>
          <w:sz w:val="24"/>
        </w:rPr>
        <w:t>．关于刑法的解释，下列说法正确的是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．司法解释也具有法律效力，当司法解释与立法解释相抵触时，应适用新解释优于旧解释的原则</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．立法解释可以进行扩大解释，司法解释则不能</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．类推解释违反罪刑法定原则，但其结论没有超出国民预测的可能性</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依据《刑法》的相关规定，有意诬告陷害他人构成诬告陷害罪，但检举失实就不构成诬告陷害罪。这是适用反对解释得出的结论</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2</w:t>
      </w:r>
      <w:r>
        <w:rPr>
          <w:rFonts w:ascii="宋体" w:eastAsia="宋体" w:hAnsi="宋体" w:cs="宋体" w:hint="eastAsia"/>
          <w:sz w:val="24"/>
        </w:rPr>
        <w:t>．按照</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划分，犯罪客体分为简单客体和复杂客体。</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．犯罪行为所侵犯的社会</w:t>
      </w:r>
      <w:r>
        <w:rPr>
          <w:rFonts w:ascii="宋体" w:eastAsia="宋体" w:hAnsi="宋体" w:cs="宋体" w:hint="eastAsia"/>
          <w:sz w:val="24"/>
        </w:rPr>
        <w:t>关系的范围</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．犯罪行为直接侵犯的具体社会关系的单复</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．犯罪行为对具体社会关系的侵犯次数</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犯罪对象的多少</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3</w:t>
      </w:r>
      <w:r>
        <w:rPr>
          <w:rFonts w:ascii="宋体" w:eastAsia="宋体" w:hAnsi="宋体" w:cs="宋体" w:hint="eastAsia"/>
          <w:sz w:val="24"/>
        </w:rPr>
        <w:t>．李某意图杀死张某，携带匕首尾随张某到一偏僻处，正准备下手，突然下起了大雨，张某急忙跑向附近一户人家，李某见状只得罢手返回，李某的行为属于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．犯罪准备</w:t>
      </w:r>
      <w:r>
        <w:rPr>
          <w:rFonts w:ascii="宋体" w:eastAsia="宋体" w:hAnsi="宋体" w:cs="宋体" w:hint="eastAsia"/>
          <w:sz w:val="24"/>
        </w:rPr>
        <w:tab/>
        <w:t>B</w:t>
      </w:r>
      <w:r>
        <w:rPr>
          <w:rFonts w:ascii="宋体" w:eastAsia="宋体" w:hAnsi="宋体" w:cs="宋体" w:hint="eastAsia"/>
          <w:sz w:val="24"/>
        </w:rPr>
        <w:t>．犯罪表示</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．犯罪未遂</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犯罪中止</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4</w:t>
      </w:r>
      <w:r>
        <w:rPr>
          <w:rFonts w:ascii="宋体" w:eastAsia="宋体" w:hAnsi="宋体" w:cs="宋体" w:hint="eastAsia"/>
          <w:sz w:val="24"/>
        </w:rPr>
        <w:t>．关于特殊主体，下列哪一项说法不正确？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．组织、领导参加黑社会组织罪的组织者，具备特殊主体的身份</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．特殊主体的犯罪意味着没有该特殊主体身份的人不可能构成该罪的实行犯，但是可以构成帮助犯或者教唆犯</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．一个小伙子在酒吧庆祝他</w:t>
      </w:r>
      <w:r>
        <w:rPr>
          <w:rFonts w:ascii="宋体" w:eastAsia="宋体" w:hAnsi="宋体" w:cs="宋体" w:hint="eastAsia"/>
          <w:sz w:val="24"/>
        </w:rPr>
        <w:t>14</w:t>
      </w:r>
      <w:r>
        <w:rPr>
          <w:rFonts w:ascii="宋体" w:eastAsia="宋体" w:hAnsi="宋体" w:cs="宋体" w:hint="eastAsia"/>
          <w:sz w:val="24"/>
        </w:rPr>
        <w:t>周岁生日的聚会上与别的顾客发生争执，打死了其中一个人，他不负刑事责任</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汪某（</w:t>
      </w:r>
      <w:r>
        <w:rPr>
          <w:rFonts w:ascii="宋体" w:eastAsia="宋体" w:hAnsi="宋体" w:cs="宋体" w:hint="eastAsia"/>
          <w:sz w:val="24"/>
        </w:rPr>
        <w:t>16</w:t>
      </w:r>
      <w:r>
        <w:rPr>
          <w:rFonts w:ascii="宋体" w:eastAsia="宋体" w:hAnsi="宋体" w:cs="宋体" w:hint="eastAsia"/>
          <w:sz w:val="24"/>
        </w:rPr>
        <w:t>周岁）被盗窃惯犯朱某胁迫，于某日深夜潜入某公司内盗窃价值</w:t>
      </w:r>
      <w:r>
        <w:rPr>
          <w:rFonts w:ascii="宋体" w:eastAsia="宋体" w:hAnsi="宋体" w:cs="宋体" w:hint="eastAsia"/>
          <w:sz w:val="24"/>
        </w:rPr>
        <w:t>5</w:t>
      </w:r>
      <w:r>
        <w:rPr>
          <w:rFonts w:ascii="宋体" w:eastAsia="宋体" w:hAnsi="宋体" w:cs="宋体" w:hint="eastAsia"/>
          <w:sz w:val="24"/>
        </w:rPr>
        <w:t>万的汽车配件（案发后如实供述其盗窃事实且积极退赃），对汪某不追究刑事任</w:t>
      </w:r>
    </w:p>
    <w:p w:rsidR="00BB45F0" w:rsidRDefault="000C57B7">
      <w:pPr>
        <w:spacing w:line="336" w:lineRule="auto"/>
        <w:rPr>
          <w:rFonts w:ascii="宋体" w:eastAsia="宋体" w:hAnsi="宋体" w:cs="宋体"/>
          <w:sz w:val="24"/>
        </w:rPr>
      </w:pPr>
      <w:r>
        <w:rPr>
          <w:rFonts w:ascii="宋体" w:eastAsia="宋体" w:hAnsi="宋体" w:cs="宋体" w:hint="eastAsia"/>
          <w:sz w:val="24"/>
        </w:rPr>
        <w:lastRenderedPageBreak/>
        <w:t>1</w:t>
      </w:r>
      <w:r>
        <w:rPr>
          <w:rFonts w:ascii="宋体" w:eastAsia="宋体" w:hAnsi="宋体" w:cs="宋体" w:hint="eastAsia"/>
          <w:sz w:val="24"/>
        </w:rPr>
        <w:t>5</w:t>
      </w:r>
      <w:r>
        <w:rPr>
          <w:rFonts w:ascii="宋体" w:eastAsia="宋体" w:hAnsi="宋体" w:cs="宋体" w:hint="eastAsia"/>
          <w:sz w:val="24"/>
        </w:rPr>
        <w:t>．集资诈骗罪和非法吸收公众存款罪的区别在于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．是否由单位组织实施</w:t>
      </w:r>
      <w:r>
        <w:rPr>
          <w:rFonts w:ascii="宋体" w:eastAsia="宋体" w:hAnsi="宋体" w:cs="宋体" w:hint="eastAsia"/>
          <w:sz w:val="24"/>
        </w:rPr>
        <w:tab/>
        <w:t>B</w:t>
      </w:r>
      <w:r>
        <w:rPr>
          <w:rFonts w:ascii="宋体" w:eastAsia="宋体" w:hAnsi="宋体" w:cs="宋体" w:hint="eastAsia"/>
          <w:sz w:val="24"/>
        </w:rPr>
        <w:t>．是否涉及众多被害人</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．是否涉及巨额资金</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是否具有非法占有目的</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下列哪一项最恰当地指明了伪证罪的主体范围</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．证人、鉴定人、记录人、翻译人</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．证人、鉴定人、记录人</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．证人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证人、鉴定人</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下列描述中哪种情形的应追究刑事责任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．交通肇事致</w:t>
      </w:r>
      <w:r>
        <w:rPr>
          <w:rFonts w:ascii="宋体" w:eastAsia="宋体" w:hAnsi="宋体" w:cs="宋体" w:hint="eastAsia"/>
          <w:sz w:val="24"/>
        </w:rPr>
        <w:t>3</w:t>
      </w:r>
      <w:r>
        <w:rPr>
          <w:rFonts w:ascii="宋体" w:eastAsia="宋体" w:hAnsi="宋体" w:cs="宋体" w:hint="eastAsia"/>
          <w:sz w:val="24"/>
        </w:rPr>
        <w:t>任死亡，负事故次要责任</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．交通肇事致</w:t>
      </w:r>
      <w:r>
        <w:rPr>
          <w:rFonts w:ascii="宋体" w:eastAsia="宋体" w:hAnsi="宋体" w:cs="宋体" w:hint="eastAsia"/>
          <w:sz w:val="24"/>
        </w:rPr>
        <w:t>2</w:t>
      </w:r>
      <w:r>
        <w:rPr>
          <w:rFonts w:ascii="宋体" w:eastAsia="宋体" w:hAnsi="宋体" w:cs="宋体" w:hint="eastAsia"/>
          <w:sz w:val="24"/>
        </w:rPr>
        <w:t>人死亡，负事故同等责任的</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．交通肇事致</w:t>
      </w:r>
      <w:r>
        <w:rPr>
          <w:rFonts w:ascii="宋体" w:eastAsia="宋体" w:hAnsi="宋体" w:cs="宋体" w:hint="eastAsia"/>
          <w:sz w:val="24"/>
        </w:rPr>
        <w:t>1</w:t>
      </w:r>
      <w:r>
        <w:rPr>
          <w:rFonts w:ascii="宋体" w:eastAsia="宋体" w:hAnsi="宋体" w:cs="宋体" w:hint="eastAsia"/>
          <w:sz w:val="24"/>
        </w:rPr>
        <w:t>人死亡，负事故主要责任</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交通肇事造成财产损失无能力赔偿数额</w:t>
      </w:r>
      <w:r>
        <w:rPr>
          <w:rFonts w:ascii="宋体" w:eastAsia="宋体" w:hAnsi="宋体" w:cs="宋体" w:hint="eastAsia"/>
          <w:sz w:val="24"/>
        </w:rPr>
        <w:t>20</w:t>
      </w:r>
      <w:r>
        <w:rPr>
          <w:rFonts w:ascii="宋体" w:eastAsia="宋体" w:hAnsi="宋体" w:cs="宋体" w:hint="eastAsia"/>
          <w:sz w:val="24"/>
        </w:rPr>
        <w:t>万元以上不满</w:t>
      </w:r>
      <w:r>
        <w:rPr>
          <w:rFonts w:ascii="宋体" w:eastAsia="宋体" w:hAnsi="宋体" w:cs="宋体" w:hint="eastAsia"/>
          <w:sz w:val="24"/>
        </w:rPr>
        <w:t>30</w:t>
      </w:r>
      <w:r>
        <w:rPr>
          <w:rFonts w:ascii="宋体" w:eastAsia="宋体" w:hAnsi="宋体" w:cs="宋体" w:hint="eastAsia"/>
          <w:sz w:val="24"/>
        </w:rPr>
        <w:t>万元，负事故的只要责任者。</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下列关于刑法上的因果关系的说法错误的是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．乙开枪射击毛某，没有击中，但毛某素来</w:t>
      </w:r>
      <w:r>
        <w:rPr>
          <w:rFonts w:ascii="宋体" w:eastAsia="宋体" w:hAnsi="宋体" w:cs="宋体" w:hint="eastAsia"/>
          <w:sz w:val="24"/>
        </w:rPr>
        <w:t>胆小，被枪声惊吓以致死亡。则乙的行为与毛某的死亡不具有刑法上的因果关系</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．深夜甲尾随妇女胡某，待其行至没有路灯的路段时欲将其强行奸淫，胡某拼命反抗，结果不慎跑到马路中央并被过往的车辆撞死。则甲的行为与胡某的死亡存在刑法上的因果关系</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丙将房某打成重伤，房某被送到医院后，医生诊断认为其伤势已致命需要立即手术。但就在医院要对房某实施手术之际，当地发生地震，房某被震落的吊灯砸死。则丙的行为与房某的死亡不具有刑法上的因果关系</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丁将姚某约到山上并欲将其杀害，对其一顿暴打后，丁见其失去知觉，以为其已经死亡，便自行下山。但姚某在一段时间后醒来，因受伤而精神恍惚，在下山时不慎摔死。则丁的行为与姚某的死亡具有刑法上的因果关系</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对于组织、领导犯罪集团的首要分子，应当按照</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．他参与的</w:t>
      </w:r>
      <w:r>
        <w:rPr>
          <w:rFonts w:ascii="宋体" w:eastAsia="宋体" w:hAnsi="宋体" w:cs="宋体" w:hint="eastAsia"/>
          <w:sz w:val="24"/>
        </w:rPr>
        <w:tab/>
        <w:t>B</w:t>
      </w:r>
      <w:r>
        <w:rPr>
          <w:rFonts w:ascii="宋体" w:eastAsia="宋体" w:hAnsi="宋体" w:cs="宋体" w:hint="eastAsia"/>
          <w:sz w:val="24"/>
        </w:rPr>
        <w:t>．他组织、领导的</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．他指挥的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集团所犯的全部罪行处罚</w:t>
      </w:r>
    </w:p>
    <w:p w:rsidR="00BB45F0" w:rsidRDefault="000C57B7">
      <w:pPr>
        <w:spacing w:line="336"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犯罪行为有连续或者继续状态的，追诉期限从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．犯罪之日起计算</w:t>
      </w:r>
      <w:r>
        <w:rPr>
          <w:rFonts w:ascii="宋体" w:eastAsia="宋体" w:hAnsi="宋体" w:cs="宋体" w:hint="eastAsia"/>
          <w:sz w:val="24"/>
        </w:rPr>
        <w:tab/>
        <w:t>B</w:t>
      </w:r>
      <w:r>
        <w:rPr>
          <w:rFonts w:ascii="宋体" w:eastAsia="宋体" w:hAnsi="宋体" w:cs="宋体" w:hint="eastAsia"/>
          <w:sz w:val="24"/>
        </w:rPr>
        <w:t>．犯罪行为停止</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．犯罪结果发生</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犯罪行为终了</w:t>
      </w:r>
    </w:p>
    <w:p w:rsidR="00BB45F0" w:rsidRDefault="000C57B7">
      <w:pPr>
        <w:spacing w:line="336" w:lineRule="auto"/>
        <w:rPr>
          <w:rFonts w:ascii="宋体" w:eastAsia="宋体" w:hAnsi="宋体" w:cs="宋体"/>
          <w:b/>
          <w:bCs/>
          <w:sz w:val="24"/>
        </w:rPr>
      </w:pPr>
      <w:r>
        <w:rPr>
          <w:rFonts w:ascii="宋体" w:eastAsia="宋体" w:hAnsi="宋体" w:cs="宋体" w:hint="eastAsia"/>
          <w:b/>
          <w:bCs/>
          <w:sz w:val="24"/>
        </w:rPr>
        <w:lastRenderedPageBreak/>
        <w:t>二、多项选择题</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下列关于犯罪客观方</w:t>
      </w:r>
      <w:r>
        <w:rPr>
          <w:rFonts w:ascii="宋体" w:eastAsia="宋体" w:hAnsi="宋体" w:cs="宋体" w:hint="eastAsia"/>
          <w:sz w:val="24"/>
        </w:rPr>
        <w:t>向的说法</w:t>
      </w:r>
      <w:r>
        <w:rPr>
          <w:rFonts w:ascii="宋体" w:eastAsia="宋体" w:hAnsi="宋体" w:cs="宋体" w:hint="eastAsia"/>
          <w:sz w:val="24"/>
        </w:rPr>
        <w:t>，</w:t>
      </w:r>
      <w:r>
        <w:rPr>
          <w:rFonts w:ascii="宋体" w:eastAsia="宋体" w:hAnsi="宋体" w:cs="宋体" w:hint="eastAsia"/>
          <w:sz w:val="24"/>
        </w:rPr>
        <w:t>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．是构成一切犯罪的必要要件</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．是指刑法规定的构成犯罪在客观方向所必须具备的要件</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．包括危害行为，危害结果，因果关系，时间，地点，方法等</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可以分为两类</w:t>
      </w:r>
      <w:r>
        <w:rPr>
          <w:rFonts w:ascii="宋体" w:eastAsia="宋体" w:hAnsi="宋体" w:cs="宋体" w:hint="eastAsia"/>
          <w:sz w:val="24"/>
        </w:rPr>
        <w:t>，</w:t>
      </w:r>
      <w:r>
        <w:rPr>
          <w:rFonts w:ascii="宋体" w:eastAsia="宋体" w:hAnsi="宋体" w:cs="宋体" w:hint="eastAsia"/>
          <w:sz w:val="24"/>
        </w:rPr>
        <w:t>必要要件和选择要件</w:t>
      </w:r>
    </w:p>
    <w:p w:rsidR="00BB45F0" w:rsidRDefault="000C57B7">
      <w:pPr>
        <w:spacing w:line="336"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陈某</w:t>
      </w:r>
      <w:r>
        <w:rPr>
          <w:rFonts w:ascii="宋体" w:eastAsia="宋体" w:hAnsi="宋体" w:cs="宋体" w:hint="eastAsia"/>
          <w:sz w:val="24"/>
        </w:rPr>
        <w:t>15</w:t>
      </w:r>
      <w:r>
        <w:rPr>
          <w:rFonts w:ascii="宋体" w:eastAsia="宋体" w:hAnsi="宋体" w:cs="宋体" w:hint="eastAsia"/>
          <w:sz w:val="24"/>
        </w:rPr>
        <w:t>周岁因喜好计算机</w:t>
      </w:r>
      <w:r>
        <w:rPr>
          <w:rFonts w:ascii="宋体" w:eastAsia="宋体" w:hAnsi="宋体" w:cs="宋体" w:hint="eastAsia"/>
          <w:sz w:val="24"/>
        </w:rPr>
        <w:t>，</w:t>
      </w:r>
      <w:r>
        <w:rPr>
          <w:rFonts w:ascii="宋体" w:eastAsia="宋体" w:hAnsi="宋体" w:cs="宋体" w:hint="eastAsia"/>
          <w:sz w:val="24"/>
        </w:rPr>
        <w:t>于某日深夜潜入一公司内盗窃价值</w:t>
      </w:r>
      <w:r>
        <w:rPr>
          <w:rFonts w:ascii="宋体" w:eastAsia="宋体" w:hAnsi="宋体" w:cs="宋体" w:hint="eastAsia"/>
          <w:sz w:val="24"/>
        </w:rPr>
        <w:t>3</w:t>
      </w:r>
      <w:r>
        <w:rPr>
          <w:rFonts w:ascii="宋体" w:eastAsia="宋体" w:hAnsi="宋体" w:cs="宋体" w:hint="eastAsia"/>
          <w:sz w:val="24"/>
        </w:rPr>
        <w:t>万余元的计算机原器件</w:t>
      </w:r>
      <w:r>
        <w:rPr>
          <w:rFonts w:ascii="宋体" w:eastAsia="宋体" w:hAnsi="宋体" w:cs="宋体" w:hint="eastAsia"/>
          <w:sz w:val="24"/>
        </w:rPr>
        <w:t>，</w:t>
      </w:r>
      <w:r>
        <w:rPr>
          <w:rFonts w:ascii="宋体" w:eastAsia="宋体" w:hAnsi="宋体" w:cs="宋体" w:hint="eastAsia"/>
          <w:sz w:val="24"/>
        </w:rPr>
        <w:t>事发后均被追回</w:t>
      </w:r>
      <w:r>
        <w:rPr>
          <w:rFonts w:ascii="宋体" w:eastAsia="宋体" w:hAnsi="宋体" w:cs="宋体" w:hint="eastAsia"/>
          <w:sz w:val="24"/>
        </w:rPr>
        <w:t>。</w:t>
      </w:r>
      <w:r>
        <w:rPr>
          <w:rFonts w:ascii="宋体" w:eastAsia="宋体" w:hAnsi="宋体" w:cs="宋体" w:hint="eastAsia"/>
          <w:sz w:val="24"/>
        </w:rPr>
        <w:t>现问</w:t>
      </w:r>
      <w:r>
        <w:rPr>
          <w:rFonts w:ascii="宋体" w:eastAsia="宋体" w:hAnsi="宋体" w:cs="宋体" w:hint="eastAsia"/>
          <w:sz w:val="24"/>
        </w:rPr>
        <w:t>，</w:t>
      </w:r>
      <w:r>
        <w:rPr>
          <w:rFonts w:ascii="宋体" w:eastAsia="宋体" w:hAnsi="宋体" w:cs="宋体" w:hint="eastAsia"/>
          <w:sz w:val="24"/>
        </w:rPr>
        <w:t>对陈某应当如何处理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．追究刑事责任</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．不追究刑事责任</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r>
        <w:rPr>
          <w:rFonts w:ascii="宋体" w:eastAsia="宋体" w:hAnsi="宋体" w:cs="宋体" w:hint="eastAsia"/>
          <w:sz w:val="24"/>
        </w:rPr>
        <w:t>从轻</w:t>
      </w:r>
      <w:r>
        <w:rPr>
          <w:rFonts w:ascii="宋体" w:eastAsia="宋体" w:hAnsi="宋体" w:cs="宋体" w:hint="eastAsia"/>
          <w:sz w:val="24"/>
        </w:rPr>
        <w:t>，</w:t>
      </w:r>
      <w:r>
        <w:rPr>
          <w:rFonts w:ascii="宋体" w:eastAsia="宋体" w:hAnsi="宋体" w:cs="宋体" w:hint="eastAsia"/>
          <w:sz w:val="24"/>
        </w:rPr>
        <w:t>减轻</w:t>
      </w:r>
      <w:r>
        <w:rPr>
          <w:rFonts w:ascii="宋体" w:eastAsia="宋体" w:hAnsi="宋体" w:cs="宋体" w:hint="eastAsia"/>
          <w:sz w:val="24"/>
        </w:rPr>
        <w:t>处罚</w:t>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责令他的家长加以管教</w:t>
      </w:r>
    </w:p>
    <w:p w:rsidR="00BB45F0" w:rsidRDefault="000C57B7">
      <w:pPr>
        <w:spacing w:line="336"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对下列哪些情形应当追究刑事责任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15</w:t>
      </w:r>
      <w:r>
        <w:rPr>
          <w:rFonts w:ascii="宋体" w:eastAsia="宋体" w:hAnsi="宋体" w:cs="宋体" w:hint="eastAsia"/>
          <w:sz w:val="24"/>
        </w:rPr>
        <w:t>周岁的甲故意伤害致人死亡</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15</w:t>
      </w:r>
      <w:r>
        <w:rPr>
          <w:rFonts w:ascii="宋体" w:eastAsia="宋体" w:hAnsi="宋体" w:cs="宋体" w:hint="eastAsia"/>
          <w:sz w:val="24"/>
        </w:rPr>
        <w:t>周岁的乙抢劫</w:t>
      </w:r>
      <w:r>
        <w:rPr>
          <w:rFonts w:ascii="宋体" w:eastAsia="宋体" w:hAnsi="宋体" w:cs="宋体" w:hint="eastAsia"/>
          <w:sz w:val="24"/>
        </w:rPr>
        <w:t>2000</w:t>
      </w:r>
      <w:r>
        <w:rPr>
          <w:rFonts w:ascii="宋体" w:eastAsia="宋体" w:hAnsi="宋体" w:cs="宋体" w:hint="eastAsia"/>
          <w:sz w:val="24"/>
        </w:rPr>
        <w:t>元</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r>
        <w:rPr>
          <w:rFonts w:ascii="宋体" w:eastAsia="宋体" w:hAnsi="宋体" w:cs="宋体" w:hint="eastAsia"/>
          <w:sz w:val="24"/>
        </w:rPr>
        <w:t>15</w:t>
      </w:r>
      <w:r>
        <w:rPr>
          <w:rFonts w:ascii="宋体" w:eastAsia="宋体" w:hAnsi="宋体" w:cs="宋体" w:hint="eastAsia"/>
          <w:sz w:val="24"/>
        </w:rPr>
        <w:t>周岁的丙贩卖海洛因</w:t>
      </w:r>
      <w:r>
        <w:rPr>
          <w:rFonts w:ascii="宋体" w:eastAsia="宋体" w:hAnsi="宋体" w:cs="宋体" w:hint="eastAsia"/>
          <w:sz w:val="24"/>
        </w:rPr>
        <w:t>8000</w:t>
      </w:r>
      <w:r>
        <w:rPr>
          <w:rFonts w:ascii="宋体" w:eastAsia="宋体" w:hAnsi="宋体" w:cs="宋体" w:hint="eastAsia"/>
          <w:sz w:val="24"/>
        </w:rPr>
        <w:t>克</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15</w:t>
      </w:r>
      <w:r>
        <w:rPr>
          <w:rFonts w:ascii="宋体" w:eastAsia="宋体" w:hAnsi="宋体" w:cs="宋体" w:hint="eastAsia"/>
          <w:sz w:val="24"/>
        </w:rPr>
        <w:t>周岁的丁使用暴力奸淫幼女</w:t>
      </w:r>
    </w:p>
    <w:p w:rsidR="00BB45F0" w:rsidRDefault="000C57B7">
      <w:pPr>
        <w:spacing w:line="336"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犯罪中止的特征有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．自动地停止犯罪</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．必须发生在犯罪过程中</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．自觉地挽回损失</w:t>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．有效地防止犯罪结果的发生</w:t>
      </w:r>
    </w:p>
    <w:p w:rsidR="00BB45F0" w:rsidRDefault="000C57B7">
      <w:pPr>
        <w:spacing w:line="336"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我国刑法中规定的共同犯罪主犯包括以下哪几种人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在犯罪集团中起组织</w:t>
      </w:r>
      <w:r>
        <w:rPr>
          <w:rFonts w:ascii="宋体" w:eastAsia="宋体" w:hAnsi="宋体" w:cs="宋体" w:hint="eastAsia"/>
          <w:sz w:val="24"/>
        </w:rPr>
        <w:t>，</w:t>
      </w:r>
      <w:r>
        <w:rPr>
          <w:rFonts w:ascii="宋体" w:eastAsia="宋体" w:hAnsi="宋体" w:cs="宋体" w:hint="eastAsia"/>
          <w:sz w:val="24"/>
        </w:rPr>
        <w:t>领导作用的首要分子</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在群众犯罪中起组织</w:t>
      </w:r>
      <w:r>
        <w:rPr>
          <w:rFonts w:ascii="宋体" w:eastAsia="宋体" w:hAnsi="宋体" w:cs="宋体" w:hint="eastAsia"/>
          <w:sz w:val="24"/>
        </w:rPr>
        <w:t>，</w:t>
      </w:r>
      <w:r>
        <w:rPr>
          <w:rFonts w:ascii="宋体" w:eastAsia="宋体" w:hAnsi="宋体" w:cs="宋体" w:hint="eastAsia"/>
          <w:sz w:val="24"/>
        </w:rPr>
        <w:t>策划</w:t>
      </w:r>
      <w:r>
        <w:rPr>
          <w:rFonts w:ascii="宋体" w:eastAsia="宋体" w:hAnsi="宋体" w:cs="宋体" w:hint="eastAsia"/>
          <w:sz w:val="24"/>
        </w:rPr>
        <w:t>，</w:t>
      </w:r>
      <w:r>
        <w:rPr>
          <w:rFonts w:ascii="宋体" w:eastAsia="宋体" w:hAnsi="宋体" w:cs="宋体" w:hint="eastAsia"/>
          <w:sz w:val="24"/>
        </w:rPr>
        <w:t>指挥作用的犯罪分子</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r>
        <w:rPr>
          <w:rFonts w:ascii="宋体" w:eastAsia="宋体" w:hAnsi="宋体" w:cs="宋体" w:hint="eastAsia"/>
          <w:sz w:val="24"/>
        </w:rPr>
        <w:t>在犯罪集团中起主要作用的犯罪分子</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在其他共同犯罪中起主要作用的犯罪分子</w:t>
      </w:r>
    </w:p>
    <w:p w:rsidR="00BB45F0" w:rsidRDefault="000C57B7">
      <w:pPr>
        <w:spacing w:line="336"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pacing w:val="-6"/>
          <w:sz w:val="24"/>
        </w:rPr>
        <w:t>甲欲开枪杀乙</w:t>
      </w:r>
      <w:r>
        <w:rPr>
          <w:rFonts w:ascii="宋体" w:eastAsia="宋体" w:hAnsi="宋体" w:cs="宋体" w:hint="eastAsia"/>
          <w:spacing w:val="-6"/>
          <w:sz w:val="24"/>
        </w:rPr>
        <w:t>，</w:t>
      </w:r>
      <w:r>
        <w:rPr>
          <w:rFonts w:ascii="宋体" w:eastAsia="宋体" w:hAnsi="宋体" w:cs="宋体" w:hint="eastAsia"/>
          <w:spacing w:val="-6"/>
          <w:sz w:val="24"/>
        </w:rPr>
        <w:t>射击的结果却是导致乙重伤</w:t>
      </w:r>
      <w:r>
        <w:rPr>
          <w:rFonts w:ascii="宋体" w:eastAsia="宋体" w:hAnsi="宋体" w:cs="宋体" w:hint="eastAsia"/>
          <w:spacing w:val="-6"/>
          <w:sz w:val="24"/>
        </w:rPr>
        <w:t>，</w:t>
      </w:r>
      <w:r>
        <w:rPr>
          <w:rFonts w:ascii="宋体" w:eastAsia="宋体" w:hAnsi="宋体" w:cs="宋体" w:hint="eastAsia"/>
          <w:spacing w:val="-6"/>
          <w:sz w:val="24"/>
        </w:rPr>
        <w:t>同时导致乙身边的丙死亡</w:t>
      </w:r>
      <w:r>
        <w:rPr>
          <w:rFonts w:ascii="宋体" w:eastAsia="宋体" w:hAnsi="宋体" w:cs="宋体" w:hint="eastAsia"/>
          <w:spacing w:val="-6"/>
          <w:sz w:val="24"/>
        </w:rPr>
        <w:t>。</w:t>
      </w:r>
      <w:r>
        <w:rPr>
          <w:rFonts w:ascii="宋体" w:eastAsia="宋体" w:hAnsi="宋体" w:cs="宋体" w:hint="eastAsia"/>
          <w:spacing w:val="-6"/>
          <w:sz w:val="24"/>
        </w:rPr>
        <w:t>关于本案</w:t>
      </w:r>
      <w:r>
        <w:rPr>
          <w:rFonts w:ascii="宋体" w:eastAsia="宋体" w:hAnsi="宋体" w:cs="宋体" w:hint="eastAsia"/>
          <w:spacing w:val="-6"/>
          <w:sz w:val="24"/>
        </w:rPr>
        <w:t>，</w:t>
      </w:r>
      <w:r>
        <w:rPr>
          <w:rFonts w:ascii="宋体" w:eastAsia="宋体" w:hAnsi="宋体" w:cs="宋体" w:hint="eastAsia"/>
          <w:spacing w:val="-6"/>
          <w:sz w:val="24"/>
        </w:rPr>
        <w:t>下列哪些说法是错误的</w:t>
      </w:r>
      <w:r>
        <w:rPr>
          <w:rFonts w:ascii="宋体" w:eastAsia="宋体" w:hAnsi="宋体" w:cs="宋体" w:hint="eastAsia"/>
          <w:spacing w:val="-6"/>
          <w:sz w:val="24"/>
        </w:rPr>
        <w:t>（</w:t>
      </w:r>
      <w:r>
        <w:rPr>
          <w:rFonts w:ascii="宋体" w:eastAsia="宋体" w:hAnsi="宋体" w:cs="宋体" w:hint="eastAsia"/>
          <w:spacing w:val="-6"/>
          <w:sz w:val="24"/>
        </w:rPr>
        <w:t xml:space="preserve">    </w:t>
      </w:r>
      <w:r>
        <w:rPr>
          <w:rFonts w:ascii="宋体" w:eastAsia="宋体" w:hAnsi="宋体" w:cs="宋体" w:hint="eastAsia"/>
          <w:spacing w:val="-6"/>
          <w:sz w:val="24"/>
        </w:rPr>
        <w:t>）</w:t>
      </w:r>
      <w:r>
        <w:rPr>
          <w:rFonts w:ascii="宋体" w:eastAsia="宋体" w:hAnsi="宋体" w:cs="宋体" w:hint="eastAsia"/>
          <w:spacing w:val="-6"/>
          <w:sz w:val="24"/>
        </w:rPr>
        <w:t>认定甲的行为成立一个故意杀人罪即可</w:t>
      </w:r>
      <w:r>
        <w:rPr>
          <w:rFonts w:ascii="宋体" w:eastAsia="宋体" w:hAnsi="宋体" w:cs="宋体" w:hint="eastAsia"/>
          <w:spacing w:val="-6"/>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认定甲的行为成立一个故意杀人未遂和一个过失致人死亡罪</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w:t>
      </w:r>
      <w:r>
        <w:rPr>
          <w:rFonts w:ascii="宋体" w:eastAsia="宋体" w:hAnsi="宋体" w:cs="宋体" w:hint="eastAsia"/>
          <w:sz w:val="24"/>
        </w:rPr>
        <w:t>认定甲的行为成立一个故意杀人罪和一个过失致人重伤罪</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认定甲的行为成立一个故意杀人罪和一个故意杀人未遂</w:t>
      </w:r>
      <w:r>
        <w:rPr>
          <w:rFonts w:ascii="宋体" w:eastAsia="宋体" w:hAnsi="宋体" w:cs="宋体" w:hint="eastAsia"/>
          <w:sz w:val="24"/>
        </w:rPr>
        <w:t>，</w:t>
      </w:r>
      <w:r>
        <w:rPr>
          <w:rFonts w:ascii="宋体" w:eastAsia="宋体" w:hAnsi="宋体" w:cs="宋体" w:hint="eastAsia"/>
          <w:sz w:val="24"/>
        </w:rPr>
        <w:t>实行并罚</w:t>
      </w:r>
    </w:p>
    <w:p w:rsidR="00BB45F0" w:rsidRDefault="000C57B7">
      <w:pPr>
        <w:spacing w:line="336"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依照我国法律规定</w:t>
      </w:r>
      <w:r>
        <w:rPr>
          <w:rFonts w:ascii="宋体" w:eastAsia="宋体" w:hAnsi="宋体" w:cs="宋体" w:hint="eastAsia"/>
          <w:sz w:val="24"/>
        </w:rPr>
        <w:t>，</w:t>
      </w:r>
      <w:r>
        <w:rPr>
          <w:rFonts w:ascii="宋体" w:eastAsia="宋体" w:hAnsi="宋体" w:cs="宋体" w:hint="eastAsia"/>
          <w:sz w:val="24"/>
        </w:rPr>
        <w:t>有权对刑法进行司法解释的机关有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．公安部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．司法部</w:t>
      </w:r>
      <w:r>
        <w:rPr>
          <w:rFonts w:ascii="宋体" w:eastAsia="宋体" w:hAnsi="宋体" w:cs="宋体" w:hint="eastAsia"/>
          <w:sz w:val="24"/>
        </w:rPr>
        <w:t xml:space="preserve"> </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．最高人民检察院</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最高人民法院</w:t>
      </w:r>
    </w:p>
    <w:p w:rsidR="00BB45F0" w:rsidRDefault="000C57B7">
      <w:pPr>
        <w:spacing w:line="336" w:lineRule="auto"/>
        <w:rPr>
          <w:rFonts w:ascii="宋体" w:eastAsia="宋体" w:hAnsi="宋体" w:cs="宋体"/>
          <w:sz w:val="24"/>
        </w:rPr>
      </w:pPr>
      <w:r>
        <w:rPr>
          <w:rFonts w:ascii="宋体" w:eastAsia="宋体" w:hAnsi="宋体" w:cs="宋体" w:hint="eastAsia"/>
          <w:sz w:val="24"/>
        </w:rPr>
        <w:lastRenderedPageBreak/>
        <w:t>8</w:t>
      </w:r>
      <w:r>
        <w:rPr>
          <w:rFonts w:ascii="宋体" w:eastAsia="宋体" w:hAnsi="宋体" w:cs="宋体" w:hint="eastAsia"/>
          <w:sz w:val="24"/>
        </w:rPr>
        <w:t>．</w:t>
      </w:r>
      <w:r>
        <w:rPr>
          <w:rFonts w:ascii="宋体" w:eastAsia="宋体" w:hAnsi="宋体" w:cs="宋体" w:hint="eastAsia"/>
          <w:sz w:val="24"/>
        </w:rPr>
        <w:t>各国解决刑事管辖权的原则</w:t>
      </w:r>
      <w:r>
        <w:rPr>
          <w:rFonts w:ascii="宋体" w:eastAsia="宋体" w:hAnsi="宋体" w:cs="宋体" w:hint="eastAsia"/>
          <w:sz w:val="24"/>
        </w:rPr>
        <w:t>，</w:t>
      </w:r>
      <w:r>
        <w:rPr>
          <w:rFonts w:ascii="宋体" w:eastAsia="宋体" w:hAnsi="宋体" w:cs="宋体" w:hint="eastAsia"/>
          <w:sz w:val="24"/>
        </w:rPr>
        <w:t>概括起来有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．属地原则</w:t>
      </w:r>
      <w:r>
        <w:rPr>
          <w:rFonts w:ascii="宋体" w:eastAsia="宋体" w:hAnsi="宋体" w:cs="宋体" w:hint="eastAsia"/>
          <w:sz w:val="24"/>
        </w:rPr>
        <w:tab/>
        <w:t>B</w:t>
      </w:r>
      <w:r>
        <w:rPr>
          <w:rFonts w:ascii="宋体" w:eastAsia="宋体" w:hAnsi="宋体" w:cs="宋体" w:hint="eastAsia"/>
          <w:sz w:val="24"/>
        </w:rPr>
        <w:t>．属人原则</w:t>
      </w:r>
      <w:r>
        <w:rPr>
          <w:rFonts w:ascii="宋体" w:eastAsia="宋体" w:hAnsi="宋体" w:cs="宋体" w:hint="eastAsia"/>
          <w:sz w:val="24"/>
        </w:rPr>
        <w:tab/>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．保护原则</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普遍原则</w:t>
      </w:r>
    </w:p>
    <w:p w:rsidR="00BB45F0" w:rsidRDefault="000C57B7">
      <w:pPr>
        <w:spacing w:line="336"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下列关于犯罪对象的表述</w:t>
      </w:r>
      <w:r>
        <w:rPr>
          <w:rFonts w:ascii="宋体" w:eastAsia="宋体" w:hAnsi="宋体" w:cs="宋体" w:hint="eastAsia"/>
          <w:sz w:val="24"/>
        </w:rPr>
        <w:t>，</w:t>
      </w:r>
      <w:r>
        <w:rPr>
          <w:rFonts w:ascii="宋体" w:eastAsia="宋体" w:hAnsi="宋体" w:cs="宋体" w:hint="eastAsia"/>
          <w:sz w:val="24"/>
        </w:rPr>
        <w:t>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．犯罪对象是危害社会的行为所直接作用的人或物</w:t>
      </w:r>
    </w:p>
    <w:p w:rsidR="00BB45F0" w:rsidRDefault="000C57B7">
      <w:pPr>
        <w:spacing w:line="336"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．犯罪对象是犯罪构成的必要要件</w:t>
      </w:r>
    </w:p>
    <w:p w:rsidR="00BB45F0" w:rsidRDefault="000C57B7">
      <w:pPr>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．犯罪对象也称为犯罪客体</w:t>
      </w:r>
    </w:p>
    <w:p w:rsidR="00BB45F0" w:rsidRDefault="000C57B7">
      <w:pPr>
        <w:spacing w:line="336"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并非所有的犯罪都损害一定的犯罪对象</w:t>
      </w:r>
    </w:p>
    <w:p w:rsidR="00BB45F0" w:rsidRDefault="000C57B7">
      <w:pPr>
        <w:spacing w:line="336"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危害结果在刑法中意义包括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．区分既遂与未遂的界限</w:t>
      </w:r>
      <w:r>
        <w:rPr>
          <w:rFonts w:ascii="宋体" w:eastAsia="宋体" w:hAnsi="宋体" w:cs="宋体" w:hint="eastAsia"/>
          <w:sz w:val="24"/>
        </w:rPr>
        <w:tab/>
        <w:t>B</w:t>
      </w:r>
      <w:r>
        <w:rPr>
          <w:rFonts w:ascii="宋体" w:eastAsia="宋体" w:hAnsi="宋体" w:cs="宋体" w:hint="eastAsia"/>
          <w:sz w:val="24"/>
        </w:rPr>
        <w:t>．区分此罪与彼罪的界限</w:t>
      </w:r>
    </w:p>
    <w:p w:rsidR="00BB45F0" w:rsidRDefault="000C57B7">
      <w:pPr>
        <w:tabs>
          <w:tab w:val="left" w:pos="3360"/>
        </w:tabs>
        <w:spacing w:line="336"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．区分重罪与轻罪的界限</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区分罪与非罪的界限</w:t>
      </w:r>
    </w:p>
    <w:p w:rsidR="00BB45F0" w:rsidRDefault="000C57B7">
      <w:pPr>
        <w:spacing w:line="336" w:lineRule="auto"/>
        <w:rPr>
          <w:rFonts w:ascii="宋体" w:eastAsia="宋体" w:hAnsi="宋体" w:cs="宋体"/>
          <w:b/>
          <w:bCs/>
          <w:sz w:val="24"/>
        </w:rPr>
      </w:pPr>
      <w:r>
        <w:rPr>
          <w:rFonts w:ascii="宋体" w:eastAsia="宋体" w:hAnsi="宋体" w:cs="宋体" w:hint="eastAsia"/>
          <w:b/>
          <w:bCs/>
          <w:sz w:val="24"/>
        </w:rPr>
        <w:t>三</w:t>
      </w:r>
      <w:r>
        <w:rPr>
          <w:rFonts w:ascii="宋体" w:eastAsia="宋体" w:hAnsi="宋体" w:cs="宋体" w:hint="eastAsia"/>
          <w:b/>
          <w:bCs/>
          <w:sz w:val="24"/>
        </w:rPr>
        <w:t>、填空题：</w:t>
      </w:r>
    </w:p>
    <w:p w:rsidR="00BB45F0" w:rsidRDefault="000C57B7">
      <w:pPr>
        <w:spacing w:line="48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按照解释的效力划分，刑法解释可以分为</w:t>
      </w:r>
      <w:r>
        <w:rPr>
          <w:rFonts w:ascii="宋体" w:eastAsia="宋体" w:hAnsi="宋体" w:cs="宋体" w:hint="eastAsia"/>
        </w:rPr>
        <w:t>立法解释</w:t>
      </w:r>
      <w:r>
        <w:rPr>
          <w:rFonts w:ascii="宋体" w:eastAsia="宋体" w:hAnsi="宋体" w:cs="宋体" w:hint="eastAsia"/>
          <w:sz w:val="24"/>
        </w:rPr>
        <w:t>、</w:t>
      </w:r>
      <w:r>
        <w:rPr>
          <w:rFonts w:ascii="宋体" w:eastAsia="宋体" w:hAnsi="宋体" w:cs="宋体" w:hint="eastAsia"/>
          <w:sz w:val="24"/>
        </w:rPr>
        <w:t>__________</w:t>
      </w:r>
      <w:r>
        <w:rPr>
          <w:rFonts w:ascii="宋体" w:eastAsia="宋体" w:hAnsi="宋体" w:cs="宋体" w:hint="eastAsia"/>
          <w:sz w:val="24"/>
        </w:rPr>
        <w:t>和</w:t>
      </w:r>
      <w:r>
        <w:rPr>
          <w:rFonts w:ascii="宋体" w:eastAsia="宋体" w:hAnsi="宋体" w:cs="宋体" w:hint="eastAsia"/>
          <w:sz w:val="24"/>
        </w:rPr>
        <w:t>__________</w:t>
      </w:r>
      <w:r>
        <w:rPr>
          <w:rFonts w:ascii="宋体" w:eastAsia="宋体" w:hAnsi="宋体" w:cs="宋体" w:hint="eastAsia"/>
          <w:sz w:val="24"/>
        </w:rPr>
        <w:t>。</w:t>
      </w:r>
    </w:p>
    <w:p w:rsidR="00BB45F0" w:rsidRDefault="000C57B7">
      <w:pPr>
        <w:spacing w:line="48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我国刑法解决刑事管辖权范围问题即空间效力的原则是：以</w:t>
      </w:r>
      <w:r>
        <w:rPr>
          <w:rFonts w:ascii="宋体" w:eastAsia="宋体" w:hAnsi="宋体" w:cs="宋体" w:hint="eastAsia"/>
          <w:sz w:val="24"/>
        </w:rPr>
        <w:t>___________</w:t>
      </w:r>
      <w:r>
        <w:rPr>
          <w:rFonts w:ascii="宋体" w:eastAsia="宋体" w:hAnsi="宋体" w:cs="宋体" w:hint="eastAsia"/>
          <w:sz w:val="24"/>
        </w:rPr>
        <w:t>原则为基础，兼采属人原则、保护原则和</w:t>
      </w:r>
      <w:r>
        <w:rPr>
          <w:rFonts w:ascii="宋体" w:eastAsia="宋体" w:hAnsi="宋体" w:cs="宋体" w:hint="eastAsia"/>
          <w:sz w:val="24"/>
        </w:rPr>
        <w:t>___________</w:t>
      </w:r>
      <w:r>
        <w:rPr>
          <w:rFonts w:ascii="宋体" w:eastAsia="宋体" w:hAnsi="宋体" w:cs="宋体" w:hint="eastAsia"/>
          <w:sz w:val="24"/>
        </w:rPr>
        <w:t>原则中的合理因素。</w:t>
      </w:r>
    </w:p>
    <w:p w:rsidR="00BB45F0" w:rsidRDefault="000C57B7">
      <w:pPr>
        <w:spacing w:line="48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犯罪的故意有两种类型，即</w:t>
      </w:r>
      <w:r>
        <w:rPr>
          <w:rFonts w:ascii="宋体" w:eastAsia="宋体" w:hAnsi="宋体" w:cs="宋体" w:hint="eastAsia"/>
          <w:sz w:val="24"/>
        </w:rPr>
        <w:t>___________</w:t>
      </w:r>
      <w:r>
        <w:rPr>
          <w:rFonts w:ascii="宋体" w:eastAsia="宋体" w:hAnsi="宋体" w:cs="宋体" w:hint="eastAsia"/>
          <w:sz w:val="24"/>
        </w:rPr>
        <w:t>与</w:t>
      </w:r>
      <w:r>
        <w:rPr>
          <w:rFonts w:ascii="宋体" w:eastAsia="宋体" w:hAnsi="宋体" w:cs="宋体" w:hint="eastAsia"/>
          <w:sz w:val="24"/>
        </w:rPr>
        <w:t>___________</w:t>
      </w:r>
      <w:r>
        <w:rPr>
          <w:rFonts w:ascii="宋体" w:eastAsia="宋体" w:hAnsi="宋体" w:cs="宋体" w:hint="eastAsia"/>
          <w:sz w:val="24"/>
        </w:rPr>
        <w:t>。</w:t>
      </w:r>
    </w:p>
    <w:p w:rsidR="00BB45F0" w:rsidRDefault="000C57B7">
      <w:pPr>
        <w:spacing w:line="48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管制的期限为</w:t>
      </w:r>
      <w:r>
        <w:rPr>
          <w:rFonts w:ascii="宋体" w:eastAsia="宋体" w:hAnsi="宋体" w:cs="宋体" w:hint="eastAsia"/>
          <w:sz w:val="24"/>
        </w:rPr>
        <w:t>3</w:t>
      </w:r>
      <w:r>
        <w:rPr>
          <w:rFonts w:ascii="宋体" w:eastAsia="宋体" w:hAnsi="宋体" w:cs="宋体" w:hint="eastAsia"/>
          <w:sz w:val="24"/>
        </w:rPr>
        <w:t>个月以上</w:t>
      </w:r>
      <w:r>
        <w:rPr>
          <w:rFonts w:ascii="宋体" w:eastAsia="宋体" w:hAnsi="宋体" w:cs="宋体" w:hint="eastAsia"/>
          <w:sz w:val="24"/>
        </w:rPr>
        <w:t>_______</w:t>
      </w:r>
      <w:r>
        <w:rPr>
          <w:rFonts w:ascii="宋体" w:eastAsia="宋体" w:hAnsi="宋体" w:cs="宋体" w:hint="eastAsia"/>
          <w:sz w:val="24"/>
        </w:rPr>
        <w:t>以下数罪并罚时，最高不能超过</w:t>
      </w:r>
      <w:r>
        <w:rPr>
          <w:rFonts w:ascii="宋体" w:eastAsia="宋体" w:hAnsi="宋体" w:cs="宋体" w:hint="eastAsia"/>
          <w:sz w:val="24"/>
        </w:rPr>
        <w:t>_________</w:t>
      </w:r>
      <w:r>
        <w:rPr>
          <w:rFonts w:ascii="宋体" w:eastAsia="宋体" w:hAnsi="宋体" w:cs="宋体" w:hint="eastAsia"/>
          <w:sz w:val="24"/>
        </w:rPr>
        <w:t>。</w:t>
      </w:r>
    </w:p>
    <w:p w:rsidR="00BB45F0" w:rsidRDefault="000C57B7">
      <w:pPr>
        <w:spacing w:line="480"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我国刑法中的量刑原则是：以</w:t>
      </w:r>
      <w:r>
        <w:rPr>
          <w:rFonts w:ascii="宋体" w:eastAsia="宋体" w:hAnsi="宋体" w:cs="宋体" w:hint="eastAsia"/>
          <w:sz w:val="24"/>
        </w:rPr>
        <w:t>___________</w:t>
      </w:r>
      <w:r>
        <w:rPr>
          <w:rFonts w:ascii="宋体" w:eastAsia="宋体" w:hAnsi="宋体" w:cs="宋体" w:hint="eastAsia"/>
          <w:sz w:val="24"/>
        </w:rPr>
        <w:t>为根据，以</w:t>
      </w:r>
      <w:r>
        <w:rPr>
          <w:rFonts w:ascii="宋体" w:eastAsia="宋体" w:hAnsi="宋体" w:cs="宋体" w:hint="eastAsia"/>
          <w:sz w:val="24"/>
        </w:rPr>
        <w:t>___________</w:t>
      </w:r>
      <w:r>
        <w:rPr>
          <w:rFonts w:ascii="宋体" w:eastAsia="宋体" w:hAnsi="宋体" w:cs="宋体" w:hint="eastAsia"/>
          <w:sz w:val="24"/>
        </w:rPr>
        <w:t>为准绳。</w:t>
      </w:r>
    </w:p>
    <w:p w:rsidR="00BB45F0" w:rsidRDefault="000C57B7">
      <w:pPr>
        <w:spacing w:line="480"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刑法，就是规定</w:t>
      </w:r>
      <w:r>
        <w:rPr>
          <w:rFonts w:ascii="宋体" w:eastAsia="宋体" w:hAnsi="宋体" w:cs="宋体" w:hint="eastAsia"/>
          <w:sz w:val="24"/>
        </w:rPr>
        <w:t>___________</w:t>
      </w:r>
      <w:r>
        <w:rPr>
          <w:rFonts w:ascii="宋体" w:eastAsia="宋体" w:hAnsi="宋体" w:cs="宋体" w:hint="eastAsia"/>
          <w:sz w:val="24"/>
        </w:rPr>
        <w:t>、</w:t>
      </w:r>
      <w:r>
        <w:rPr>
          <w:rFonts w:ascii="宋体" w:eastAsia="宋体" w:hAnsi="宋体" w:cs="宋体" w:hint="eastAsia"/>
          <w:sz w:val="24"/>
        </w:rPr>
        <w:t>___________</w:t>
      </w:r>
      <w:r>
        <w:rPr>
          <w:rFonts w:ascii="宋体" w:eastAsia="宋体" w:hAnsi="宋体" w:cs="宋体" w:hint="eastAsia"/>
          <w:sz w:val="24"/>
        </w:rPr>
        <w:t>和</w:t>
      </w:r>
      <w:r>
        <w:rPr>
          <w:rFonts w:ascii="宋体" w:eastAsia="宋体" w:hAnsi="宋体" w:cs="宋体" w:hint="eastAsia"/>
          <w:sz w:val="24"/>
        </w:rPr>
        <w:t>___________</w:t>
      </w:r>
      <w:r>
        <w:rPr>
          <w:rFonts w:ascii="宋体" w:eastAsia="宋体" w:hAnsi="宋体" w:cs="宋体" w:hint="eastAsia"/>
          <w:sz w:val="24"/>
        </w:rPr>
        <w:t>的法律。</w:t>
      </w:r>
    </w:p>
    <w:p w:rsidR="00BB45F0" w:rsidRDefault="000C57B7">
      <w:pPr>
        <w:spacing w:line="480"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根据屈地原则，所谓在中华人民共和国领域内犯罪，是指犯罪的</w:t>
      </w:r>
      <w:r>
        <w:rPr>
          <w:rFonts w:ascii="宋体" w:eastAsia="宋体" w:hAnsi="宋体" w:cs="宋体" w:hint="eastAsia"/>
          <w:sz w:val="24"/>
        </w:rPr>
        <w:t>___________</w:t>
      </w:r>
      <w:r>
        <w:rPr>
          <w:rFonts w:ascii="宋体" w:eastAsia="宋体" w:hAnsi="宋体" w:cs="宋体" w:hint="eastAsia"/>
          <w:sz w:val="24"/>
        </w:rPr>
        <w:t>或者</w:t>
      </w:r>
      <w:r>
        <w:rPr>
          <w:rFonts w:ascii="宋体" w:eastAsia="宋体" w:hAnsi="宋体" w:cs="宋体" w:hint="eastAsia"/>
          <w:sz w:val="24"/>
        </w:rPr>
        <w:t>___________</w:t>
      </w:r>
      <w:r>
        <w:rPr>
          <w:rFonts w:ascii="宋体" w:eastAsia="宋体" w:hAnsi="宋体" w:cs="宋体" w:hint="eastAsia"/>
          <w:sz w:val="24"/>
        </w:rPr>
        <w:t>有一项发生在中华人民共和国领域内。</w:t>
      </w:r>
    </w:p>
    <w:p w:rsidR="00BB45F0" w:rsidRDefault="000C57B7">
      <w:pPr>
        <w:spacing w:line="480"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___________</w:t>
      </w:r>
      <w:r>
        <w:rPr>
          <w:rFonts w:ascii="宋体" w:eastAsia="宋体" w:hAnsi="宋体" w:cs="宋体" w:hint="eastAsia"/>
          <w:sz w:val="24"/>
        </w:rPr>
        <w:t>的精神病人在</w:t>
      </w:r>
      <w:r>
        <w:rPr>
          <w:rFonts w:ascii="宋体" w:eastAsia="宋体" w:hAnsi="宋体" w:cs="宋体" w:hint="eastAsia"/>
          <w:sz w:val="24"/>
        </w:rPr>
        <w:t>___________</w:t>
      </w:r>
      <w:r>
        <w:rPr>
          <w:rFonts w:ascii="宋体" w:eastAsia="宋体" w:hAnsi="宋体" w:cs="宋体" w:hint="eastAsia"/>
          <w:sz w:val="24"/>
        </w:rPr>
        <w:t>的时候犯罪，应当负刑事责任。</w:t>
      </w:r>
    </w:p>
    <w:p w:rsidR="00BB45F0" w:rsidRDefault="000C57B7">
      <w:pPr>
        <w:spacing w:line="480"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有期徒刑的期限，为</w:t>
      </w:r>
      <w:r>
        <w:rPr>
          <w:rFonts w:ascii="宋体" w:eastAsia="宋体" w:hAnsi="宋体" w:cs="宋体" w:hint="eastAsia"/>
          <w:sz w:val="24"/>
        </w:rPr>
        <w:t>___________</w:t>
      </w:r>
      <w:r>
        <w:rPr>
          <w:rFonts w:ascii="宋体" w:eastAsia="宋体" w:hAnsi="宋体" w:cs="宋体" w:hint="eastAsia"/>
          <w:sz w:val="24"/>
        </w:rPr>
        <w:t>以上</w:t>
      </w:r>
      <w:r>
        <w:rPr>
          <w:rFonts w:ascii="宋体" w:eastAsia="宋体" w:hAnsi="宋体" w:cs="宋体" w:hint="eastAsia"/>
          <w:sz w:val="24"/>
        </w:rPr>
        <w:t>___________</w:t>
      </w:r>
      <w:r>
        <w:rPr>
          <w:rFonts w:ascii="宋体" w:eastAsia="宋体" w:hAnsi="宋体" w:cs="宋体" w:hint="eastAsia"/>
          <w:sz w:val="24"/>
        </w:rPr>
        <w:t>以下。</w:t>
      </w:r>
    </w:p>
    <w:p w:rsidR="00BB45F0" w:rsidRDefault="000C57B7">
      <w:pPr>
        <w:spacing w:line="480"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．追诉期限通常从</w:t>
      </w:r>
      <w:r>
        <w:rPr>
          <w:rFonts w:ascii="宋体" w:eastAsia="宋体" w:hAnsi="宋体" w:cs="宋体" w:hint="eastAsia"/>
          <w:sz w:val="24"/>
        </w:rPr>
        <w:t>___________</w:t>
      </w:r>
      <w:r>
        <w:rPr>
          <w:rFonts w:ascii="宋体" w:eastAsia="宋体" w:hAnsi="宋体" w:cs="宋体" w:hint="eastAsia"/>
          <w:sz w:val="24"/>
        </w:rPr>
        <w:t>之日起计算。</w:t>
      </w:r>
    </w:p>
    <w:p w:rsidR="00BB45F0" w:rsidRDefault="000C57B7">
      <w:pPr>
        <w:spacing w:line="336" w:lineRule="auto"/>
        <w:rPr>
          <w:rFonts w:ascii="宋体" w:eastAsia="宋体" w:hAnsi="宋体" w:cs="宋体"/>
          <w:b/>
          <w:bCs/>
          <w:sz w:val="24"/>
        </w:rPr>
      </w:pPr>
      <w:r>
        <w:rPr>
          <w:rFonts w:ascii="宋体" w:eastAsia="宋体" w:hAnsi="宋体" w:cs="宋体" w:hint="eastAsia"/>
          <w:b/>
          <w:bCs/>
          <w:sz w:val="24"/>
        </w:rPr>
        <w:t>四</w:t>
      </w:r>
      <w:r>
        <w:rPr>
          <w:rFonts w:ascii="宋体" w:eastAsia="宋体" w:hAnsi="宋体" w:cs="宋体" w:hint="eastAsia"/>
          <w:b/>
          <w:bCs/>
          <w:sz w:val="24"/>
        </w:rPr>
        <w:t>、名词解释题</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主犯</w:t>
      </w:r>
      <w:r>
        <w:rPr>
          <w:rFonts w:ascii="宋体" w:eastAsia="宋体" w:hAnsi="宋体" w:cs="宋体" w:hint="eastAsia"/>
          <w:sz w:val="24"/>
        </w:rPr>
        <w:t>：</w:t>
      </w:r>
    </w:p>
    <w:p w:rsidR="00BB45F0" w:rsidRDefault="00BB45F0">
      <w:pPr>
        <w:spacing w:line="600" w:lineRule="auto"/>
        <w:rPr>
          <w:rFonts w:ascii="宋体" w:eastAsia="宋体" w:hAnsi="宋体" w:cs="宋体"/>
          <w:sz w:val="24"/>
        </w:rPr>
      </w:pPr>
    </w:p>
    <w:p w:rsidR="00BB45F0" w:rsidRDefault="000C57B7">
      <w:pPr>
        <w:spacing w:line="60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刑罚执行：</w:t>
      </w:r>
    </w:p>
    <w:p w:rsidR="00BB45F0" w:rsidRDefault="00BB45F0">
      <w:pPr>
        <w:spacing w:line="600" w:lineRule="auto"/>
        <w:rPr>
          <w:rFonts w:ascii="宋体" w:eastAsia="宋体" w:hAnsi="宋体" w:cs="宋体"/>
          <w:sz w:val="24"/>
        </w:rPr>
      </w:pPr>
    </w:p>
    <w:p w:rsidR="00BB45F0" w:rsidRDefault="000C57B7">
      <w:pPr>
        <w:spacing w:line="60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犯罪中止：</w:t>
      </w:r>
    </w:p>
    <w:p w:rsidR="00BB45F0" w:rsidRDefault="00BB45F0">
      <w:pPr>
        <w:spacing w:line="600" w:lineRule="auto"/>
        <w:rPr>
          <w:rFonts w:ascii="宋体" w:eastAsia="宋体" w:hAnsi="宋体" w:cs="宋体"/>
          <w:sz w:val="24"/>
        </w:rPr>
      </w:pPr>
    </w:p>
    <w:p w:rsidR="00BB45F0" w:rsidRDefault="000C57B7">
      <w:pPr>
        <w:spacing w:line="60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累犯：</w:t>
      </w:r>
    </w:p>
    <w:p w:rsidR="00BB45F0" w:rsidRDefault="000C57B7">
      <w:pPr>
        <w:spacing w:line="600" w:lineRule="auto"/>
        <w:rPr>
          <w:rFonts w:ascii="宋体" w:eastAsia="宋体" w:hAnsi="宋体" w:cs="宋体"/>
          <w:sz w:val="24"/>
        </w:rPr>
      </w:pPr>
      <w:r>
        <w:rPr>
          <w:rFonts w:ascii="宋体" w:eastAsia="宋体" w:hAnsi="宋体" w:cs="宋体" w:hint="eastAsia"/>
          <w:sz w:val="24"/>
        </w:rPr>
        <w:t xml:space="preserve"> </w:t>
      </w:r>
    </w:p>
    <w:p w:rsidR="00BB45F0" w:rsidRDefault="000C57B7">
      <w:pPr>
        <w:spacing w:line="360" w:lineRule="auto"/>
        <w:rPr>
          <w:rFonts w:ascii="宋体" w:eastAsia="宋体" w:hAnsi="宋体" w:cs="宋体"/>
          <w:sz w:val="24"/>
        </w:rPr>
      </w:pPr>
      <w:r>
        <w:rPr>
          <w:rFonts w:ascii="宋体" w:eastAsia="宋体" w:hAnsi="宋体" w:cs="宋体" w:hint="eastAsia"/>
          <w:sz w:val="24"/>
        </w:rPr>
        <w:t xml:space="preserve"> </w:t>
      </w:r>
    </w:p>
    <w:p w:rsidR="00BB45F0" w:rsidRDefault="000C57B7">
      <w:pPr>
        <w:spacing w:line="336" w:lineRule="auto"/>
        <w:rPr>
          <w:rFonts w:ascii="宋体" w:eastAsia="宋体" w:hAnsi="宋体" w:cs="宋体"/>
          <w:sz w:val="24"/>
        </w:rPr>
      </w:pPr>
      <w:r>
        <w:rPr>
          <w:rFonts w:ascii="宋体" w:eastAsia="宋体" w:hAnsi="宋体" w:cs="宋体" w:hint="eastAsia"/>
          <w:b/>
          <w:bCs/>
          <w:sz w:val="24"/>
        </w:rPr>
        <w:t>五</w:t>
      </w:r>
      <w:r>
        <w:rPr>
          <w:rFonts w:ascii="宋体" w:eastAsia="宋体" w:hAnsi="宋体" w:cs="宋体" w:hint="eastAsia"/>
          <w:b/>
          <w:bCs/>
          <w:sz w:val="24"/>
        </w:rPr>
        <w:t>、判断说明题</w:t>
      </w:r>
      <w:r>
        <w:rPr>
          <w:rFonts w:ascii="宋体" w:eastAsia="宋体" w:hAnsi="宋体" w:cs="宋体" w:hint="eastAsia"/>
          <w:b/>
          <w:bCs/>
          <w:sz w:val="24"/>
        </w:rPr>
        <w:t>)</w:t>
      </w:r>
      <w:r>
        <w:rPr>
          <w:rFonts w:ascii="宋体" w:eastAsia="宋体" w:hAnsi="宋体" w:cs="宋体" w:hint="eastAsia"/>
          <w:b/>
          <w:bCs/>
          <w:sz w:val="24"/>
        </w:rPr>
        <w:t>判断下列各题正误</w:t>
      </w:r>
      <w:r>
        <w:rPr>
          <w:rFonts w:ascii="宋体" w:eastAsia="宋体" w:hAnsi="宋体" w:cs="宋体" w:hint="eastAsia"/>
          <w:b/>
          <w:bCs/>
          <w:sz w:val="24"/>
        </w:rPr>
        <w:t>，</w:t>
      </w:r>
      <w:r>
        <w:rPr>
          <w:rFonts w:ascii="宋体" w:eastAsia="宋体" w:hAnsi="宋体" w:cs="宋体" w:hint="eastAsia"/>
          <w:b/>
          <w:bCs/>
          <w:sz w:val="24"/>
        </w:rPr>
        <w:t>正确在题后括号内打”√”</w:t>
      </w:r>
      <w:r>
        <w:rPr>
          <w:rFonts w:ascii="宋体" w:eastAsia="宋体" w:hAnsi="宋体" w:cs="宋体" w:hint="eastAsia"/>
          <w:b/>
          <w:bCs/>
          <w:sz w:val="24"/>
        </w:rPr>
        <w:t>，</w:t>
      </w:r>
      <w:r>
        <w:rPr>
          <w:rFonts w:ascii="宋体" w:eastAsia="宋体" w:hAnsi="宋体" w:cs="宋体" w:hint="eastAsia"/>
          <w:b/>
          <w:bCs/>
          <w:sz w:val="24"/>
        </w:rPr>
        <w:t>错误打”×”</w:t>
      </w:r>
      <w:r>
        <w:rPr>
          <w:rFonts w:ascii="宋体" w:eastAsia="宋体" w:hAnsi="宋体" w:cs="宋体" w:hint="eastAsia"/>
          <w:b/>
          <w:bCs/>
          <w:sz w:val="24"/>
        </w:rPr>
        <w:t>，</w:t>
      </w:r>
      <w:r>
        <w:rPr>
          <w:rFonts w:ascii="宋体" w:eastAsia="宋体" w:hAnsi="宋体" w:cs="宋体" w:hint="eastAsia"/>
          <w:b/>
          <w:bCs/>
          <w:sz w:val="24"/>
        </w:rPr>
        <w:t>并说明其正确或错误理由</w:t>
      </w:r>
      <w:r>
        <w:rPr>
          <w:rFonts w:ascii="宋体" w:eastAsia="宋体" w:hAnsi="宋体" w:cs="宋体" w:hint="eastAsia"/>
          <w:b/>
          <w:bCs/>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甲盗窃手枪并非法持有</w:t>
      </w:r>
      <w:r>
        <w:rPr>
          <w:rFonts w:ascii="宋体" w:eastAsia="宋体" w:hAnsi="宋体" w:cs="宋体" w:hint="eastAsia"/>
          <w:sz w:val="24"/>
        </w:rPr>
        <w:t>1</w:t>
      </w:r>
      <w:r>
        <w:rPr>
          <w:rFonts w:ascii="宋体" w:eastAsia="宋体" w:hAnsi="宋体" w:cs="宋体" w:hint="eastAsia"/>
          <w:sz w:val="24"/>
        </w:rPr>
        <w:t>个月后</w:t>
      </w:r>
      <w:r>
        <w:rPr>
          <w:rFonts w:ascii="宋体" w:eastAsia="宋体" w:hAnsi="宋体" w:cs="宋体" w:hint="eastAsia"/>
          <w:sz w:val="24"/>
        </w:rPr>
        <w:t>，</w:t>
      </w:r>
      <w:r>
        <w:rPr>
          <w:rFonts w:ascii="宋体" w:eastAsia="宋体" w:hAnsi="宋体" w:cs="宋体" w:hint="eastAsia"/>
          <w:sz w:val="24"/>
        </w:rPr>
        <w:t>因与乙发生纠纷而用该手枪杀死乙</w:t>
      </w:r>
      <w:r>
        <w:rPr>
          <w:rFonts w:ascii="宋体" w:eastAsia="宋体" w:hAnsi="宋体" w:cs="宋体" w:hint="eastAsia"/>
          <w:sz w:val="24"/>
        </w:rPr>
        <w:t>．</w:t>
      </w:r>
      <w:r>
        <w:rPr>
          <w:rFonts w:ascii="宋体" w:eastAsia="宋体" w:hAnsi="宋体" w:cs="宋体" w:hint="eastAsia"/>
          <w:sz w:val="24"/>
        </w:rPr>
        <w:t>在本案中</w:t>
      </w:r>
      <w:r>
        <w:rPr>
          <w:rFonts w:ascii="宋体" w:eastAsia="宋体" w:hAnsi="宋体" w:cs="宋体" w:hint="eastAsia"/>
          <w:sz w:val="24"/>
        </w:rPr>
        <w:t>，</w:t>
      </w:r>
      <w:r>
        <w:rPr>
          <w:rFonts w:ascii="宋体" w:eastAsia="宋体" w:hAnsi="宋体" w:cs="宋体" w:hint="eastAsia"/>
          <w:sz w:val="24"/>
        </w:rPr>
        <w:t>由于盗窃枪支罪与非法持有枪支罪之间有吸收关系</w:t>
      </w:r>
      <w:r>
        <w:rPr>
          <w:rFonts w:ascii="宋体" w:eastAsia="宋体" w:hAnsi="宋体" w:cs="宋体" w:hint="eastAsia"/>
          <w:sz w:val="24"/>
        </w:rPr>
        <w:t>，</w:t>
      </w:r>
      <w:r>
        <w:rPr>
          <w:rFonts w:ascii="宋体" w:eastAsia="宋体" w:hAnsi="宋体" w:cs="宋体" w:hint="eastAsia"/>
          <w:sz w:val="24"/>
        </w:rPr>
        <w:t>盗窃枪支罪与故意杀人罪之间具有牵连关系</w:t>
      </w:r>
      <w:r>
        <w:rPr>
          <w:rFonts w:ascii="宋体" w:eastAsia="宋体" w:hAnsi="宋体" w:cs="宋体" w:hint="eastAsia"/>
          <w:sz w:val="24"/>
        </w:rPr>
        <w:t>，</w:t>
      </w:r>
      <w:r>
        <w:rPr>
          <w:rFonts w:ascii="宋体" w:eastAsia="宋体" w:hAnsi="宋体" w:cs="宋体" w:hint="eastAsia"/>
          <w:sz w:val="24"/>
        </w:rPr>
        <w:t>因此甲只成立故意杀人罪</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0C57B7">
      <w:pPr>
        <w:spacing w:line="336"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依照我国刑法规定</w:t>
      </w:r>
      <w:r>
        <w:rPr>
          <w:rFonts w:ascii="宋体" w:eastAsia="宋体" w:hAnsi="宋体" w:cs="宋体" w:hint="eastAsia"/>
          <w:sz w:val="24"/>
        </w:rPr>
        <w:t>，</w:t>
      </w:r>
      <w:r>
        <w:rPr>
          <w:rFonts w:ascii="宋体" w:eastAsia="宋体" w:hAnsi="宋体" w:cs="宋体" w:hint="eastAsia"/>
          <w:sz w:val="24"/>
        </w:rPr>
        <w:t>一人所犯数罪都是被判处有期徒刑时</w:t>
      </w:r>
      <w:r>
        <w:rPr>
          <w:rFonts w:ascii="宋体" w:eastAsia="宋体" w:hAnsi="宋体" w:cs="宋体" w:hint="eastAsia"/>
          <w:sz w:val="24"/>
        </w:rPr>
        <w:t>，</w:t>
      </w:r>
      <w:r>
        <w:rPr>
          <w:rFonts w:ascii="宋体" w:eastAsia="宋体" w:hAnsi="宋体" w:cs="宋体" w:hint="eastAsia"/>
          <w:sz w:val="24"/>
        </w:rPr>
        <w:t>不论是适用”先并后减”还是适用”先减后并”方法进行并罚</w:t>
      </w:r>
      <w:r>
        <w:rPr>
          <w:rFonts w:ascii="宋体" w:eastAsia="宋体" w:hAnsi="宋体" w:cs="宋体" w:hint="eastAsia"/>
          <w:sz w:val="24"/>
        </w:rPr>
        <w:t>，</w:t>
      </w:r>
      <w:r>
        <w:rPr>
          <w:rFonts w:ascii="宋体" w:eastAsia="宋体" w:hAnsi="宋体" w:cs="宋体" w:hint="eastAsia"/>
          <w:sz w:val="24"/>
        </w:rPr>
        <w:t>对该犯罪分子实际执行刑期都不会超过</w:t>
      </w:r>
      <w:r>
        <w:rPr>
          <w:rFonts w:ascii="宋体" w:eastAsia="宋体" w:hAnsi="宋体" w:cs="宋体" w:hint="eastAsia"/>
          <w:sz w:val="24"/>
        </w:rPr>
        <w:t>20</w:t>
      </w:r>
      <w:r>
        <w:rPr>
          <w:rFonts w:ascii="宋体" w:eastAsia="宋体" w:hAnsi="宋体" w:cs="宋体" w:hint="eastAsia"/>
          <w:sz w:val="24"/>
        </w:rPr>
        <w:t>年</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0C57B7">
      <w:pPr>
        <w:spacing w:line="336"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未经注册商标所有人许可</w:t>
      </w:r>
      <w:r>
        <w:rPr>
          <w:rFonts w:ascii="宋体" w:eastAsia="宋体" w:hAnsi="宋体" w:cs="宋体" w:hint="eastAsia"/>
          <w:sz w:val="24"/>
        </w:rPr>
        <w:t>，</w:t>
      </w:r>
      <w:r>
        <w:rPr>
          <w:rFonts w:ascii="宋体" w:eastAsia="宋体" w:hAnsi="宋体" w:cs="宋体" w:hint="eastAsia"/>
          <w:sz w:val="24"/>
        </w:rPr>
        <w:t>使用与其注册商标相同商标</w:t>
      </w:r>
      <w:r>
        <w:rPr>
          <w:rFonts w:ascii="宋体" w:eastAsia="宋体" w:hAnsi="宋体" w:cs="宋体" w:hint="eastAsia"/>
          <w:sz w:val="24"/>
        </w:rPr>
        <w:t>，</w:t>
      </w:r>
      <w:r>
        <w:rPr>
          <w:rFonts w:ascii="宋体" w:eastAsia="宋体" w:hAnsi="宋体" w:cs="宋体" w:hint="eastAsia"/>
          <w:sz w:val="24"/>
        </w:rPr>
        <w:t>情节严重行为</w:t>
      </w:r>
      <w:r>
        <w:rPr>
          <w:rFonts w:ascii="宋体" w:eastAsia="宋体" w:hAnsi="宋体" w:cs="宋体" w:hint="eastAsia"/>
          <w:sz w:val="24"/>
        </w:rPr>
        <w:t>，</w:t>
      </w:r>
      <w:r>
        <w:rPr>
          <w:rFonts w:ascii="宋体" w:eastAsia="宋体" w:hAnsi="宋体" w:cs="宋体" w:hint="eastAsia"/>
          <w:sz w:val="24"/>
        </w:rPr>
        <w:t>构成假冒注册商标罪</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0C57B7">
      <w:pPr>
        <w:spacing w:line="336"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在劫取财物过程中</w:t>
      </w:r>
      <w:r>
        <w:rPr>
          <w:rFonts w:ascii="宋体" w:eastAsia="宋体" w:hAnsi="宋体" w:cs="宋体" w:hint="eastAsia"/>
          <w:sz w:val="24"/>
        </w:rPr>
        <w:t>，</w:t>
      </w:r>
      <w:r>
        <w:rPr>
          <w:rFonts w:ascii="宋体" w:eastAsia="宋体" w:hAnsi="宋体" w:cs="宋体" w:hint="eastAsia"/>
          <w:sz w:val="24"/>
        </w:rPr>
        <w:t>为了制服被害人反抗而故意杀人</w:t>
      </w:r>
      <w:r>
        <w:rPr>
          <w:rFonts w:ascii="宋体" w:eastAsia="宋体" w:hAnsi="宋体" w:cs="宋体" w:hint="eastAsia"/>
          <w:sz w:val="24"/>
        </w:rPr>
        <w:t>，</w:t>
      </w:r>
      <w:r>
        <w:rPr>
          <w:rFonts w:ascii="宋体" w:eastAsia="宋体" w:hAnsi="宋体" w:cs="宋体" w:hint="eastAsia"/>
          <w:sz w:val="24"/>
        </w:rPr>
        <w:t>应以抢劫罪和故意杀人罪数罪并罚</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bookmarkStart w:id="0" w:name="_GoBack"/>
      <w:bookmarkEnd w:id="0"/>
    </w:p>
    <w:p w:rsidR="00BB45F0" w:rsidRDefault="00BB45F0">
      <w:pPr>
        <w:spacing w:line="336" w:lineRule="auto"/>
        <w:rPr>
          <w:rFonts w:ascii="宋体" w:eastAsia="宋体" w:hAnsi="宋体" w:cs="宋体"/>
          <w:sz w:val="24"/>
        </w:rPr>
      </w:pPr>
    </w:p>
    <w:p w:rsidR="00BB45F0" w:rsidRDefault="000C57B7">
      <w:pPr>
        <w:numPr>
          <w:ilvl w:val="0"/>
          <w:numId w:val="2"/>
        </w:numPr>
        <w:spacing w:line="336" w:lineRule="auto"/>
        <w:rPr>
          <w:rFonts w:ascii="宋体" w:eastAsia="宋体" w:hAnsi="宋体" w:cs="宋体"/>
          <w:b/>
          <w:bCs/>
          <w:sz w:val="24"/>
        </w:rPr>
      </w:pPr>
      <w:r>
        <w:rPr>
          <w:rFonts w:ascii="宋体" w:eastAsia="宋体" w:hAnsi="宋体" w:cs="宋体" w:hint="eastAsia"/>
          <w:b/>
          <w:bCs/>
          <w:sz w:val="24"/>
        </w:rPr>
        <w:t>案例分析题</w:t>
      </w:r>
    </w:p>
    <w:p w:rsidR="00BB45F0" w:rsidRDefault="000C57B7">
      <w:pPr>
        <w:spacing w:line="336" w:lineRule="auto"/>
        <w:rPr>
          <w:rFonts w:ascii="宋体" w:eastAsia="宋体" w:hAnsi="宋体" w:cs="宋体"/>
          <w:sz w:val="24"/>
        </w:rPr>
      </w:pPr>
      <w:r>
        <w:rPr>
          <w:rFonts w:ascii="宋体" w:eastAsia="宋体" w:hAnsi="宋体" w:cs="宋体" w:hint="eastAsia"/>
          <w:sz w:val="24"/>
        </w:rPr>
        <w:t>阅读下面案例材料</w:t>
      </w:r>
      <w:r>
        <w:rPr>
          <w:rFonts w:ascii="宋体" w:eastAsia="宋体" w:hAnsi="宋体" w:cs="宋体" w:hint="eastAsia"/>
          <w:sz w:val="24"/>
        </w:rPr>
        <w:t>，</w:t>
      </w:r>
      <w:r>
        <w:rPr>
          <w:rFonts w:ascii="宋体" w:eastAsia="宋体" w:hAnsi="宋体" w:cs="宋体" w:hint="eastAsia"/>
          <w:sz w:val="24"/>
        </w:rPr>
        <w:t>并按要求回答问题</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案例</w:t>
      </w:r>
      <w:r>
        <w:rPr>
          <w:rFonts w:ascii="宋体" w:eastAsia="宋体" w:hAnsi="宋体" w:cs="宋体" w:hint="eastAsia"/>
          <w:sz w:val="24"/>
        </w:rPr>
        <w:t>一</w:t>
      </w:r>
      <w:r>
        <w:rPr>
          <w:rFonts w:ascii="宋体" w:eastAsia="宋体" w:hAnsi="宋体" w:cs="宋体" w:hint="eastAsia"/>
          <w:sz w:val="24"/>
        </w:rPr>
        <w:t>：</w:t>
      </w:r>
    </w:p>
    <w:p w:rsidR="00BB45F0" w:rsidRDefault="000C57B7">
      <w:pPr>
        <w:spacing w:line="336" w:lineRule="auto"/>
        <w:rPr>
          <w:rFonts w:ascii="宋体" w:eastAsia="宋体" w:hAnsi="宋体" w:cs="宋体"/>
          <w:sz w:val="24"/>
        </w:rPr>
      </w:pPr>
      <w:r>
        <w:rPr>
          <w:rFonts w:ascii="宋体" w:eastAsia="宋体" w:hAnsi="宋体" w:cs="宋体" w:hint="eastAsia"/>
          <w:sz w:val="24"/>
        </w:rPr>
        <w:t>胡某，男，</w:t>
      </w:r>
      <w:r>
        <w:rPr>
          <w:rFonts w:ascii="宋体" w:eastAsia="宋体" w:hAnsi="宋体" w:cs="宋体" w:hint="eastAsia"/>
          <w:sz w:val="24"/>
        </w:rPr>
        <w:t>63</w:t>
      </w:r>
      <w:r>
        <w:rPr>
          <w:rFonts w:ascii="宋体" w:eastAsia="宋体" w:hAnsi="宋体" w:cs="宋体" w:hint="eastAsia"/>
          <w:sz w:val="24"/>
        </w:rPr>
        <w:t>岁，退休职工。</w:t>
      </w:r>
    </w:p>
    <w:p w:rsidR="00BB45F0" w:rsidRDefault="000C57B7">
      <w:pPr>
        <w:spacing w:line="336" w:lineRule="auto"/>
        <w:ind w:firstLineChars="200" w:firstLine="480"/>
        <w:rPr>
          <w:rFonts w:ascii="宋体" w:eastAsia="宋体" w:hAnsi="宋体" w:cs="宋体"/>
          <w:sz w:val="24"/>
        </w:rPr>
      </w:pPr>
      <w:r>
        <w:rPr>
          <w:rFonts w:ascii="宋体" w:eastAsia="宋体" w:hAnsi="宋体" w:cs="宋体" w:hint="eastAsia"/>
          <w:sz w:val="24"/>
        </w:rPr>
        <w:t>2012</w:t>
      </w:r>
      <w:r>
        <w:rPr>
          <w:rFonts w:ascii="宋体" w:eastAsia="宋体" w:hAnsi="宋体" w:cs="宋体" w:hint="eastAsia"/>
          <w:sz w:val="24"/>
        </w:rPr>
        <w:t>年</w:t>
      </w:r>
      <w:r>
        <w:rPr>
          <w:rFonts w:ascii="宋体" w:eastAsia="宋体" w:hAnsi="宋体" w:cs="宋体" w:hint="eastAsia"/>
          <w:sz w:val="24"/>
        </w:rPr>
        <w:t>12</w:t>
      </w:r>
      <w:r>
        <w:rPr>
          <w:rFonts w:ascii="宋体" w:eastAsia="宋体" w:hAnsi="宋体" w:cs="宋体" w:hint="eastAsia"/>
          <w:sz w:val="24"/>
        </w:rPr>
        <w:t>月，胡某在自家院子里种植了很多名贵花草，引起了许多人的注意。为了防止他人偷窃，胡某在院墙上私自安装了电网，并在墙上书写了“有电，危险</w:t>
      </w:r>
      <w:r>
        <w:rPr>
          <w:rFonts w:ascii="宋体" w:eastAsia="宋体" w:hAnsi="宋体" w:cs="宋体" w:hint="eastAsia"/>
          <w:sz w:val="24"/>
        </w:rPr>
        <w:t>!</w:t>
      </w:r>
      <w:r>
        <w:rPr>
          <w:rFonts w:ascii="宋体" w:eastAsia="宋体" w:hAnsi="宋体" w:cs="宋体" w:hint="eastAsia"/>
          <w:sz w:val="24"/>
        </w:rPr>
        <w:t>”的警告语，还在墙外插了两块写有同样内容的警告语。</w:t>
      </w:r>
    </w:p>
    <w:p w:rsidR="00BB45F0" w:rsidRDefault="000C57B7">
      <w:pPr>
        <w:spacing w:line="336" w:lineRule="auto"/>
        <w:ind w:firstLineChars="200" w:firstLine="480"/>
        <w:rPr>
          <w:rFonts w:ascii="宋体" w:eastAsia="宋体" w:hAnsi="宋体" w:cs="宋体"/>
          <w:sz w:val="24"/>
        </w:rPr>
      </w:pPr>
      <w:r>
        <w:rPr>
          <w:rFonts w:ascii="宋体" w:eastAsia="宋体" w:hAnsi="宋体" w:cs="宋体" w:hint="eastAsia"/>
          <w:sz w:val="24"/>
        </w:rPr>
        <w:t>2013</w:t>
      </w:r>
      <w:r>
        <w:rPr>
          <w:rFonts w:ascii="宋体" w:eastAsia="宋体" w:hAnsi="宋体" w:cs="宋体" w:hint="eastAsia"/>
          <w:sz w:val="24"/>
        </w:rPr>
        <w:t>年</w:t>
      </w:r>
      <w:r>
        <w:rPr>
          <w:rFonts w:ascii="宋体" w:eastAsia="宋体" w:hAnsi="宋体" w:cs="宋体" w:hint="eastAsia"/>
          <w:sz w:val="24"/>
        </w:rPr>
        <w:t>5</w:t>
      </w:r>
      <w:r>
        <w:rPr>
          <w:rFonts w:ascii="宋体" w:eastAsia="宋体" w:hAnsi="宋体" w:cs="宋体" w:hint="eastAsia"/>
          <w:sz w:val="24"/>
        </w:rPr>
        <w:t>月</w:t>
      </w:r>
      <w:r>
        <w:rPr>
          <w:rFonts w:ascii="宋体" w:eastAsia="宋体" w:hAnsi="宋体" w:cs="宋体" w:hint="eastAsia"/>
          <w:sz w:val="24"/>
        </w:rPr>
        <w:t>9</w:t>
      </w:r>
      <w:r>
        <w:rPr>
          <w:rFonts w:ascii="宋体" w:eastAsia="宋体" w:hAnsi="宋体" w:cs="宋体" w:hint="eastAsia"/>
          <w:sz w:val="24"/>
        </w:rPr>
        <w:t>日晚</w:t>
      </w:r>
      <w:r>
        <w:rPr>
          <w:rFonts w:ascii="宋体" w:eastAsia="宋体" w:hAnsi="宋体" w:cs="宋体" w:hint="eastAsia"/>
          <w:sz w:val="24"/>
        </w:rPr>
        <w:t>8</w:t>
      </w:r>
      <w:r>
        <w:rPr>
          <w:rFonts w:ascii="宋体" w:eastAsia="宋体" w:hAnsi="宋体" w:cs="宋体" w:hint="eastAsia"/>
          <w:sz w:val="24"/>
        </w:rPr>
        <w:t>时许，</w:t>
      </w:r>
      <w:r>
        <w:rPr>
          <w:rFonts w:ascii="宋体" w:eastAsia="宋体" w:hAnsi="宋体" w:cs="宋体" w:hint="eastAsia"/>
          <w:sz w:val="24"/>
        </w:rPr>
        <w:t>某</w:t>
      </w:r>
      <w:r>
        <w:rPr>
          <w:rFonts w:ascii="宋体" w:eastAsia="宋体" w:hAnsi="宋体" w:cs="宋体" w:hint="eastAsia"/>
          <w:sz w:val="24"/>
        </w:rPr>
        <w:t>农场职工王某和龙某扛着钢筋</w:t>
      </w:r>
      <w:r>
        <w:rPr>
          <w:rFonts w:ascii="宋体" w:eastAsia="宋体" w:hAnsi="宋体" w:cs="宋体" w:hint="eastAsia"/>
          <w:sz w:val="24"/>
        </w:rPr>
        <w:t>，</w:t>
      </w:r>
      <w:r>
        <w:rPr>
          <w:rFonts w:ascii="宋体" w:eastAsia="宋体" w:hAnsi="宋体" w:cs="宋体" w:hint="eastAsia"/>
          <w:sz w:val="24"/>
        </w:rPr>
        <w:t>电线等物经过胡某家时，王某不慎将钢筋触碰到胡某安装的电网，即刻被电击倒地。龙某见状，立即大声呼救，并上前拉扯王某，也被电击倒。胡某听到喊声，知道出事，马上切断电源，并同闻声赶到现场的附近群众一起将龙某和王某送往医院抢救。随后，胡某向所在地派出所报案并详细说明了全部情况。王某因伤势过重经抢救无效死亡，龙某半月后痊愈。</w:t>
      </w:r>
    </w:p>
    <w:p w:rsidR="00BB45F0" w:rsidRDefault="000C57B7">
      <w:pPr>
        <w:spacing w:line="336" w:lineRule="auto"/>
        <w:rPr>
          <w:rFonts w:ascii="宋体" w:eastAsia="宋体" w:hAnsi="宋体" w:cs="宋体"/>
          <w:sz w:val="24"/>
        </w:rPr>
      </w:pPr>
      <w:r>
        <w:rPr>
          <w:rFonts w:ascii="宋体" w:eastAsia="宋体" w:hAnsi="宋体" w:cs="宋体" w:hint="eastAsia"/>
          <w:sz w:val="24"/>
        </w:rPr>
        <w:t>请分析并说明理由：对于王某的死亡和龙某的受伤，胡某行为时的心理态度是什么</w:t>
      </w:r>
      <w:r>
        <w:rPr>
          <w:rFonts w:ascii="宋体" w:eastAsia="宋体" w:hAnsi="宋体" w:cs="宋体" w:hint="eastAsia"/>
          <w:sz w:val="24"/>
        </w:rPr>
        <w:t>?</w:t>
      </w:r>
      <w:r>
        <w:rPr>
          <w:rFonts w:ascii="宋体" w:eastAsia="宋体" w:hAnsi="宋体" w:cs="宋体" w:hint="eastAsia"/>
          <w:sz w:val="24"/>
        </w:rPr>
        <w:t>对于胡某的行为应当如何认定和处理</w:t>
      </w:r>
      <w:r>
        <w:rPr>
          <w:rFonts w:ascii="宋体" w:eastAsia="宋体" w:hAnsi="宋体" w:cs="宋体" w:hint="eastAsia"/>
          <w:sz w:val="24"/>
        </w:rPr>
        <w:t>？</w:t>
      </w: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BB45F0">
      <w:pPr>
        <w:spacing w:line="336" w:lineRule="auto"/>
        <w:rPr>
          <w:rFonts w:ascii="宋体" w:eastAsia="宋体" w:hAnsi="宋体" w:cs="宋体"/>
          <w:sz w:val="24"/>
        </w:rPr>
      </w:pPr>
    </w:p>
    <w:p w:rsidR="00BB45F0" w:rsidRDefault="000C57B7">
      <w:r>
        <w:br w:type="page"/>
      </w:r>
    </w:p>
    <w:p w:rsidR="00BB45F0" w:rsidRPr="00833D46" w:rsidRDefault="000C57B7" w:rsidP="00833D46">
      <w:pPr>
        <w:jc w:val="center"/>
        <w:rPr>
          <w:b/>
          <w:color w:val="FF0000"/>
          <w:sz w:val="32"/>
          <w:szCs w:val="32"/>
        </w:rPr>
      </w:pPr>
      <w:r w:rsidRPr="00833D46">
        <w:rPr>
          <w:rFonts w:hint="eastAsia"/>
          <w:b/>
          <w:color w:val="FF0000"/>
          <w:sz w:val="32"/>
          <w:szCs w:val="32"/>
        </w:rPr>
        <w:lastRenderedPageBreak/>
        <w:t>刑法</w:t>
      </w:r>
      <w:r w:rsidR="00833D46" w:rsidRPr="00833D46">
        <w:rPr>
          <w:rFonts w:hint="eastAsia"/>
          <w:b/>
          <w:color w:val="FF0000"/>
          <w:sz w:val="32"/>
          <w:szCs w:val="32"/>
        </w:rPr>
        <w:t>复习资料</w:t>
      </w:r>
      <w:r w:rsidRPr="00833D46">
        <w:rPr>
          <w:rFonts w:hint="eastAsia"/>
          <w:b/>
          <w:color w:val="FF0000"/>
          <w:sz w:val="32"/>
          <w:szCs w:val="32"/>
        </w:rPr>
        <w:t>答案</w:t>
      </w:r>
    </w:p>
    <w:p w:rsidR="00BB45F0" w:rsidRDefault="000C57B7">
      <w:pPr>
        <w:numPr>
          <w:ilvl w:val="0"/>
          <w:numId w:val="3"/>
        </w:numPr>
      </w:pPr>
      <w:r>
        <w:rPr>
          <w:rFonts w:hint="eastAsia"/>
        </w:rPr>
        <w:t>单项选择题</w:t>
      </w:r>
    </w:p>
    <w:p w:rsidR="00BB45F0" w:rsidRDefault="000C57B7">
      <w:r>
        <w:rPr>
          <w:rFonts w:hint="eastAsia"/>
        </w:rPr>
        <w:t xml:space="preserve">1D  </w:t>
      </w:r>
      <w:r>
        <w:rPr>
          <w:rFonts w:hint="eastAsia"/>
        </w:rPr>
        <w:t>2B  3 C  4A  5 C    6 A  7C  8  9B  10A</w:t>
      </w:r>
    </w:p>
    <w:p w:rsidR="00BB45F0" w:rsidRDefault="000C57B7">
      <w:r>
        <w:rPr>
          <w:rFonts w:hint="eastAsia"/>
        </w:rPr>
        <w:t>11D  12B  13A  14   15 D  16A  17C  18A  19D  20</w:t>
      </w:r>
    </w:p>
    <w:p w:rsidR="00BB45F0" w:rsidRDefault="000C57B7">
      <w:r>
        <w:rPr>
          <w:rFonts w:hint="eastAsia"/>
        </w:rPr>
        <w:t>二、多项选择题</w:t>
      </w:r>
    </w:p>
    <w:p w:rsidR="00BB45F0" w:rsidRDefault="000C57B7">
      <w:r>
        <w:rPr>
          <w:rFonts w:hint="eastAsia"/>
        </w:rPr>
        <w:t>1ABCD  2.BCD  3.    4.ABD  5. ABCD</w:t>
      </w:r>
    </w:p>
    <w:p w:rsidR="00BB45F0" w:rsidRDefault="000C57B7">
      <w:r>
        <w:rPr>
          <w:rFonts w:hint="eastAsia"/>
        </w:rPr>
        <w:t>6.BCD  7.CD  8.    9.AD  10.ABCD</w:t>
      </w:r>
    </w:p>
    <w:p w:rsidR="00BB45F0" w:rsidRDefault="000C57B7">
      <w:r>
        <w:rPr>
          <w:rFonts w:hint="eastAsia"/>
        </w:rPr>
        <w:t>三</w:t>
      </w:r>
      <w:r>
        <w:rPr>
          <w:rFonts w:hint="eastAsia"/>
        </w:rPr>
        <w:t>、填空题：</w:t>
      </w:r>
    </w:p>
    <w:p w:rsidR="00BB45F0" w:rsidRDefault="000C57B7">
      <w:r>
        <w:rPr>
          <w:rFonts w:hint="eastAsia"/>
        </w:rPr>
        <w:t>1</w:t>
      </w:r>
      <w:r>
        <w:rPr>
          <w:rFonts w:hint="eastAsia"/>
        </w:rPr>
        <w:t>．</w:t>
      </w:r>
      <w:r>
        <w:rPr>
          <w:rFonts w:hint="eastAsia"/>
        </w:rPr>
        <w:t>按照解释的效力划分，刑法解释可以分为立法解释、（司法解释）和</w:t>
      </w:r>
      <w:r>
        <w:rPr>
          <w:rFonts w:hint="eastAsia"/>
        </w:rPr>
        <w:t>(</w:t>
      </w:r>
      <w:r>
        <w:rPr>
          <w:rFonts w:hint="eastAsia"/>
        </w:rPr>
        <w:t>学理解释</w:t>
      </w:r>
      <w:r>
        <w:rPr>
          <w:rFonts w:hint="eastAsia"/>
        </w:rPr>
        <w:t>)</w:t>
      </w:r>
      <w:r>
        <w:rPr>
          <w:rFonts w:hint="eastAsia"/>
        </w:rPr>
        <w:t>。</w:t>
      </w:r>
    </w:p>
    <w:p w:rsidR="00BB45F0" w:rsidRDefault="000C57B7">
      <w:r>
        <w:rPr>
          <w:rFonts w:hint="eastAsia"/>
        </w:rPr>
        <w:t>2</w:t>
      </w:r>
      <w:r>
        <w:rPr>
          <w:rFonts w:hint="eastAsia"/>
        </w:rPr>
        <w:t>．</w:t>
      </w:r>
      <w:r>
        <w:rPr>
          <w:rFonts w:hint="eastAsia"/>
        </w:rPr>
        <w:t>我国刑法解决刑事管辖权范围问题即空间效力的原则是：以</w:t>
      </w:r>
      <w:r>
        <w:rPr>
          <w:rFonts w:hint="eastAsia"/>
        </w:rPr>
        <w:t>（</w:t>
      </w:r>
      <w:r>
        <w:rPr>
          <w:rFonts w:hint="eastAsia"/>
        </w:rPr>
        <w:t>属地</w:t>
      </w:r>
      <w:r>
        <w:rPr>
          <w:rFonts w:hint="eastAsia"/>
        </w:rPr>
        <w:t>）</w:t>
      </w:r>
      <w:r>
        <w:rPr>
          <w:rFonts w:hint="eastAsia"/>
        </w:rPr>
        <w:t>原则为基础，兼采属人原则</w:t>
      </w:r>
      <w:r>
        <w:rPr>
          <w:rFonts w:hint="eastAsia"/>
        </w:rPr>
        <w:t>、保护原则和</w:t>
      </w:r>
      <w:r>
        <w:rPr>
          <w:rFonts w:hint="eastAsia"/>
        </w:rPr>
        <w:t>(</w:t>
      </w:r>
      <w:r>
        <w:rPr>
          <w:rFonts w:hint="eastAsia"/>
        </w:rPr>
        <w:t>普遍</w:t>
      </w:r>
      <w:r>
        <w:rPr>
          <w:rFonts w:hint="eastAsia"/>
        </w:rPr>
        <w:t>)</w:t>
      </w:r>
      <w:r>
        <w:rPr>
          <w:rFonts w:hint="eastAsia"/>
        </w:rPr>
        <w:t>原则中的合理因素。</w:t>
      </w:r>
    </w:p>
    <w:p w:rsidR="00BB45F0" w:rsidRDefault="000C57B7">
      <w:r>
        <w:rPr>
          <w:rFonts w:hint="eastAsia"/>
        </w:rPr>
        <w:t>3</w:t>
      </w:r>
      <w:r>
        <w:rPr>
          <w:rFonts w:hint="eastAsia"/>
        </w:rPr>
        <w:t>．</w:t>
      </w:r>
      <w:r>
        <w:rPr>
          <w:rFonts w:hint="eastAsia"/>
        </w:rPr>
        <w:t>犯罪的故意有两种类型，即</w:t>
      </w:r>
      <w:r>
        <w:rPr>
          <w:rFonts w:hint="eastAsia"/>
        </w:rPr>
        <w:t>(</w:t>
      </w:r>
      <w:r>
        <w:rPr>
          <w:rFonts w:hint="eastAsia"/>
        </w:rPr>
        <w:t>直接故意</w:t>
      </w:r>
      <w:r>
        <w:rPr>
          <w:rFonts w:hint="eastAsia"/>
        </w:rPr>
        <w:t>)</w:t>
      </w:r>
      <w:r>
        <w:rPr>
          <w:rFonts w:hint="eastAsia"/>
        </w:rPr>
        <w:t>与</w:t>
      </w:r>
      <w:r>
        <w:rPr>
          <w:rFonts w:hint="eastAsia"/>
        </w:rPr>
        <w:t>(</w:t>
      </w:r>
      <w:r>
        <w:rPr>
          <w:rFonts w:hint="eastAsia"/>
        </w:rPr>
        <w:t>间接故意</w:t>
      </w:r>
      <w:r>
        <w:rPr>
          <w:rFonts w:hint="eastAsia"/>
        </w:rPr>
        <w:t>)</w:t>
      </w:r>
      <w:r>
        <w:rPr>
          <w:rFonts w:hint="eastAsia"/>
        </w:rPr>
        <w:t>。</w:t>
      </w:r>
    </w:p>
    <w:p w:rsidR="00BB45F0" w:rsidRDefault="000C57B7">
      <w:r>
        <w:rPr>
          <w:rFonts w:hint="eastAsia"/>
        </w:rPr>
        <w:t>4</w:t>
      </w:r>
      <w:r>
        <w:rPr>
          <w:rFonts w:hint="eastAsia"/>
        </w:rPr>
        <w:t>．</w:t>
      </w:r>
      <w:r>
        <w:rPr>
          <w:rFonts w:hint="eastAsia"/>
        </w:rPr>
        <w:t>管制的期限为</w:t>
      </w:r>
      <w:r>
        <w:rPr>
          <w:rFonts w:hint="eastAsia"/>
        </w:rPr>
        <w:t>3</w:t>
      </w:r>
      <w:r>
        <w:rPr>
          <w:rFonts w:hint="eastAsia"/>
        </w:rPr>
        <w:t>个月以上</w:t>
      </w:r>
      <w:r>
        <w:rPr>
          <w:rFonts w:hint="eastAsia"/>
        </w:rPr>
        <w:t>(2</w:t>
      </w:r>
      <w:r>
        <w:rPr>
          <w:rFonts w:hint="eastAsia"/>
        </w:rPr>
        <w:t>年</w:t>
      </w:r>
      <w:r>
        <w:rPr>
          <w:rFonts w:hint="eastAsia"/>
        </w:rPr>
        <w:t>)</w:t>
      </w:r>
      <w:r>
        <w:rPr>
          <w:rFonts w:hint="eastAsia"/>
        </w:rPr>
        <w:t>以下数罪并罚时，最高不能超过</w:t>
      </w:r>
      <w:r>
        <w:rPr>
          <w:rFonts w:hint="eastAsia"/>
        </w:rPr>
        <w:t>(3</w:t>
      </w:r>
      <w:r>
        <w:rPr>
          <w:rFonts w:hint="eastAsia"/>
        </w:rPr>
        <w:t>年</w:t>
      </w:r>
      <w:r>
        <w:rPr>
          <w:rFonts w:hint="eastAsia"/>
        </w:rPr>
        <w:t>)</w:t>
      </w:r>
      <w:r>
        <w:rPr>
          <w:rFonts w:hint="eastAsia"/>
        </w:rPr>
        <w:t>。</w:t>
      </w:r>
    </w:p>
    <w:p w:rsidR="00BB45F0" w:rsidRDefault="000C57B7">
      <w:r>
        <w:rPr>
          <w:rFonts w:hint="eastAsia"/>
        </w:rPr>
        <w:t>5</w:t>
      </w:r>
      <w:r>
        <w:rPr>
          <w:rFonts w:hint="eastAsia"/>
        </w:rPr>
        <w:t>．</w:t>
      </w:r>
    </w:p>
    <w:p w:rsidR="00BB45F0" w:rsidRDefault="000C57B7">
      <w:r>
        <w:rPr>
          <w:rFonts w:hint="eastAsia"/>
        </w:rPr>
        <w:t>6</w:t>
      </w:r>
      <w:r>
        <w:rPr>
          <w:rFonts w:hint="eastAsia"/>
        </w:rPr>
        <w:t>．</w:t>
      </w:r>
      <w:r>
        <w:rPr>
          <w:rFonts w:hint="eastAsia"/>
        </w:rPr>
        <w:t>刑法，就是规定（犯罪）、（刑事责任）和（刑罚）的法律。</w:t>
      </w:r>
    </w:p>
    <w:p w:rsidR="00BB45F0" w:rsidRDefault="000C57B7">
      <w:r>
        <w:rPr>
          <w:rFonts w:hint="eastAsia"/>
        </w:rPr>
        <w:t>7</w:t>
      </w:r>
      <w:r>
        <w:rPr>
          <w:rFonts w:hint="eastAsia"/>
        </w:rPr>
        <w:t>．</w:t>
      </w:r>
      <w:r>
        <w:rPr>
          <w:rFonts w:hint="eastAsia"/>
        </w:rPr>
        <w:t>根据屈地原则，所谓在中华人民共和国领域内犯罪，是指犯罪的（行为）或者（结果）</w:t>
      </w:r>
    </w:p>
    <w:p w:rsidR="00BB45F0" w:rsidRDefault="000C57B7">
      <w:r>
        <w:rPr>
          <w:rFonts w:hint="eastAsia"/>
        </w:rPr>
        <w:t>有一项发生在中华人民共和国领域内。</w:t>
      </w:r>
    </w:p>
    <w:p w:rsidR="00BB45F0" w:rsidRDefault="000C57B7">
      <w:r>
        <w:rPr>
          <w:rFonts w:hint="eastAsia"/>
        </w:rPr>
        <w:t>8</w:t>
      </w:r>
      <w:r>
        <w:rPr>
          <w:rFonts w:hint="eastAsia"/>
        </w:rPr>
        <w:t>．</w:t>
      </w:r>
      <w:r>
        <w:rPr>
          <w:rFonts w:hint="eastAsia"/>
        </w:rPr>
        <w:t>（间歇性）的精神病人在（精神正常）的时候犯罪，应当负刑事责任。</w:t>
      </w:r>
    </w:p>
    <w:p w:rsidR="00BB45F0" w:rsidRDefault="000C57B7">
      <w:r>
        <w:rPr>
          <w:rFonts w:hint="eastAsia"/>
        </w:rPr>
        <w:t>9</w:t>
      </w:r>
      <w:r>
        <w:rPr>
          <w:rFonts w:hint="eastAsia"/>
        </w:rPr>
        <w:t>．</w:t>
      </w:r>
      <w:r>
        <w:rPr>
          <w:rFonts w:hint="eastAsia"/>
        </w:rPr>
        <w:t>有期徒刑的期限，为（六个月）以上（十五年）以下。</w:t>
      </w:r>
    </w:p>
    <w:p w:rsidR="00BB45F0" w:rsidRDefault="000C57B7">
      <w:r>
        <w:rPr>
          <w:rFonts w:hint="eastAsia"/>
        </w:rPr>
        <w:t>10</w:t>
      </w:r>
      <w:r>
        <w:rPr>
          <w:rFonts w:hint="eastAsia"/>
        </w:rPr>
        <w:t>．追诉期限通常从（犯罪）之日起计算。</w:t>
      </w:r>
    </w:p>
    <w:p w:rsidR="00BB45F0" w:rsidRDefault="000C57B7">
      <w:r>
        <w:rPr>
          <w:rFonts w:hint="eastAsia"/>
        </w:rPr>
        <w:t>四</w:t>
      </w:r>
      <w:r>
        <w:rPr>
          <w:rFonts w:hint="eastAsia"/>
        </w:rPr>
        <w:t>、名词解释题</w:t>
      </w:r>
    </w:p>
    <w:p w:rsidR="00BB45F0" w:rsidRDefault="000C57B7">
      <w:r>
        <w:rPr>
          <w:rFonts w:hint="eastAsia"/>
        </w:rPr>
        <w:t>1</w:t>
      </w:r>
      <w:r>
        <w:rPr>
          <w:rFonts w:hint="eastAsia"/>
        </w:rPr>
        <w:t>．</w:t>
      </w:r>
      <w:r>
        <w:rPr>
          <w:rFonts w:hint="eastAsia"/>
        </w:rPr>
        <w:t>主犯，是指组织、领导犯罪集团进行犯罪活动或者在共同犯罪中起主要作用的犯罪分子</w:t>
      </w:r>
    </w:p>
    <w:p w:rsidR="00BB45F0" w:rsidRDefault="000C57B7">
      <w:r>
        <w:rPr>
          <w:rFonts w:hint="eastAsia"/>
        </w:rPr>
        <w:t>2</w:t>
      </w:r>
      <w:r>
        <w:rPr>
          <w:rFonts w:hint="eastAsia"/>
        </w:rPr>
        <w:t>．</w:t>
      </w:r>
      <w:r>
        <w:rPr>
          <w:rFonts w:hint="eastAsia"/>
        </w:rPr>
        <w:t>刑罚执行：简称行刑，是指法定的司法机关将生效的刑事裁判所确定的刑罚付诸实施的</w:t>
      </w:r>
    </w:p>
    <w:p w:rsidR="00BB45F0" w:rsidRDefault="000C57B7">
      <w:r>
        <w:rPr>
          <w:rFonts w:hint="eastAsia"/>
        </w:rPr>
        <w:t>刑事司法活动。</w:t>
      </w:r>
    </w:p>
    <w:p w:rsidR="00BB45F0" w:rsidRDefault="000C57B7">
      <w:r>
        <w:rPr>
          <w:rFonts w:hint="eastAsia"/>
        </w:rPr>
        <w:t>3</w:t>
      </w:r>
      <w:r>
        <w:rPr>
          <w:rFonts w:hint="eastAsia"/>
        </w:rPr>
        <w:t>．</w:t>
      </w:r>
      <w:r>
        <w:rPr>
          <w:rFonts w:hint="eastAsia"/>
        </w:rPr>
        <w:t>犯罪中止：是指在犯罪过程中，行为人自动放弃犯罪或者自动有效地防止犯罪结果发生，</w:t>
      </w:r>
    </w:p>
    <w:p w:rsidR="00BB45F0" w:rsidRDefault="000C57B7">
      <w:r>
        <w:rPr>
          <w:rFonts w:hint="eastAsia"/>
        </w:rPr>
        <w:t>而未完成犯罪的一种犯罪停止形态。</w:t>
      </w:r>
    </w:p>
    <w:p w:rsidR="00BB45F0" w:rsidRDefault="000C57B7">
      <w:r>
        <w:rPr>
          <w:rFonts w:hint="eastAsia"/>
        </w:rPr>
        <w:t>4</w:t>
      </w:r>
      <w:r>
        <w:rPr>
          <w:rFonts w:hint="eastAsia"/>
        </w:rPr>
        <w:t>．</w:t>
      </w:r>
      <w:r>
        <w:rPr>
          <w:rFonts w:hint="eastAsia"/>
        </w:rPr>
        <w:t>累犯：是指因犯罪而受过一定的刑罚处罚，在刑罚执行完毕或者赦免以后，于法定期限内又犯一定之罪的罪犯。</w:t>
      </w:r>
    </w:p>
    <w:p w:rsidR="00BB45F0" w:rsidRDefault="00BB45F0"/>
    <w:p w:rsidR="00BB45F0" w:rsidRDefault="000C57B7">
      <w:r>
        <w:rPr>
          <w:rFonts w:hint="eastAsia"/>
        </w:rPr>
        <w:t>五</w:t>
      </w:r>
      <w:r>
        <w:rPr>
          <w:rFonts w:hint="eastAsia"/>
        </w:rPr>
        <w:t>、判断说明题</w:t>
      </w:r>
      <w:r>
        <w:rPr>
          <w:rFonts w:hint="eastAsia"/>
        </w:rPr>
        <w:t>(</w:t>
      </w:r>
      <w:r>
        <w:rPr>
          <w:rFonts w:hint="eastAsia"/>
        </w:rPr>
        <w:t>本大题共</w:t>
      </w:r>
      <w:r>
        <w:rPr>
          <w:rFonts w:hint="eastAsia"/>
        </w:rPr>
        <w:t>4</w:t>
      </w:r>
      <w:r>
        <w:rPr>
          <w:rFonts w:hint="eastAsia"/>
        </w:rPr>
        <w:t>小题</w:t>
      </w:r>
      <w:r>
        <w:rPr>
          <w:rFonts w:hint="eastAsia"/>
        </w:rPr>
        <w:t>，</w:t>
      </w:r>
      <w:r>
        <w:rPr>
          <w:rFonts w:hint="eastAsia"/>
        </w:rPr>
        <w:t>每小题</w:t>
      </w:r>
      <w:r>
        <w:rPr>
          <w:rFonts w:hint="eastAsia"/>
        </w:rPr>
        <w:t>4</w:t>
      </w:r>
      <w:r>
        <w:rPr>
          <w:rFonts w:hint="eastAsia"/>
        </w:rPr>
        <w:t>分</w:t>
      </w:r>
      <w:r>
        <w:rPr>
          <w:rFonts w:hint="eastAsia"/>
        </w:rPr>
        <w:t>，</w:t>
      </w:r>
      <w:r>
        <w:rPr>
          <w:rFonts w:hint="eastAsia"/>
        </w:rPr>
        <w:t>共</w:t>
      </w:r>
      <w:r>
        <w:rPr>
          <w:rFonts w:hint="eastAsia"/>
        </w:rPr>
        <w:t>16</w:t>
      </w:r>
      <w:r>
        <w:rPr>
          <w:rFonts w:hint="eastAsia"/>
        </w:rPr>
        <w:t>分</w:t>
      </w:r>
      <w:r>
        <w:rPr>
          <w:rFonts w:hint="eastAsia"/>
        </w:rPr>
        <w:t>)</w:t>
      </w:r>
      <w:r>
        <w:rPr>
          <w:rFonts w:hint="eastAsia"/>
        </w:rPr>
        <w:t>判断下列各题正误</w:t>
      </w:r>
      <w:r>
        <w:rPr>
          <w:rFonts w:hint="eastAsia"/>
        </w:rPr>
        <w:t>，</w:t>
      </w:r>
      <w:r>
        <w:rPr>
          <w:rFonts w:hint="eastAsia"/>
        </w:rPr>
        <w:t>正确在题后括号内打”√”</w:t>
      </w:r>
      <w:r>
        <w:rPr>
          <w:rFonts w:hint="eastAsia"/>
        </w:rPr>
        <w:t>，</w:t>
      </w:r>
      <w:r>
        <w:rPr>
          <w:rFonts w:hint="eastAsia"/>
        </w:rPr>
        <w:t>错误打”×”</w:t>
      </w:r>
      <w:r>
        <w:rPr>
          <w:rFonts w:hint="eastAsia"/>
        </w:rPr>
        <w:t>，</w:t>
      </w:r>
      <w:r>
        <w:rPr>
          <w:rFonts w:hint="eastAsia"/>
        </w:rPr>
        <w:t>并说明其正确或错误理由</w:t>
      </w:r>
      <w:r>
        <w:rPr>
          <w:rFonts w:hint="eastAsia"/>
        </w:rPr>
        <w:t>．</w:t>
      </w:r>
    </w:p>
    <w:p w:rsidR="00BB45F0" w:rsidRDefault="000C57B7">
      <w:r>
        <w:rPr>
          <w:rFonts w:hint="eastAsia"/>
        </w:rPr>
        <w:t>1</w:t>
      </w:r>
      <w:r>
        <w:rPr>
          <w:rFonts w:hint="eastAsia"/>
        </w:rPr>
        <w:t>．</w:t>
      </w:r>
      <w:r>
        <w:rPr>
          <w:rFonts w:hint="eastAsia"/>
        </w:rPr>
        <w:t>(</w:t>
      </w:r>
      <w:r>
        <w:rPr>
          <w:rFonts w:hint="eastAsia"/>
        </w:rPr>
        <w:t>×</w:t>
      </w:r>
      <w:r>
        <w:rPr>
          <w:rFonts w:hint="eastAsia"/>
        </w:rPr>
        <w:t>)</w:t>
      </w:r>
    </w:p>
    <w:p w:rsidR="00BB45F0" w:rsidRDefault="000C57B7">
      <w:r>
        <w:rPr>
          <w:rFonts w:hint="eastAsia"/>
        </w:rPr>
        <w:t>理由</w:t>
      </w:r>
      <w:r>
        <w:rPr>
          <w:rFonts w:hint="eastAsia"/>
        </w:rPr>
        <w:t>:</w:t>
      </w:r>
      <w:r>
        <w:rPr>
          <w:rFonts w:hint="eastAsia"/>
        </w:rPr>
        <w:t>此案中</w:t>
      </w:r>
      <w:r>
        <w:rPr>
          <w:rFonts w:hint="eastAsia"/>
        </w:rPr>
        <w:t>，</w:t>
      </w:r>
      <w:r>
        <w:rPr>
          <w:rFonts w:hint="eastAsia"/>
        </w:rPr>
        <w:t>非法持有枪支罪被盗窃枪支罪所吸收</w:t>
      </w:r>
      <w:r>
        <w:rPr>
          <w:rFonts w:hint="eastAsia"/>
        </w:rPr>
        <w:t>，</w:t>
      </w:r>
      <w:r>
        <w:rPr>
          <w:rFonts w:hint="eastAsia"/>
        </w:rPr>
        <w:t>构成盗窃枪支罪；而甲并不是为杀人而盗窃手枪所以不属于牵连关系</w:t>
      </w:r>
      <w:r>
        <w:rPr>
          <w:rFonts w:hint="eastAsia"/>
        </w:rPr>
        <w:t>，</w:t>
      </w:r>
      <w:r>
        <w:rPr>
          <w:rFonts w:hint="eastAsia"/>
        </w:rPr>
        <w:t>因此甲成立盗窃枪支罪和故意杀</w:t>
      </w:r>
    </w:p>
    <w:p w:rsidR="00BB45F0" w:rsidRDefault="000C57B7">
      <w:r>
        <w:rPr>
          <w:rFonts w:hint="eastAsia"/>
        </w:rPr>
        <w:t>人罪</w:t>
      </w:r>
      <w:r>
        <w:rPr>
          <w:rFonts w:hint="eastAsia"/>
        </w:rPr>
        <w:t>．</w:t>
      </w:r>
    </w:p>
    <w:p w:rsidR="00BB45F0" w:rsidRDefault="000C57B7">
      <w:r>
        <w:rPr>
          <w:rFonts w:hint="eastAsia"/>
        </w:rPr>
        <w:t>2</w:t>
      </w:r>
      <w:r>
        <w:rPr>
          <w:rFonts w:hint="eastAsia"/>
        </w:rPr>
        <w:t>．</w:t>
      </w:r>
    </w:p>
    <w:p w:rsidR="00BB45F0" w:rsidRDefault="000C57B7">
      <w:r>
        <w:rPr>
          <w:rFonts w:hint="eastAsia"/>
        </w:rPr>
        <w:t>3</w:t>
      </w:r>
      <w:r>
        <w:rPr>
          <w:rFonts w:hint="eastAsia"/>
        </w:rPr>
        <w:t>．</w:t>
      </w:r>
      <w:r>
        <w:rPr>
          <w:rFonts w:hint="eastAsia"/>
        </w:rPr>
        <w:t>(</w:t>
      </w:r>
      <w:r>
        <w:rPr>
          <w:rFonts w:hint="eastAsia"/>
        </w:rPr>
        <w:t>×</w:t>
      </w:r>
      <w:r>
        <w:rPr>
          <w:rFonts w:hint="eastAsia"/>
        </w:rPr>
        <w:t>)</w:t>
      </w:r>
    </w:p>
    <w:p w:rsidR="00BB45F0" w:rsidRDefault="000C57B7">
      <w:r>
        <w:rPr>
          <w:rFonts w:hint="eastAsia"/>
        </w:rPr>
        <w:t>理由</w:t>
      </w:r>
      <w:r>
        <w:rPr>
          <w:rFonts w:hint="eastAsia"/>
        </w:rPr>
        <w:t>:</w:t>
      </w:r>
      <w:r>
        <w:rPr>
          <w:rFonts w:hint="eastAsia"/>
        </w:rPr>
        <w:t>假冒注册商标罪是指未经注册商标所有人许可</w:t>
      </w:r>
      <w:r>
        <w:rPr>
          <w:rFonts w:hint="eastAsia"/>
        </w:rPr>
        <w:t>，</w:t>
      </w:r>
      <w:r>
        <w:rPr>
          <w:rFonts w:hint="eastAsia"/>
        </w:rPr>
        <w:t>在同一种商品上使用与其注册商标相同商标</w:t>
      </w:r>
      <w:r>
        <w:rPr>
          <w:rFonts w:hint="eastAsia"/>
        </w:rPr>
        <w:t>，</w:t>
      </w:r>
      <w:r>
        <w:rPr>
          <w:rFonts w:hint="eastAsia"/>
        </w:rPr>
        <w:t>情节严重行为</w:t>
      </w:r>
      <w:r>
        <w:rPr>
          <w:rFonts w:hint="eastAsia"/>
        </w:rPr>
        <w:t>．</w:t>
      </w:r>
    </w:p>
    <w:p w:rsidR="00BB45F0" w:rsidRDefault="000C57B7">
      <w:r>
        <w:rPr>
          <w:rFonts w:hint="eastAsia"/>
        </w:rPr>
        <w:t>4</w:t>
      </w:r>
      <w:r>
        <w:rPr>
          <w:rFonts w:hint="eastAsia"/>
        </w:rPr>
        <w:t>．</w:t>
      </w:r>
      <w:r>
        <w:rPr>
          <w:rFonts w:hint="eastAsia"/>
        </w:rPr>
        <w:t>(</w:t>
      </w:r>
      <w:r>
        <w:rPr>
          <w:rFonts w:hint="eastAsia"/>
        </w:rPr>
        <w:t>×</w:t>
      </w:r>
      <w:r>
        <w:rPr>
          <w:rFonts w:hint="eastAsia"/>
        </w:rPr>
        <w:t>)</w:t>
      </w:r>
    </w:p>
    <w:p w:rsidR="00BB45F0" w:rsidRDefault="000C57B7">
      <w:r>
        <w:rPr>
          <w:rFonts w:hint="eastAsia"/>
        </w:rPr>
        <w:t>理由</w:t>
      </w:r>
      <w:r>
        <w:rPr>
          <w:rFonts w:hint="eastAsia"/>
        </w:rPr>
        <w:t>:</w:t>
      </w:r>
      <w:r>
        <w:rPr>
          <w:rFonts w:hint="eastAsia"/>
        </w:rPr>
        <w:t>为抢劫财物</w:t>
      </w:r>
      <w:r>
        <w:rPr>
          <w:rFonts w:hint="eastAsia"/>
        </w:rPr>
        <w:t>，</w:t>
      </w:r>
      <w:r>
        <w:rPr>
          <w:rFonts w:hint="eastAsia"/>
        </w:rPr>
        <w:t>对反抗中被害人伤害致死</w:t>
      </w:r>
      <w:r>
        <w:rPr>
          <w:rFonts w:hint="eastAsia"/>
        </w:rPr>
        <w:t>，</w:t>
      </w:r>
      <w:r>
        <w:rPr>
          <w:rFonts w:hint="eastAsia"/>
        </w:rPr>
        <w:t>其目是为了制止反抗</w:t>
      </w:r>
      <w:r>
        <w:rPr>
          <w:rFonts w:hint="eastAsia"/>
        </w:rPr>
        <w:t>，</w:t>
      </w:r>
      <w:r>
        <w:rPr>
          <w:rFonts w:hint="eastAsia"/>
        </w:rPr>
        <w:t>抢劫财物</w:t>
      </w:r>
      <w:r>
        <w:rPr>
          <w:rFonts w:hint="eastAsia"/>
        </w:rPr>
        <w:t>．</w:t>
      </w:r>
      <w:r>
        <w:rPr>
          <w:rFonts w:hint="eastAsia"/>
        </w:rPr>
        <w:t>并非抢得财物后杀人灭口</w:t>
      </w:r>
      <w:r>
        <w:rPr>
          <w:rFonts w:hint="eastAsia"/>
        </w:rPr>
        <w:t>，</w:t>
      </w:r>
      <w:r>
        <w:rPr>
          <w:rFonts w:hint="eastAsia"/>
        </w:rPr>
        <w:t>因此</w:t>
      </w:r>
      <w:r>
        <w:rPr>
          <w:rFonts w:hint="eastAsia"/>
        </w:rPr>
        <w:t>，</w:t>
      </w:r>
      <w:r>
        <w:rPr>
          <w:rFonts w:hint="eastAsia"/>
        </w:rPr>
        <w:t>只应以抢劫罪定罪处罚</w:t>
      </w:r>
      <w:r>
        <w:rPr>
          <w:rFonts w:hint="eastAsia"/>
        </w:rPr>
        <w:t>．</w:t>
      </w:r>
    </w:p>
    <w:p w:rsidR="00BB45F0" w:rsidRDefault="00BB45F0"/>
    <w:p w:rsidR="00BB45F0" w:rsidRDefault="000C57B7">
      <w:r>
        <w:rPr>
          <w:rFonts w:hint="eastAsia"/>
        </w:rPr>
        <w:lastRenderedPageBreak/>
        <w:t>六</w:t>
      </w:r>
      <w:r>
        <w:rPr>
          <w:rFonts w:hint="eastAsia"/>
        </w:rPr>
        <w:t>、案例分析题</w:t>
      </w:r>
      <w:r>
        <w:rPr>
          <w:rFonts w:hint="eastAsia"/>
        </w:rPr>
        <w:t>（</w:t>
      </w:r>
      <w:r>
        <w:rPr>
          <w:rFonts w:hint="eastAsia"/>
        </w:rPr>
        <w:t>阅读下面案例材料</w:t>
      </w:r>
      <w:r>
        <w:rPr>
          <w:rFonts w:hint="eastAsia"/>
        </w:rPr>
        <w:t>，</w:t>
      </w:r>
      <w:r>
        <w:rPr>
          <w:rFonts w:hint="eastAsia"/>
        </w:rPr>
        <w:t>并按要求回答问题</w:t>
      </w:r>
      <w:r>
        <w:rPr>
          <w:rFonts w:hint="eastAsia"/>
        </w:rPr>
        <w:t>。</w:t>
      </w:r>
      <w:r>
        <w:rPr>
          <w:rFonts w:hint="eastAsia"/>
        </w:rPr>
        <w:t>每小题</w:t>
      </w:r>
      <w:r>
        <w:rPr>
          <w:rFonts w:hint="eastAsia"/>
        </w:rPr>
        <w:t>11</w:t>
      </w:r>
      <w:r>
        <w:rPr>
          <w:rFonts w:hint="eastAsia"/>
        </w:rPr>
        <w:t>分，共</w:t>
      </w:r>
      <w:r>
        <w:rPr>
          <w:rFonts w:hint="eastAsia"/>
        </w:rPr>
        <w:t>22</w:t>
      </w:r>
      <w:r>
        <w:rPr>
          <w:rFonts w:hint="eastAsia"/>
        </w:rPr>
        <w:t>分</w:t>
      </w:r>
      <w:r>
        <w:rPr>
          <w:rFonts w:hint="eastAsia"/>
        </w:rPr>
        <w:t>）</w:t>
      </w:r>
    </w:p>
    <w:p w:rsidR="00BB45F0" w:rsidRDefault="000C57B7">
      <w:r>
        <w:rPr>
          <w:rFonts w:hint="eastAsia"/>
        </w:rPr>
        <w:t>1</w:t>
      </w:r>
      <w:r>
        <w:rPr>
          <w:rFonts w:hint="eastAsia"/>
        </w:rPr>
        <w:t>．</w:t>
      </w:r>
      <w:r>
        <w:rPr>
          <w:rFonts w:hint="eastAsia"/>
        </w:rPr>
        <w:t>案例</w:t>
      </w:r>
      <w:r>
        <w:rPr>
          <w:rFonts w:hint="eastAsia"/>
        </w:rPr>
        <w:t>一</w:t>
      </w:r>
      <w:r>
        <w:rPr>
          <w:rFonts w:hint="eastAsia"/>
        </w:rPr>
        <w:t>：</w:t>
      </w:r>
    </w:p>
    <w:p w:rsidR="00BB45F0" w:rsidRDefault="000C57B7">
      <w:r>
        <w:rPr>
          <w:rFonts w:hint="eastAsia"/>
        </w:rPr>
        <w:t>答案：</w:t>
      </w:r>
      <w:r>
        <w:rPr>
          <w:rFonts w:hint="eastAsia"/>
        </w:rPr>
        <w:t>(1)</w:t>
      </w:r>
      <w:r>
        <w:rPr>
          <w:rFonts w:hint="eastAsia"/>
        </w:rPr>
        <w:t>对于王某的死亡和龙某的受伤，胡某行为时的心理态度属于过于自信的过失，对其行为应当按照</w:t>
      </w:r>
      <w:r>
        <w:rPr>
          <w:rFonts w:hint="eastAsia"/>
        </w:rPr>
        <w:t>(</w:t>
      </w:r>
      <w:r>
        <w:rPr>
          <w:rFonts w:hint="eastAsia"/>
        </w:rPr>
        <w:t>过于自信的</w:t>
      </w:r>
      <w:r>
        <w:rPr>
          <w:rFonts w:hint="eastAsia"/>
        </w:rPr>
        <w:t>)</w:t>
      </w:r>
      <w:r>
        <w:rPr>
          <w:rFonts w:hint="eastAsia"/>
        </w:rPr>
        <w:t>过失犯罪定罪处罚。</w:t>
      </w:r>
    </w:p>
    <w:p w:rsidR="00BB45F0" w:rsidRDefault="000C57B7">
      <w:r>
        <w:rPr>
          <w:rFonts w:hint="eastAsia"/>
        </w:rPr>
        <w:t>(2)</w:t>
      </w:r>
      <w:r>
        <w:rPr>
          <w:rFonts w:hint="eastAsia"/>
        </w:rPr>
        <w:t>过于自信的过失是指行为人预见到自己的行为可能发生危害社会的结果，但轻信能够避免，以致发生这种结果的心理态度。</w:t>
      </w:r>
    </w:p>
    <w:p w:rsidR="00BB45F0" w:rsidRDefault="000C57B7">
      <w:r>
        <w:rPr>
          <w:rFonts w:hint="eastAsia"/>
        </w:rPr>
        <w:t>(3)</w:t>
      </w:r>
      <w:r>
        <w:rPr>
          <w:rFonts w:hint="eastAsia"/>
        </w:rPr>
        <w:t>胡某预见到了私自安装电网后可能致人触电伤亡的后果，但其轻信以书写警告语、插警告牌等方式能够避免，以致造成一人死亡一人受伤的严重后果，其行为完全符合过于自信的过失犯罪的构成特征，应当按过失犯罪定罪处罚。</w:t>
      </w:r>
    </w:p>
    <w:p w:rsidR="00BB45F0" w:rsidRDefault="000C57B7">
      <w:r>
        <w:rPr>
          <w:rFonts w:hint="eastAsia"/>
        </w:rPr>
        <w:t>(4)</w:t>
      </w:r>
      <w:r>
        <w:rPr>
          <w:rFonts w:hint="eastAsia"/>
        </w:rPr>
        <w:t>胡某安装电网的行为，主观上并非希望或者放任致人伤亡，而是由于其预防措施不足以避免发生危害结果，因而其行为时的心理态度属于过于自信的过失而非故意。</w:t>
      </w:r>
    </w:p>
    <w:p w:rsidR="00BB45F0" w:rsidRDefault="000C57B7">
      <w:r>
        <w:rPr>
          <w:rFonts w:hint="eastAsia"/>
        </w:rPr>
        <w:t>(5)</w:t>
      </w:r>
      <w:r>
        <w:rPr>
          <w:rFonts w:hint="eastAsia"/>
        </w:rPr>
        <w:t>胡某预见到了可能产生的后果并采取了自认为有效的措施，因而其心理态度也不属于疏忽大意的过失。</w:t>
      </w:r>
    </w:p>
    <w:p w:rsidR="00BB45F0" w:rsidRDefault="000C57B7">
      <w:r>
        <w:rPr>
          <w:rFonts w:hint="eastAsia"/>
        </w:rPr>
        <w:t>(6)</w:t>
      </w:r>
      <w:r>
        <w:rPr>
          <w:rFonts w:hint="eastAsia"/>
        </w:rPr>
        <w:t>胡某报案并详细说明情况的行为符合一般自首的成立条件，属于自首，依法可以从轻或者减轻处罚。</w:t>
      </w:r>
    </w:p>
    <w:p w:rsidR="00BB45F0" w:rsidRDefault="00BB45F0"/>
    <w:sectPr w:rsidR="00BB45F0" w:rsidSect="00BB45F0">
      <w:footerReference w:type="default" r:id="rId8"/>
      <w:pgSz w:w="11850" w:h="16783"/>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7B7" w:rsidRDefault="000C57B7" w:rsidP="00BB45F0">
      <w:r>
        <w:separator/>
      </w:r>
    </w:p>
  </w:endnote>
  <w:endnote w:type="continuationSeparator" w:id="0">
    <w:p w:rsidR="000C57B7" w:rsidRDefault="000C57B7" w:rsidP="00BB45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F0" w:rsidRDefault="00BB45F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BB45F0" w:rsidRDefault="000C57B7">
                <w:pPr>
                  <w:pStyle w:val="a3"/>
                </w:pPr>
                <w:r>
                  <w:rPr>
                    <w:rFonts w:hint="eastAsia"/>
                  </w:rPr>
                  <w:t>第</w:t>
                </w:r>
                <w:r>
                  <w:rPr>
                    <w:rFonts w:hint="eastAsia"/>
                  </w:rPr>
                  <w:t xml:space="preserve"> </w:t>
                </w:r>
                <w:r w:rsidR="00BB45F0">
                  <w:rPr>
                    <w:rFonts w:hint="eastAsia"/>
                  </w:rPr>
                  <w:fldChar w:fldCharType="begin"/>
                </w:r>
                <w:r>
                  <w:rPr>
                    <w:rFonts w:hint="eastAsia"/>
                  </w:rPr>
                  <w:instrText xml:space="preserve"> PAGE  \* MERGEFORMAT </w:instrText>
                </w:r>
                <w:r w:rsidR="00BB45F0">
                  <w:rPr>
                    <w:rFonts w:hint="eastAsia"/>
                  </w:rPr>
                  <w:fldChar w:fldCharType="separate"/>
                </w:r>
                <w:r w:rsidR="00833D46">
                  <w:rPr>
                    <w:noProof/>
                  </w:rPr>
                  <w:t>7</w:t>
                </w:r>
                <w:r w:rsidR="00BB45F0">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833D46">
                    <w:rPr>
                      <w:noProof/>
                    </w:rPr>
                    <w:t>10</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7B7" w:rsidRDefault="000C57B7" w:rsidP="00BB45F0">
      <w:r>
        <w:separator/>
      </w:r>
    </w:p>
  </w:footnote>
  <w:footnote w:type="continuationSeparator" w:id="0">
    <w:p w:rsidR="000C57B7" w:rsidRDefault="000C57B7" w:rsidP="00BB45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2077CB"/>
    <w:multiLevelType w:val="singleLevel"/>
    <w:tmpl w:val="902077CB"/>
    <w:lvl w:ilvl="0">
      <w:start w:val="1"/>
      <w:numFmt w:val="chineseCounting"/>
      <w:suff w:val="nothing"/>
      <w:lvlText w:val="%1、"/>
      <w:lvlJc w:val="left"/>
      <w:rPr>
        <w:rFonts w:hint="eastAsia"/>
      </w:rPr>
    </w:lvl>
  </w:abstractNum>
  <w:abstractNum w:abstractNumId="1">
    <w:nsid w:val="14182D7D"/>
    <w:multiLevelType w:val="singleLevel"/>
    <w:tmpl w:val="14182D7D"/>
    <w:lvl w:ilvl="0">
      <w:start w:val="1"/>
      <w:numFmt w:val="chineseCounting"/>
      <w:suff w:val="nothing"/>
      <w:lvlText w:val="%1、"/>
      <w:lvlJc w:val="left"/>
      <w:rPr>
        <w:rFonts w:hint="eastAsia"/>
      </w:rPr>
    </w:lvl>
  </w:abstractNum>
  <w:abstractNum w:abstractNumId="2">
    <w:nsid w:val="63159602"/>
    <w:multiLevelType w:val="singleLevel"/>
    <w:tmpl w:val="63159602"/>
    <w:lvl w:ilvl="0">
      <w:start w:val="6"/>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24A61C0"/>
    <w:rsid w:val="000C57B7"/>
    <w:rsid w:val="00833D46"/>
    <w:rsid w:val="00BB45F0"/>
    <w:rsid w:val="03740155"/>
    <w:rsid w:val="055D66D8"/>
    <w:rsid w:val="08E674CA"/>
    <w:rsid w:val="0AB07F43"/>
    <w:rsid w:val="0AD23083"/>
    <w:rsid w:val="0D0031FD"/>
    <w:rsid w:val="0E1E0BD0"/>
    <w:rsid w:val="11562DBD"/>
    <w:rsid w:val="11F45C88"/>
    <w:rsid w:val="22F47CB9"/>
    <w:rsid w:val="3AD14505"/>
    <w:rsid w:val="411461AC"/>
    <w:rsid w:val="4695263B"/>
    <w:rsid w:val="47E118C1"/>
    <w:rsid w:val="4AED6145"/>
    <w:rsid w:val="4B0638A5"/>
    <w:rsid w:val="524A61C0"/>
    <w:rsid w:val="588117B2"/>
    <w:rsid w:val="5A825882"/>
    <w:rsid w:val="6A526467"/>
    <w:rsid w:val="6BB36D75"/>
    <w:rsid w:val="733A24ED"/>
    <w:rsid w:val="7E921B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45F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B45F0"/>
    <w:pPr>
      <w:tabs>
        <w:tab w:val="center" w:pos="4153"/>
        <w:tab w:val="right" w:pos="8306"/>
      </w:tabs>
      <w:snapToGrid w:val="0"/>
      <w:jc w:val="left"/>
    </w:pPr>
    <w:rPr>
      <w:sz w:val="18"/>
    </w:rPr>
  </w:style>
  <w:style w:type="paragraph" w:styleId="a4">
    <w:name w:val="header"/>
    <w:basedOn w:val="a"/>
    <w:qFormat/>
    <w:rsid w:val="00BB45F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2020-12-11T00:34:00Z</dcterms:created>
  <dcterms:modified xsi:type="dcterms:W3CDTF">2020-12-20T12:15:00Z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