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10134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动物检验与检疫复习资料</w:t>
      </w:r>
    </w:p>
    <w:p w14:paraId="7AF7319A">
      <w:pPr>
        <w:pStyle w:val="5"/>
        <w:tabs>
          <w:tab w:val="left" w:pos="2127"/>
          <w:tab w:val="left" w:pos="7088"/>
          <w:tab w:val="left" w:pos="7938"/>
        </w:tabs>
        <w:spacing w:line="480" w:lineRule="auto"/>
        <w:rPr>
          <w:rFonts w:hint="eastAsia" w:ascii="Arial" w:hAnsi="Arial" w:eastAsia="宋体" w:cs="Arial"/>
          <w:bCs/>
          <w:color w:val="auto"/>
          <w:sz w:val="24"/>
          <w:szCs w:val="24"/>
          <w:lang w:eastAsia="zh-CN"/>
        </w:rPr>
      </w:pPr>
      <w:r>
        <w:rPr>
          <w:rFonts w:ascii="Arial" w:hAnsi="Arial" w:eastAsia="宋体" w:cs="Arial"/>
          <w:bCs/>
          <w:color w:val="auto"/>
          <w:sz w:val="24"/>
          <w:szCs w:val="24"/>
        </w:rPr>
        <w:t>1</w:t>
      </w:r>
      <w:r>
        <w:rPr>
          <w:rFonts w:hint="eastAsia" w:ascii="Arial" w:hAnsi="Arial" w:eastAsia="宋体" w:cs="Arial"/>
          <w:bCs/>
          <w:color w:val="auto"/>
          <w:sz w:val="24"/>
          <w:szCs w:val="24"/>
          <w:lang w:eastAsia="zh-CN"/>
        </w:rPr>
        <w:t>.</w:t>
      </w:r>
      <w:r>
        <w:rPr>
          <w:rFonts w:hint="eastAsia"/>
          <w:color w:val="auto"/>
        </w:rPr>
        <w:t xml:space="preserve"> </w:t>
      </w:r>
      <w:r>
        <w:rPr>
          <w:rFonts w:hint="eastAsia" w:ascii="Arial" w:hAnsi="Arial" w:eastAsia="宋体" w:cs="Arial"/>
          <w:bCs/>
          <w:color w:val="auto"/>
          <w:sz w:val="24"/>
          <w:szCs w:val="24"/>
          <w:lang w:eastAsia="zh-CN"/>
        </w:rPr>
        <w:t>申报检疫，检疫物输入或输出时间由</w:t>
      </w:r>
      <w:r>
        <w:rPr>
          <w:rFonts w:hint="eastAsia" w:ascii="Arial" w:hAnsi="Arial" w:eastAsia="宋体" w:cs="Arial"/>
          <w:bCs/>
          <w:color w:val="auto"/>
          <w:sz w:val="24"/>
          <w:szCs w:val="24"/>
          <w:u w:val="single"/>
          <w:lang w:eastAsia="zh-CN"/>
        </w:rPr>
        <w:t xml:space="preserve">         </w:t>
      </w:r>
      <w:r>
        <w:rPr>
          <w:rFonts w:hint="eastAsia" w:ascii="Arial" w:hAnsi="Arial" w:eastAsia="宋体" w:cs="Arial"/>
          <w:bCs/>
          <w:color w:val="auto"/>
          <w:sz w:val="24"/>
          <w:szCs w:val="24"/>
          <w:lang w:eastAsia="zh-CN"/>
        </w:rPr>
        <w:t xml:space="preserve">向检疫机关及时声明并申请检疫的检疫程序。            </w:t>
      </w:r>
      <w:r>
        <w:rPr>
          <w:rFonts w:ascii="Arial" w:hAnsi="Arial" w:eastAsia="PMingLiU" w:cs="Arial"/>
          <w:bCs/>
          <w:color w:val="auto"/>
          <w:sz w:val="24"/>
          <w:szCs w:val="24"/>
        </w:rPr>
        <w:t xml:space="preserve">                                </w:t>
      </w:r>
      <w:r>
        <w:rPr>
          <w:rFonts w:hint="eastAsia" w:ascii="Arial" w:hAnsi="Arial" w:eastAsia="宋体" w:cs="Arial"/>
          <w:bCs/>
          <w:color w:val="auto"/>
          <w:sz w:val="24"/>
          <w:szCs w:val="24"/>
          <w:lang w:eastAsia="zh-CN"/>
        </w:rPr>
        <w:t xml:space="preserve">          （ C</w:t>
      </w:r>
      <w:r>
        <w:rPr>
          <w:rFonts w:ascii="Arial" w:hAnsi="Arial" w:eastAsia="PMingLiU" w:cs="Arial"/>
          <w:bCs/>
          <w:color w:val="auto"/>
          <w:sz w:val="24"/>
          <w:szCs w:val="24"/>
        </w:rPr>
        <w:t xml:space="preserve"> </w:t>
      </w:r>
      <w:r>
        <w:rPr>
          <w:rFonts w:hint="eastAsia" w:ascii="Arial" w:hAnsi="Arial" w:eastAsia="宋体" w:cs="Arial"/>
          <w:bCs/>
          <w:color w:val="auto"/>
          <w:sz w:val="24"/>
          <w:szCs w:val="24"/>
          <w:lang w:eastAsia="zh-CN"/>
        </w:rPr>
        <w:t>）</w:t>
      </w:r>
    </w:p>
    <w:p w14:paraId="4F778454">
      <w:pPr>
        <w:pStyle w:val="5"/>
        <w:tabs>
          <w:tab w:val="left" w:pos="2127"/>
          <w:tab w:val="left" w:pos="7088"/>
        </w:tabs>
        <w:spacing w:line="480" w:lineRule="auto"/>
        <w:rPr>
          <w:rFonts w:hint="eastAsia" w:ascii="Arial" w:hAnsi="Arial" w:eastAsia="宋体" w:cs="Arial"/>
          <w:bCs/>
          <w:color w:val="auto"/>
          <w:sz w:val="24"/>
          <w:szCs w:val="24"/>
          <w:lang w:eastAsia="zh-CN"/>
        </w:rPr>
      </w:pPr>
      <w:r>
        <w:rPr>
          <w:rFonts w:hint="eastAsia" w:ascii="Arial" w:hAnsi="Arial" w:eastAsia="宋体" w:cs="Arial"/>
          <w:bCs/>
          <w:color w:val="auto"/>
          <w:sz w:val="24"/>
          <w:szCs w:val="24"/>
          <w:lang w:eastAsia="zh-CN"/>
        </w:rPr>
        <w:t>A. 出境方                       B. 入境方</w:t>
      </w:r>
    </w:p>
    <w:p w14:paraId="1AB160E7">
      <w:pPr>
        <w:pStyle w:val="5"/>
        <w:tabs>
          <w:tab w:val="left" w:pos="2127"/>
          <w:tab w:val="left" w:pos="3969"/>
          <w:tab w:val="left" w:pos="7088"/>
        </w:tabs>
        <w:spacing w:line="480" w:lineRule="auto"/>
        <w:rPr>
          <w:rFonts w:ascii="Arial" w:hAnsi="Arial" w:eastAsia="宋体" w:cs="Arial"/>
          <w:bCs/>
          <w:color w:val="auto"/>
          <w:sz w:val="24"/>
          <w:szCs w:val="24"/>
          <w:lang w:eastAsia="zh-CN"/>
        </w:rPr>
      </w:pPr>
      <w:r>
        <w:rPr>
          <w:rFonts w:hint="eastAsia" w:ascii="Arial" w:hAnsi="Arial" w:eastAsia="宋体" w:cs="Arial"/>
          <w:bCs/>
          <w:color w:val="auto"/>
          <w:sz w:val="24"/>
          <w:szCs w:val="24"/>
          <w:lang w:eastAsia="zh-CN"/>
        </w:rPr>
        <w:t>C. 货主或代理人                 D. 提货方</w:t>
      </w:r>
    </w:p>
    <w:p w14:paraId="3C5569D7">
      <w:pPr>
        <w:pStyle w:val="5"/>
        <w:tabs>
          <w:tab w:val="left" w:pos="2127"/>
          <w:tab w:val="left" w:pos="7088"/>
          <w:tab w:val="left" w:pos="7938"/>
        </w:tabs>
        <w:spacing w:line="480" w:lineRule="auto"/>
        <w:rPr>
          <w:rFonts w:hint="eastAsia" w:ascii="Arial" w:hAnsi="Arial" w:eastAsia="宋体" w:cs="Arial"/>
          <w:color w:val="auto"/>
          <w:sz w:val="24"/>
          <w:szCs w:val="24"/>
          <w:lang w:eastAsia="zh-CN"/>
        </w:rPr>
      </w:pP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>2</w:t>
      </w:r>
      <w:r>
        <w:rPr>
          <w:rFonts w:ascii="Arial" w:hAnsi="Arial" w:eastAsia="PMingLiU" w:cs="Arial"/>
          <w:color w:val="auto"/>
          <w:sz w:val="24"/>
          <w:szCs w:val="24"/>
        </w:rPr>
        <w:t>.</w:t>
      </w:r>
      <w:r>
        <w:rPr>
          <w:rFonts w:ascii="Arial" w:hAnsi="Arial" w:eastAsia="宋体" w:cs="Arial"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>下列不属于玻制器皿常用消毒方法的是</w:t>
      </w:r>
      <w:r>
        <w:rPr>
          <w:rFonts w:hint="eastAsia" w:ascii="Arial" w:hAnsi="Arial" w:eastAsia="宋体" w:cs="Arial"/>
          <w:color w:val="auto"/>
          <w:sz w:val="24"/>
          <w:szCs w:val="24"/>
          <w:u w:val="single"/>
          <w:lang w:eastAsia="zh-CN"/>
        </w:rPr>
        <w:t xml:space="preserve">        </w:t>
      </w: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 xml:space="preserve">。     </w:t>
      </w:r>
      <w:r>
        <w:rPr>
          <w:rFonts w:ascii="Arial" w:hAnsi="Arial" w:eastAsia="PMingLiU" w:cs="Arial"/>
          <w:color w:val="auto"/>
          <w:sz w:val="24"/>
          <w:szCs w:val="24"/>
        </w:rPr>
        <w:t xml:space="preserve"> </w:t>
      </w: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 xml:space="preserve">              </w:t>
      </w:r>
      <w:r>
        <w:rPr>
          <w:rFonts w:hint="eastAsia" w:ascii="Arial" w:hAnsi="Arial" w:eastAsia="宋体" w:cs="Arial"/>
          <w:color w:val="auto"/>
          <w:sz w:val="24"/>
          <w:szCs w:val="24"/>
        </w:rPr>
        <w:t xml:space="preserve">（ </w:t>
      </w: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>A</w:t>
      </w:r>
      <w:r>
        <w:rPr>
          <w:rFonts w:hint="eastAsia" w:ascii="Arial" w:hAnsi="Arial" w:eastAsia="宋体" w:cs="Arial"/>
          <w:color w:val="auto"/>
          <w:sz w:val="24"/>
          <w:szCs w:val="24"/>
        </w:rPr>
        <w:t xml:space="preserve"> ）</w:t>
      </w:r>
    </w:p>
    <w:p w14:paraId="5363D2DA">
      <w:pPr>
        <w:pStyle w:val="5"/>
        <w:spacing w:line="480" w:lineRule="auto"/>
        <w:rPr>
          <w:rFonts w:hint="eastAsia" w:ascii="Arial" w:hAnsi="Arial" w:eastAsia="宋体" w:cs="Arial"/>
          <w:color w:val="auto"/>
          <w:sz w:val="24"/>
          <w:szCs w:val="24"/>
        </w:rPr>
      </w:pPr>
      <w:r>
        <w:rPr>
          <w:rFonts w:hint="eastAsia" w:ascii="Arial" w:hAnsi="Arial" w:eastAsia="宋体" w:cs="Arial"/>
          <w:color w:val="auto"/>
          <w:sz w:val="24"/>
          <w:szCs w:val="24"/>
        </w:rPr>
        <w:t>A. 0.5%石碳酸水溶液煮沸10</w:t>
      </w:r>
      <w:r>
        <w:rPr>
          <w:rFonts w:ascii="Arial" w:hAnsi="Arial" w:eastAsia="PMingLiU" w:cs="Arial"/>
          <w:color w:val="auto"/>
          <w:sz w:val="24"/>
          <w:szCs w:val="24"/>
        </w:rPr>
        <w:t xml:space="preserve"> </w:t>
      </w:r>
      <w:r>
        <w:rPr>
          <w:rFonts w:hint="eastAsia" w:ascii="Arial" w:hAnsi="Arial" w:eastAsia="宋体" w:cs="Arial"/>
          <w:color w:val="auto"/>
          <w:sz w:val="24"/>
          <w:szCs w:val="24"/>
        </w:rPr>
        <w:t>min</w:t>
      </w:r>
    </w:p>
    <w:p w14:paraId="3E7802D5">
      <w:pPr>
        <w:pStyle w:val="5"/>
        <w:spacing w:line="480" w:lineRule="auto"/>
        <w:rPr>
          <w:rFonts w:hint="eastAsia" w:ascii="Arial" w:hAnsi="Arial" w:eastAsia="宋体" w:cs="Arial"/>
          <w:color w:val="auto"/>
          <w:sz w:val="24"/>
          <w:szCs w:val="24"/>
          <w:lang w:eastAsia="zh-CN"/>
        </w:rPr>
      </w:pP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>B. 0.5%-1%碳酸氢钠水溶液中煮沸10</w:t>
      </w:r>
      <w:r>
        <w:rPr>
          <w:rFonts w:hint="eastAsia" w:ascii="宋体" w:hAnsi="宋体" w:eastAsia="宋体" w:cs="Arial"/>
          <w:color w:val="auto"/>
          <w:sz w:val="24"/>
          <w:szCs w:val="24"/>
          <w:lang w:eastAsia="zh-CN"/>
        </w:rPr>
        <w:t>-</w:t>
      </w: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>15</w:t>
      </w:r>
      <w:r>
        <w:rPr>
          <w:rFonts w:ascii="Arial" w:hAnsi="Arial" w:eastAsia="PMingLiU" w:cs="Arial"/>
          <w:color w:val="auto"/>
          <w:sz w:val="24"/>
          <w:szCs w:val="24"/>
        </w:rPr>
        <w:t xml:space="preserve"> </w:t>
      </w: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>min</w:t>
      </w:r>
    </w:p>
    <w:p w14:paraId="392FBC58">
      <w:pPr>
        <w:pStyle w:val="5"/>
        <w:spacing w:line="480" w:lineRule="auto"/>
        <w:rPr>
          <w:rFonts w:hint="eastAsia" w:ascii="Arial" w:hAnsi="Arial" w:eastAsia="宋体" w:cs="Arial"/>
          <w:color w:val="auto"/>
          <w:sz w:val="24"/>
          <w:szCs w:val="24"/>
          <w:lang w:eastAsia="zh-CN"/>
        </w:rPr>
      </w:pP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>C. 高压灭菌</w:t>
      </w:r>
    </w:p>
    <w:p w14:paraId="7D7E58F9">
      <w:pPr>
        <w:pStyle w:val="5"/>
        <w:spacing w:line="480" w:lineRule="auto"/>
        <w:rPr>
          <w:rFonts w:hint="eastAsia" w:ascii="Arial" w:hAnsi="Arial" w:eastAsia="宋体" w:cs="Arial"/>
          <w:color w:val="auto"/>
          <w:sz w:val="24"/>
          <w:szCs w:val="24"/>
          <w:lang w:eastAsia="zh-CN"/>
        </w:rPr>
      </w:pP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>D. 干烤灭菌</w:t>
      </w:r>
    </w:p>
    <w:p w14:paraId="38CC488F">
      <w:pPr>
        <w:pStyle w:val="5"/>
        <w:spacing w:line="480" w:lineRule="auto"/>
        <w:rPr>
          <w:rFonts w:hint="eastAsia" w:ascii="Arial" w:hAnsi="Arial" w:eastAsia="宋体" w:cs="Arial"/>
          <w:color w:val="auto"/>
          <w:sz w:val="24"/>
          <w:szCs w:val="24"/>
          <w:lang w:val="en-US" w:eastAsia="zh-CN"/>
        </w:rPr>
      </w:pPr>
      <w:r>
        <w:rPr>
          <w:rFonts w:ascii="Arial" w:hAnsi="Arial" w:eastAsia="宋体" w:cs="Arial"/>
          <w:color w:val="auto"/>
          <w:sz w:val="24"/>
          <w:szCs w:val="24"/>
          <w:lang w:val="en-US"/>
        </w:rPr>
        <w:t>3.</w:t>
      </w:r>
      <w:r>
        <w:rPr>
          <w:rFonts w:ascii="Arial" w:hAnsi="Arial" w:eastAsia="宋体" w:cs="Arial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Arial" w:hAnsi="Arial" w:eastAsia="宋体" w:cs="Arial"/>
          <w:color w:val="auto"/>
          <w:sz w:val="24"/>
          <w:szCs w:val="24"/>
          <w:lang w:val="en-US" w:eastAsia="zh-CN"/>
        </w:rPr>
        <w:t>下列细菌性病料的保存错误的是</w:t>
      </w:r>
      <w:r>
        <w:rPr>
          <w:rFonts w:hint="eastAsia" w:ascii="Arial" w:hAnsi="Arial" w:eastAsia="宋体" w:cs="Arial"/>
          <w:color w:val="auto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Arial" w:hAnsi="Arial" w:eastAsia="宋体" w:cs="Arial"/>
          <w:color w:val="auto"/>
          <w:sz w:val="24"/>
          <w:szCs w:val="24"/>
          <w:lang w:val="en-US" w:eastAsia="zh-CN"/>
        </w:rPr>
        <w:t xml:space="preserve">。                    </w:t>
      </w:r>
      <w:r>
        <w:rPr>
          <w:rFonts w:ascii="Arial" w:hAnsi="Arial" w:eastAsia="宋体" w:cs="Arial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Arial" w:hAnsi="Arial" w:eastAsia="宋体" w:cs="Arial"/>
          <w:color w:val="auto"/>
          <w:sz w:val="24"/>
          <w:szCs w:val="24"/>
          <w:lang w:val="en-US" w:eastAsia="zh-CN"/>
        </w:rPr>
        <w:t xml:space="preserve">      （ C</w:t>
      </w:r>
      <w:r>
        <w:rPr>
          <w:rFonts w:ascii="Arial" w:hAnsi="Arial" w:eastAsia="宋体" w:cs="Arial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Arial" w:hAnsi="Arial" w:eastAsia="宋体" w:cs="Arial"/>
          <w:color w:val="auto"/>
          <w:sz w:val="24"/>
          <w:szCs w:val="24"/>
          <w:lang w:val="en-US" w:eastAsia="zh-CN"/>
        </w:rPr>
        <w:t>）</w:t>
      </w:r>
    </w:p>
    <w:p w14:paraId="2450C039">
      <w:pPr>
        <w:pStyle w:val="5"/>
        <w:tabs>
          <w:tab w:val="left" w:pos="3686"/>
        </w:tabs>
        <w:spacing w:line="480" w:lineRule="auto"/>
        <w:rPr>
          <w:rFonts w:hint="eastAsia" w:ascii="Arial" w:hAnsi="Arial" w:eastAsia="宋体" w:cs="Arial"/>
          <w:color w:val="auto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color w:val="auto"/>
          <w:sz w:val="24"/>
          <w:szCs w:val="24"/>
          <w:lang w:val="en-US" w:eastAsia="zh-CN"/>
        </w:rPr>
        <w:t xml:space="preserve">A. 30%甘油磷酸盐缓冲液   </w:t>
      </w:r>
      <w:r>
        <w:rPr>
          <w:rFonts w:ascii="Arial" w:hAnsi="Arial" w:eastAsia="宋体" w:cs="Arial"/>
          <w:color w:val="auto"/>
          <w:sz w:val="24"/>
          <w:szCs w:val="24"/>
          <w:lang w:val="en-US" w:eastAsia="zh-CN"/>
        </w:rPr>
        <w:t xml:space="preserve">      </w:t>
      </w:r>
      <w:r>
        <w:rPr>
          <w:rFonts w:hint="eastAsia" w:ascii="Arial" w:hAnsi="Arial" w:eastAsia="宋体" w:cs="Arial"/>
          <w:color w:val="auto"/>
          <w:sz w:val="24"/>
          <w:szCs w:val="24"/>
          <w:lang w:val="en-US" w:eastAsia="zh-CN"/>
        </w:rPr>
        <w:t>B. 30%甘油生理盐水</w:t>
      </w:r>
    </w:p>
    <w:p w14:paraId="6DFBF049">
      <w:pPr>
        <w:pStyle w:val="5"/>
        <w:tabs>
          <w:tab w:val="left" w:pos="3686"/>
        </w:tabs>
        <w:spacing w:line="480" w:lineRule="auto"/>
        <w:rPr>
          <w:rFonts w:ascii="Arial" w:hAnsi="Arial" w:eastAsia="宋体" w:cs="Arial"/>
          <w:color w:val="auto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color w:val="auto"/>
          <w:sz w:val="24"/>
          <w:szCs w:val="24"/>
          <w:lang w:val="en-US" w:eastAsia="zh-CN"/>
        </w:rPr>
        <w:t xml:space="preserve">C. 30%甘油硝酸盐缓冲液     </w:t>
      </w:r>
      <w:r>
        <w:rPr>
          <w:rFonts w:ascii="Arial" w:hAnsi="Arial" w:eastAsia="宋体" w:cs="Arial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="Arial" w:hAnsi="Arial" w:eastAsia="宋体" w:cs="Arial"/>
          <w:color w:val="auto"/>
          <w:sz w:val="24"/>
          <w:szCs w:val="24"/>
          <w:lang w:val="en-US" w:eastAsia="zh-CN"/>
        </w:rPr>
        <w:t xml:space="preserve">  D. 灭菌液体石蜡</w:t>
      </w:r>
    </w:p>
    <w:p w14:paraId="66492608">
      <w:pPr>
        <w:pStyle w:val="5"/>
        <w:tabs>
          <w:tab w:val="left" w:pos="7938"/>
        </w:tabs>
        <w:spacing w:line="480" w:lineRule="auto"/>
        <w:rPr>
          <w:rFonts w:ascii="Arial" w:hAnsi="Arial" w:eastAsia="宋体" w:cs="Arial"/>
          <w:color w:val="auto"/>
          <w:sz w:val="24"/>
          <w:szCs w:val="24"/>
          <w:lang w:val="en-US" w:eastAsia="zh-CN"/>
        </w:rPr>
      </w:pPr>
      <w:r>
        <w:rPr>
          <w:rFonts w:ascii="Arial" w:hAnsi="Arial" w:eastAsia="宋体" w:cs="Arial"/>
          <w:color w:val="auto"/>
          <w:sz w:val="24"/>
          <w:szCs w:val="24"/>
          <w:lang w:val="en-US"/>
        </w:rPr>
        <w:t>4.</w:t>
      </w:r>
      <w:r>
        <w:rPr>
          <w:rFonts w:ascii="Arial" w:hAnsi="Arial" w:eastAsia="宋体" w:cs="Arial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Arial" w:hAnsi="Arial" w:eastAsia="宋体" w:cs="Arial"/>
          <w:color w:val="auto"/>
          <w:sz w:val="24"/>
          <w:szCs w:val="24"/>
          <w:lang w:val="en-US" w:eastAsia="zh-CN"/>
        </w:rPr>
        <w:t>对县境内流通的动物及动物产品起运之前进行的检疫属于</w:t>
      </w:r>
      <w:r>
        <w:rPr>
          <w:rFonts w:hint="eastAsia" w:ascii="Arial" w:hAnsi="Arial" w:eastAsia="宋体" w:cs="Arial"/>
          <w:color w:val="auto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Arial" w:hAnsi="Arial" w:eastAsia="宋体" w:cs="Arial"/>
          <w:color w:val="auto"/>
          <w:sz w:val="24"/>
          <w:szCs w:val="24"/>
          <w:lang w:val="en-US" w:eastAsia="zh-CN"/>
        </w:rPr>
        <w:t>。</w:t>
      </w:r>
      <w:r>
        <w:rPr>
          <w:rFonts w:ascii="Arial" w:hAnsi="Arial" w:eastAsia="宋体" w:cs="Arial"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eastAsia" w:ascii="Arial" w:hAnsi="Arial" w:eastAsia="宋体" w:cs="Arial"/>
          <w:color w:val="auto"/>
          <w:sz w:val="24"/>
          <w:szCs w:val="24"/>
          <w:lang w:val="en-US" w:eastAsia="zh-CN"/>
        </w:rPr>
        <w:t xml:space="preserve"> （ 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B</w:t>
      </w:r>
      <w:r>
        <w:rPr>
          <w:rFonts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Arial" w:hAnsi="Arial" w:eastAsia="宋体" w:cs="Arial"/>
          <w:color w:val="auto"/>
          <w:sz w:val="24"/>
          <w:szCs w:val="24"/>
          <w:lang w:val="en-US" w:eastAsia="zh-CN"/>
        </w:rPr>
        <w:t xml:space="preserve">） </w:t>
      </w:r>
      <w:r>
        <w:rPr>
          <w:rFonts w:ascii="Arial" w:hAnsi="Arial" w:eastAsia="宋体" w:cs="Arial"/>
          <w:color w:val="auto"/>
          <w:sz w:val="24"/>
          <w:szCs w:val="24"/>
          <w:lang w:val="en-US" w:eastAsia="zh-CN"/>
        </w:rPr>
        <w:t xml:space="preserve">  </w:t>
      </w:r>
    </w:p>
    <w:p w14:paraId="5CE8B8E7">
      <w:pPr>
        <w:pStyle w:val="5"/>
        <w:spacing w:line="480" w:lineRule="auto"/>
        <w:rPr>
          <w:rFonts w:ascii="Arial" w:hAnsi="Arial" w:eastAsia="宋体" w:cs="Arial"/>
          <w:color w:val="auto"/>
          <w:sz w:val="24"/>
          <w:szCs w:val="24"/>
          <w:u w:val="none" w:color="000000"/>
          <w:lang w:val="ja-JP" w:eastAsia="zh-CN"/>
        </w:rPr>
      </w:pPr>
      <w:r>
        <w:rPr>
          <w:rFonts w:ascii="Arial" w:hAnsi="Arial" w:eastAsia="宋体" w:cs="Arial"/>
          <w:color w:val="auto"/>
          <w:sz w:val="24"/>
          <w:szCs w:val="24"/>
          <w:u w:val="none" w:color="000000"/>
        </w:rPr>
        <w:t>A</w:t>
      </w:r>
      <w:r>
        <w:rPr>
          <w:rFonts w:ascii="Arial" w:hAnsi="Arial" w:eastAsia="PMingLiU" w:cs="Arial"/>
          <w:color w:val="auto"/>
          <w:sz w:val="24"/>
          <w:szCs w:val="24"/>
          <w:u w:val="none" w:color="000000"/>
        </w:rPr>
        <w:t>.</w:t>
      </w:r>
      <w:r>
        <w:rPr>
          <w:rFonts w:ascii="Arial" w:hAnsi="Arial" w:eastAsia="宋体" w:cs="Arial"/>
          <w:color w:val="auto"/>
          <w:sz w:val="24"/>
          <w:szCs w:val="24"/>
          <w:u w:val="none" w:color="000000"/>
          <w:lang w:eastAsia="zh-CN"/>
        </w:rPr>
        <w:t xml:space="preserve"> 运输检疫</w:t>
      </w:r>
      <w:r>
        <w:rPr>
          <w:rFonts w:ascii="Arial" w:hAnsi="Arial" w:eastAsia="宋体" w:cs="Arial"/>
          <w:color w:val="auto"/>
          <w:sz w:val="24"/>
          <w:szCs w:val="24"/>
          <w:u w:val="none" w:color="000000"/>
          <w:lang w:val="ja-JP" w:eastAsia="zh-CN"/>
        </w:rPr>
        <w:t xml:space="preserve">         </w:t>
      </w:r>
      <w:r>
        <w:rPr>
          <w:rFonts w:ascii="Arial" w:hAnsi="Arial" w:eastAsia="宋体" w:cs="Arial"/>
          <w:color w:val="auto"/>
          <w:sz w:val="24"/>
          <w:szCs w:val="24"/>
          <w:u w:val="none" w:color="000000"/>
          <w:lang w:eastAsia="zh-CN"/>
        </w:rPr>
        <w:t xml:space="preserve">   B. 产地检疫   </w:t>
      </w:r>
      <w:r>
        <w:rPr>
          <w:rFonts w:ascii="Arial" w:hAnsi="Arial" w:eastAsia="宋体" w:cs="Arial"/>
          <w:color w:val="auto"/>
          <w:sz w:val="24"/>
          <w:szCs w:val="24"/>
          <w:u w:val="none" w:color="000000"/>
          <w:lang w:val="ja-JP" w:eastAsia="zh-CN"/>
        </w:rPr>
        <w:t xml:space="preserve"> </w:t>
      </w:r>
    </w:p>
    <w:p w14:paraId="2139E202">
      <w:pPr>
        <w:pStyle w:val="5"/>
        <w:spacing w:line="480" w:lineRule="auto"/>
        <w:rPr>
          <w:rFonts w:ascii="Arial" w:hAnsi="Arial" w:eastAsia="宋体" w:cs="Arial"/>
          <w:color w:val="auto"/>
          <w:sz w:val="24"/>
          <w:szCs w:val="24"/>
          <w:u w:val="none" w:color="000000"/>
        </w:rPr>
      </w:pPr>
      <w:r>
        <w:rPr>
          <w:rFonts w:ascii="Arial" w:hAnsi="Arial" w:eastAsia="宋体" w:cs="Arial"/>
          <w:color w:val="auto"/>
          <w:sz w:val="24"/>
          <w:szCs w:val="24"/>
          <w:u w:val="none" w:color="000000"/>
        </w:rPr>
        <w:t>C</w:t>
      </w:r>
      <w:r>
        <w:rPr>
          <w:rFonts w:ascii="Arial" w:hAnsi="Arial" w:eastAsia="PMingLiU" w:cs="Arial"/>
          <w:color w:val="auto"/>
          <w:sz w:val="24"/>
          <w:szCs w:val="24"/>
          <w:u w:val="none" w:color="000000"/>
        </w:rPr>
        <w:t>.</w:t>
      </w:r>
      <w:r>
        <w:rPr>
          <w:rFonts w:ascii="Arial" w:hAnsi="Arial" w:eastAsia="宋体" w:cs="Arial"/>
          <w:color w:val="auto"/>
          <w:sz w:val="24"/>
          <w:szCs w:val="24"/>
          <w:u w:val="none" w:color="000000"/>
          <w:lang w:eastAsia="zh-CN"/>
        </w:rPr>
        <w:t xml:space="preserve"> 市场监督</w:t>
      </w:r>
      <w:r>
        <w:rPr>
          <w:rFonts w:hint="eastAsia" w:ascii="Arial" w:hAnsi="Arial" w:eastAsia="宋体" w:cs="Arial"/>
          <w:color w:val="auto"/>
          <w:sz w:val="24"/>
          <w:szCs w:val="24"/>
          <w:u w:val="none" w:color="000000"/>
          <w:lang w:eastAsia="zh-CN"/>
        </w:rPr>
        <w:t xml:space="preserve">     </w:t>
      </w:r>
      <w:r>
        <w:rPr>
          <w:rFonts w:ascii="Arial" w:hAnsi="Arial" w:eastAsia="宋体" w:cs="Arial"/>
          <w:color w:val="auto"/>
          <w:sz w:val="24"/>
          <w:szCs w:val="24"/>
          <w:u w:val="none" w:color="000000"/>
          <w:lang w:eastAsia="zh-CN"/>
        </w:rPr>
        <w:t xml:space="preserve">    </w:t>
      </w:r>
      <w:r>
        <w:rPr>
          <w:rFonts w:ascii="Arial" w:hAnsi="Arial" w:eastAsia="PMingLiU" w:cs="Arial"/>
          <w:color w:val="auto"/>
          <w:sz w:val="24"/>
          <w:szCs w:val="24"/>
          <w:u w:val="none" w:color="000000"/>
        </w:rPr>
        <w:t xml:space="preserve">   </w:t>
      </w:r>
      <w:r>
        <w:rPr>
          <w:rFonts w:ascii="Arial" w:hAnsi="Arial" w:eastAsia="宋体" w:cs="Arial"/>
          <w:color w:val="auto"/>
          <w:sz w:val="24"/>
          <w:szCs w:val="24"/>
          <w:u w:val="none" w:color="000000"/>
        </w:rPr>
        <w:t>D</w:t>
      </w:r>
      <w:r>
        <w:rPr>
          <w:rFonts w:ascii="Arial" w:hAnsi="Arial" w:eastAsia="PMingLiU" w:cs="Arial"/>
          <w:color w:val="auto"/>
          <w:sz w:val="24"/>
          <w:szCs w:val="24"/>
          <w:u w:val="none" w:color="000000"/>
        </w:rPr>
        <w:t>.</w:t>
      </w:r>
      <w:r>
        <w:rPr>
          <w:rFonts w:ascii="Arial" w:hAnsi="Arial" w:eastAsia="宋体" w:cs="Arial"/>
          <w:color w:val="auto"/>
          <w:sz w:val="24"/>
          <w:szCs w:val="24"/>
          <w:u w:val="none" w:color="000000"/>
          <w:lang w:eastAsia="zh-CN"/>
        </w:rPr>
        <w:t xml:space="preserve"> 过境检疫</w:t>
      </w:r>
      <w:r>
        <w:rPr>
          <w:rFonts w:ascii="Arial" w:hAnsi="Arial" w:eastAsia="宋体" w:cs="Arial"/>
          <w:color w:val="auto"/>
          <w:sz w:val="24"/>
          <w:szCs w:val="24"/>
          <w:lang w:val="en-US" w:eastAsia="zh-CN"/>
        </w:rPr>
        <w:t xml:space="preserve">        </w:t>
      </w:r>
      <w:r>
        <w:rPr>
          <w:rFonts w:hint="eastAsia" w:ascii="Arial" w:hAnsi="Arial" w:eastAsia="宋体" w:cs="Arial"/>
          <w:color w:val="auto"/>
          <w:sz w:val="24"/>
          <w:szCs w:val="24"/>
          <w:lang w:val="en-US" w:eastAsia="zh-CN"/>
        </w:rPr>
        <w:t xml:space="preserve">           </w:t>
      </w:r>
      <w:r>
        <w:rPr>
          <w:rFonts w:ascii="Arial" w:hAnsi="Arial" w:eastAsia="宋体" w:cs="Arial"/>
          <w:color w:val="auto"/>
          <w:sz w:val="24"/>
          <w:szCs w:val="24"/>
          <w:lang w:val="en-US" w:eastAsia="zh-CN"/>
        </w:rPr>
        <w:t xml:space="preserve">          </w:t>
      </w:r>
    </w:p>
    <w:p w14:paraId="1C63053D">
      <w:pPr>
        <w:pStyle w:val="5"/>
        <w:spacing w:line="480" w:lineRule="auto"/>
        <w:rPr>
          <w:rFonts w:hint="eastAsia" w:ascii="Arial" w:hAnsi="Arial" w:eastAsia="宋体" w:cs="Arial"/>
          <w:color w:val="auto"/>
          <w:sz w:val="24"/>
          <w:szCs w:val="24"/>
          <w:lang w:eastAsia="zh-CN"/>
        </w:rPr>
      </w:pPr>
      <w:r>
        <w:rPr>
          <w:rFonts w:ascii="Arial" w:hAnsi="Arial" w:eastAsia="宋体" w:cs="Arial"/>
          <w:color w:val="auto"/>
          <w:sz w:val="24"/>
          <w:szCs w:val="24"/>
        </w:rPr>
        <w:t>5</w:t>
      </w:r>
      <w:r>
        <w:rPr>
          <w:rFonts w:ascii="Arial" w:hAnsi="Arial" w:eastAsia="PMingLiU" w:cs="Arial"/>
          <w:color w:val="auto"/>
          <w:sz w:val="24"/>
          <w:szCs w:val="24"/>
        </w:rPr>
        <w:t>.</w:t>
      </w:r>
      <w:r>
        <w:rPr>
          <w:rFonts w:ascii="Arial" w:hAnsi="Arial" w:eastAsia="宋体" w:cs="Arial"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>影响流行病的因素不包括</w:t>
      </w:r>
      <w:r>
        <w:rPr>
          <w:rFonts w:hint="eastAsia" w:ascii="Arial" w:hAnsi="Arial" w:eastAsia="宋体" w:cs="Arial"/>
          <w:color w:val="auto"/>
          <w:sz w:val="24"/>
          <w:szCs w:val="24"/>
          <w:u w:val="single"/>
          <w:lang w:eastAsia="zh-CN"/>
        </w:rPr>
        <w:t xml:space="preserve">    </w:t>
      </w: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>。                                   （ B ）</w:t>
      </w:r>
    </w:p>
    <w:p w14:paraId="5BF13747">
      <w:pPr>
        <w:pStyle w:val="5"/>
        <w:spacing w:line="480" w:lineRule="auto"/>
        <w:rPr>
          <w:rFonts w:hint="eastAsia" w:ascii="Arial" w:hAnsi="Arial" w:eastAsia="宋体" w:cs="Arial"/>
          <w:color w:val="auto"/>
          <w:sz w:val="24"/>
          <w:szCs w:val="24"/>
          <w:lang w:eastAsia="zh-CN"/>
        </w:rPr>
      </w:pP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>A. 饲养管理                     B. 流行病种类</w:t>
      </w:r>
    </w:p>
    <w:p w14:paraId="6EA4FA08">
      <w:pPr>
        <w:pStyle w:val="5"/>
        <w:spacing w:line="480" w:lineRule="auto"/>
        <w:rPr>
          <w:rFonts w:ascii="Arial" w:hAnsi="Arial" w:eastAsia="宋体" w:cs="Arial"/>
          <w:color w:val="auto"/>
          <w:sz w:val="24"/>
          <w:szCs w:val="24"/>
          <w:lang w:eastAsia="zh-CN"/>
        </w:rPr>
      </w:pP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>C. 社会因素                     D. 自然因素</w:t>
      </w:r>
    </w:p>
    <w:p w14:paraId="1B9FE0C7">
      <w:pPr>
        <w:tabs>
          <w:tab w:val="left" w:pos="7938"/>
        </w:tabs>
        <w:spacing w:line="480" w:lineRule="auto"/>
        <w:jc w:val="left"/>
        <w:rPr>
          <w:rFonts w:hint="eastAsia"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6. </w:t>
      </w:r>
      <w:r>
        <w:rPr>
          <w:rFonts w:hint="eastAsia" w:ascii="Arial" w:hAnsi="Arial" w:cs="Arial"/>
          <w:sz w:val="24"/>
        </w:rPr>
        <w:t>某些病毒表面具有</w:t>
      </w:r>
      <w:r>
        <w:rPr>
          <w:rFonts w:ascii="Arial" w:hAnsi="Arial" w:cs="Arial"/>
          <w:sz w:val="24"/>
          <w:u w:val="single"/>
        </w:rPr>
        <w:t xml:space="preserve">     </w:t>
      </w:r>
      <w:r>
        <w:rPr>
          <w:rFonts w:hint="eastAsia" w:ascii="Arial" w:hAnsi="Arial" w:cs="Arial"/>
          <w:sz w:val="24"/>
        </w:rPr>
        <w:t>，能够与人及某些动物的红细胞结合，从而使红细胞凝集在一起的现象，称为病毒的红细胞凝集现象，简称为病毒的血凝现象。 （ B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）</w:t>
      </w:r>
    </w:p>
    <w:p w14:paraId="1659F03E">
      <w:pPr>
        <w:spacing w:line="480" w:lineRule="auto"/>
        <w:jc w:val="left"/>
        <w:rPr>
          <w:rFonts w:hint="eastAsia" w:ascii="Arial" w:hAnsi="Arial" w:cs="Arial"/>
          <w:sz w:val="24"/>
        </w:rPr>
      </w:pPr>
      <w:r>
        <w:rPr>
          <w:rFonts w:hint="eastAsia" w:ascii="Arial" w:hAnsi="Arial" w:cs="Arial"/>
          <w:sz w:val="24"/>
        </w:rPr>
        <w:t>A. 神经氨酸酶                    B. 血凝素</w:t>
      </w:r>
    </w:p>
    <w:p w14:paraId="4422E182">
      <w:pPr>
        <w:spacing w:line="480" w:lineRule="auto"/>
        <w:jc w:val="left"/>
        <w:rPr>
          <w:rFonts w:hint="eastAsia" w:ascii="Arial" w:hAnsi="Arial" w:cs="Arial"/>
          <w:sz w:val="24"/>
        </w:rPr>
      </w:pPr>
      <w:r>
        <w:rPr>
          <w:rFonts w:hint="eastAsia" w:ascii="Arial" w:hAnsi="Arial" w:cs="Arial"/>
          <w:sz w:val="24"/>
        </w:rPr>
        <w:t>C. 囊膜蛋白                      D. 衣壳蛋白</w:t>
      </w:r>
    </w:p>
    <w:p w14:paraId="49EC601E">
      <w:pPr>
        <w:pStyle w:val="5"/>
        <w:spacing w:line="480" w:lineRule="auto"/>
        <w:rPr>
          <w:rFonts w:hint="eastAsia" w:ascii="Arial" w:hAnsi="Arial" w:eastAsia="宋体" w:cs="Arial"/>
          <w:color w:val="auto"/>
          <w:sz w:val="24"/>
          <w:szCs w:val="24"/>
          <w:u w:val="none" w:color="000000"/>
          <w:lang w:eastAsia="zh-CN"/>
        </w:rPr>
      </w:pPr>
      <w:r>
        <w:rPr>
          <w:rFonts w:ascii="Arial" w:hAnsi="Arial" w:eastAsia="PMingLiU" w:cs="Arial"/>
          <w:color w:val="auto"/>
          <w:sz w:val="24"/>
          <w:szCs w:val="24"/>
          <w:u w:val="none" w:color="000000"/>
        </w:rPr>
        <w:t>7.</w:t>
      </w:r>
      <w:r>
        <w:rPr>
          <w:rFonts w:ascii="Arial" w:hAnsi="Arial" w:eastAsia="宋体" w:cs="Arial"/>
          <w:color w:val="auto"/>
          <w:sz w:val="24"/>
          <w:szCs w:val="24"/>
          <w:u w:val="none" w:color="000000"/>
          <w:lang w:eastAsia="zh-CN"/>
        </w:rPr>
        <w:t xml:space="preserve"> </w:t>
      </w:r>
      <w:r>
        <w:rPr>
          <w:rFonts w:hint="eastAsia" w:ascii="Arial" w:hAnsi="Arial" w:eastAsia="宋体" w:cs="Arial"/>
          <w:color w:val="auto"/>
          <w:sz w:val="24"/>
          <w:szCs w:val="24"/>
          <w:u w:val="none" w:color="000000"/>
          <w:lang w:eastAsia="zh-CN"/>
        </w:rPr>
        <w:t>若患病动物已死亡,采取内脏病料的时间应越早越好,最迟不宜超过</w:t>
      </w:r>
      <w:r>
        <w:rPr>
          <w:rFonts w:hint="eastAsia" w:ascii="Arial" w:hAnsi="Arial" w:eastAsia="宋体" w:cs="Arial"/>
          <w:color w:val="auto"/>
          <w:sz w:val="24"/>
          <w:szCs w:val="24"/>
          <w:u w:val="single"/>
          <w:lang w:eastAsia="zh-CN"/>
        </w:rPr>
        <w:t xml:space="preserve">  </w:t>
      </w:r>
      <w:r>
        <w:rPr>
          <w:rFonts w:hint="eastAsia" w:ascii="Arial" w:hAnsi="Arial" w:eastAsia="宋体" w:cs="Arial"/>
          <w:color w:val="auto"/>
          <w:sz w:val="24"/>
          <w:szCs w:val="24"/>
          <w:u w:val="none" w:color="000000"/>
          <w:lang w:eastAsia="zh-CN"/>
        </w:rPr>
        <w:t xml:space="preserve">。 </w:t>
      </w:r>
      <w:r>
        <w:rPr>
          <w:rFonts w:ascii="Arial" w:hAnsi="Arial" w:eastAsia="PMingLiU" w:cs="Arial"/>
          <w:color w:val="auto"/>
          <w:sz w:val="24"/>
          <w:szCs w:val="24"/>
          <w:u w:val="none" w:color="000000"/>
        </w:rPr>
        <w:t xml:space="preserve">  </w:t>
      </w:r>
      <w:r>
        <w:rPr>
          <w:rFonts w:hint="eastAsia" w:ascii="Arial" w:hAnsi="Arial" w:eastAsia="宋体" w:cs="Arial"/>
          <w:color w:val="auto"/>
          <w:sz w:val="24"/>
          <w:szCs w:val="24"/>
          <w:u w:val="none" w:color="000000"/>
          <w:lang w:eastAsia="zh-CN"/>
        </w:rPr>
        <w:t>（ C ）</w:t>
      </w:r>
    </w:p>
    <w:p w14:paraId="49FBA436">
      <w:pPr>
        <w:pStyle w:val="5"/>
        <w:spacing w:line="480" w:lineRule="auto"/>
        <w:rPr>
          <w:rFonts w:hint="eastAsia" w:ascii="Arial" w:hAnsi="Arial" w:eastAsia="宋体" w:cs="Arial"/>
          <w:color w:val="auto"/>
          <w:sz w:val="24"/>
          <w:szCs w:val="24"/>
          <w:u w:val="none" w:color="000000"/>
          <w:lang w:eastAsia="zh-CN"/>
        </w:rPr>
      </w:pPr>
      <w:r>
        <w:rPr>
          <w:rFonts w:hint="eastAsia" w:ascii="Arial" w:hAnsi="Arial" w:eastAsia="宋体" w:cs="Arial"/>
          <w:color w:val="auto"/>
          <w:sz w:val="24"/>
          <w:szCs w:val="24"/>
          <w:u w:val="none" w:color="000000"/>
          <w:lang w:eastAsia="zh-CN"/>
        </w:rPr>
        <w:t>A. 2小时                        B. 1小时</w:t>
      </w:r>
    </w:p>
    <w:p w14:paraId="093DE175">
      <w:pPr>
        <w:pStyle w:val="5"/>
        <w:spacing w:line="480" w:lineRule="auto"/>
        <w:rPr>
          <w:rFonts w:hint="eastAsia" w:ascii="Arial" w:hAnsi="Arial" w:eastAsia="宋体" w:cs="Arial"/>
          <w:color w:val="auto"/>
          <w:sz w:val="24"/>
          <w:szCs w:val="24"/>
          <w:u w:val="none" w:color="000000"/>
          <w:lang w:eastAsia="zh-CN"/>
        </w:rPr>
      </w:pPr>
      <w:r>
        <w:rPr>
          <w:rFonts w:hint="eastAsia" w:ascii="Arial" w:hAnsi="Arial" w:eastAsia="宋体" w:cs="Arial"/>
          <w:color w:val="auto"/>
          <w:sz w:val="24"/>
          <w:szCs w:val="24"/>
          <w:u w:val="none" w:color="000000"/>
          <w:lang w:eastAsia="zh-CN"/>
        </w:rPr>
        <w:t>C. 6小时                        D. 4小时</w:t>
      </w:r>
    </w:p>
    <w:p w14:paraId="004B84ED">
      <w:pPr>
        <w:pStyle w:val="5"/>
        <w:spacing w:line="480" w:lineRule="auto"/>
        <w:rPr>
          <w:rFonts w:ascii="Arial" w:hAnsi="Arial" w:eastAsia="宋体" w:cs="Arial"/>
          <w:color w:val="auto"/>
          <w:sz w:val="24"/>
          <w:szCs w:val="24"/>
          <w:lang w:val="zh-CN" w:eastAsia="zh-CN"/>
        </w:rPr>
      </w:pPr>
      <w:r>
        <w:rPr>
          <w:rFonts w:hint="eastAsia" w:ascii="Arial" w:hAnsi="Arial" w:eastAsia="宋体" w:cs="Arial"/>
          <w:color w:val="auto"/>
          <w:sz w:val="24"/>
          <w:szCs w:val="24"/>
          <w:lang w:val="zh-CN" w:eastAsia="zh-CN"/>
        </w:rPr>
        <w:t>8</w:t>
      </w:r>
      <w:r>
        <w:rPr>
          <w:rFonts w:ascii="Arial" w:hAnsi="Arial" w:eastAsia="宋体" w:cs="Arial"/>
          <w:color w:val="auto"/>
          <w:sz w:val="24"/>
          <w:szCs w:val="24"/>
          <w:lang w:val="zh-CN" w:eastAsia="zh-CN"/>
        </w:rPr>
        <w:t xml:space="preserve">. </w:t>
      </w:r>
      <w:r>
        <w:rPr>
          <w:rFonts w:hint="eastAsia" w:ascii="Arial" w:hAnsi="Arial" w:eastAsia="宋体" w:cs="Arial"/>
          <w:color w:val="auto"/>
          <w:sz w:val="24"/>
          <w:szCs w:val="24"/>
          <w:lang w:val="zh-CN" w:eastAsia="zh-CN"/>
        </w:rPr>
        <w:t>需隔离检疫的出境动物，货主或其代理人在动物计划离境前</w:t>
      </w:r>
      <w:r>
        <w:rPr>
          <w:rFonts w:ascii="Arial" w:hAnsi="Arial" w:eastAsia="宋体" w:cs="Arial"/>
          <w:color w:val="auto"/>
          <w:sz w:val="24"/>
          <w:szCs w:val="24"/>
          <w:u w:val="single"/>
        </w:rPr>
        <w:t xml:space="preserve">   </w:t>
      </w:r>
      <w:r>
        <w:rPr>
          <w:rFonts w:ascii="Arial" w:hAnsi="Arial" w:eastAsia="PMingLiU" w:cs="Arial"/>
          <w:color w:val="auto"/>
          <w:sz w:val="24"/>
          <w:szCs w:val="24"/>
          <w:u w:val="single"/>
        </w:rPr>
        <w:t xml:space="preserve"> </w:t>
      </w:r>
      <w:r>
        <w:rPr>
          <w:rFonts w:hint="eastAsia" w:ascii="Arial" w:hAnsi="Arial" w:eastAsia="宋体" w:cs="Arial"/>
          <w:color w:val="auto"/>
          <w:sz w:val="24"/>
          <w:szCs w:val="24"/>
          <w:lang w:val="zh-CN" w:eastAsia="zh-CN"/>
        </w:rPr>
        <w:t>天向隔离检</w:t>
      </w:r>
    </w:p>
    <w:p w14:paraId="3B41DB96">
      <w:pPr>
        <w:spacing w:line="480" w:lineRule="auto"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二</w:t>
      </w:r>
      <w:r>
        <w:rPr>
          <w:rFonts w:hint="eastAsia" w:ascii="Arial" w:hAnsi="Arial" w:cs="Arial"/>
          <w:b/>
          <w:sz w:val="24"/>
        </w:rPr>
        <w:t>、</w:t>
      </w:r>
      <w:r>
        <w:rPr>
          <w:rFonts w:ascii="Arial" w:hAnsi="Arial" w:cs="Arial"/>
          <w:b/>
          <w:sz w:val="24"/>
        </w:rPr>
        <w:t>多选题</w:t>
      </w:r>
    </w:p>
    <w:p w14:paraId="0C0943AA">
      <w:pPr>
        <w:spacing w:line="480" w:lineRule="auto"/>
        <w:jc w:val="left"/>
        <w:rPr>
          <w:rFonts w:hint="eastAsia" w:ascii="Arial" w:hAnsi="Arial" w:cs="Arial"/>
          <w:sz w:val="24"/>
        </w:rPr>
      </w:pPr>
      <w:r>
        <w:rPr>
          <w:rFonts w:hint="eastAsia" w:ascii="Arial" w:hAnsi="Arial" w:cs="Arial"/>
          <w:sz w:val="24"/>
        </w:rPr>
        <w:t>1.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以下属于我国农业农村部公告（2022年）规定的一类动物疫病的是（CE）</w:t>
      </w:r>
    </w:p>
    <w:p w14:paraId="02EA1E41">
      <w:pPr>
        <w:spacing w:line="480" w:lineRule="auto"/>
        <w:jc w:val="left"/>
        <w:rPr>
          <w:rFonts w:hint="eastAsia" w:ascii="Arial" w:hAnsi="Arial" w:cs="Arial"/>
          <w:sz w:val="24"/>
        </w:rPr>
      </w:pPr>
      <w:r>
        <w:rPr>
          <w:rFonts w:hint="eastAsia" w:ascii="Arial" w:hAnsi="Arial" w:cs="Arial"/>
          <w:sz w:val="24"/>
        </w:rPr>
        <w:t>A. 牛传染性鼻气管炎                B. 牛结核病</w:t>
      </w:r>
    </w:p>
    <w:p w14:paraId="42DE32EF">
      <w:pPr>
        <w:spacing w:line="480" w:lineRule="auto"/>
        <w:jc w:val="left"/>
        <w:rPr>
          <w:rFonts w:hint="eastAsia" w:ascii="Arial" w:hAnsi="Arial" w:cs="Arial"/>
          <w:sz w:val="24"/>
        </w:rPr>
      </w:pPr>
      <w:r>
        <w:rPr>
          <w:rFonts w:hint="eastAsia" w:ascii="Arial" w:hAnsi="Arial" w:cs="Arial"/>
          <w:sz w:val="24"/>
        </w:rPr>
        <w:t>C. 牛传染性胸膜肺炎                D. 牛出血性败血病</w:t>
      </w:r>
    </w:p>
    <w:p w14:paraId="6E991D66">
      <w:pPr>
        <w:spacing w:line="480" w:lineRule="auto"/>
        <w:jc w:val="left"/>
        <w:rPr>
          <w:rFonts w:hint="eastAsia" w:ascii="Arial" w:hAnsi="Arial" w:cs="Arial"/>
          <w:sz w:val="24"/>
        </w:rPr>
      </w:pPr>
      <w:r>
        <w:rPr>
          <w:rFonts w:hint="eastAsia" w:ascii="Arial" w:hAnsi="Arial" w:cs="Arial"/>
          <w:sz w:val="24"/>
        </w:rPr>
        <w:t xml:space="preserve">E. 口蹄疫 </w:t>
      </w:r>
    </w:p>
    <w:p w14:paraId="03AA1196">
      <w:pPr>
        <w:pStyle w:val="5"/>
        <w:spacing w:line="480" w:lineRule="auto"/>
        <w:rPr>
          <w:rFonts w:ascii="Arial" w:hAnsi="Arial" w:eastAsia="宋体" w:cs="Arial"/>
          <w:color w:val="auto"/>
          <w:sz w:val="24"/>
          <w:szCs w:val="24"/>
        </w:rPr>
      </w:pPr>
      <w:r>
        <w:rPr>
          <w:rFonts w:ascii="Arial" w:hAnsi="Arial" w:eastAsia="宋体" w:cs="Arial"/>
          <w:color w:val="auto"/>
          <w:sz w:val="24"/>
          <w:szCs w:val="24"/>
        </w:rPr>
        <w:t>2. 细菌的特殊结构有（ABCD）</w:t>
      </w:r>
    </w:p>
    <w:p w14:paraId="62AAE751">
      <w:pPr>
        <w:pStyle w:val="5"/>
        <w:spacing w:line="480" w:lineRule="auto"/>
        <w:rPr>
          <w:rFonts w:ascii="Arial" w:hAnsi="Arial" w:eastAsia="宋体" w:cs="Arial"/>
          <w:color w:val="auto"/>
          <w:sz w:val="24"/>
          <w:szCs w:val="24"/>
        </w:rPr>
      </w:pPr>
      <w:r>
        <w:rPr>
          <w:rFonts w:ascii="Arial" w:hAnsi="Arial" w:eastAsia="宋体" w:cs="Arial"/>
          <w:color w:val="auto"/>
          <w:sz w:val="24"/>
          <w:szCs w:val="24"/>
        </w:rPr>
        <w:t>A</w:t>
      </w: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 xml:space="preserve">. </w:t>
      </w:r>
      <w:r>
        <w:rPr>
          <w:rFonts w:ascii="Arial" w:hAnsi="Arial" w:eastAsia="宋体" w:cs="Arial"/>
          <w:color w:val="auto"/>
          <w:sz w:val="24"/>
          <w:szCs w:val="24"/>
        </w:rPr>
        <w:t xml:space="preserve">鞭毛 </w:t>
      </w: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 xml:space="preserve">                          </w:t>
      </w:r>
      <w:r>
        <w:rPr>
          <w:rFonts w:ascii="Arial" w:hAnsi="Arial" w:eastAsia="宋体" w:cs="Arial"/>
          <w:color w:val="auto"/>
          <w:sz w:val="24"/>
          <w:szCs w:val="24"/>
        </w:rPr>
        <w:t>B</w:t>
      </w: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>.</w:t>
      </w:r>
      <w:r>
        <w:rPr>
          <w:rFonts w:ascii="Arial" w:hAnsi="Arial" w:eastAsia="宋体" w:cs="Arial"/>
          <w:color w:val="auto"/>
          <w:sz w:val="24"/>
          <w:szCs w:val="24"/>
        </w:rPr>
        <w:t xml:space="preserve"> 菌毛 </w:t>
      </w:r>
    </w:p>
    <w:p w14:paraId="3661B40B">
      <w:pPr>
        <w:pStyle w:val="5"/>
        <w:spacing w:line="480" w:lineRule="auto"/>
        <w:rPr>
          <w:rFonts w:ascii="Arial" w:hAnsi="Arial" w:eastAsia="宋体" w:cs="Arial"/>
          <w:color w:val="auto"/>
          <w:sz w:val="24"/>
          <w:szCs w:val="24"/>
        </w:rPr>
      </w:pPr>
      <w:r>
        <w:rPr>
          <w:rFonts w:ascii="Arial" w:hAnsi="Arial" w:eastAsia="宋体" w:cs="Arial"/>
          <w:color w:val="auto"/>
          <w:sz w:val="24"/>
          <w:szCs w:val="24"/>
        </w:rPr>
        <w:t>C</w:t>
      </w: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>.</w:t>
      </w:r>
      <w:r>
        <w:rPr>
          <w:rFonts w:ascii="Arial" w:hAnsi="Arial" w:eastAsia="宋体" w:cs="Arial"/>
          <w:color w:val="auto"/>
          <w:sz w:val="24"/>
          <w:szCs w:val="24"/>
        </w:rPr>
        <w:t xml:space="preserve"> 荚膜 </w:t>
      </w: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 xml:space="preserve">                          </w:t>
      </w:r>
      <w:r>
        <w:rPr>
          <w:rFonts w:ascii="Arial" w:hAnsi="Arial" w:eastAsia="宋体" w:cs="Arial"/>
          <w:color w:val="auto"/>
          <w:sz w:val="24"/>
          <w:szCs w:val="24"/>
        </w:rPr>
        <w:t>D</w:t>
      </w: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>.</w:t>
      </w:r>
      <w:r>
        <w:rPr>
          <w:rFonts w:ascii="Arial" w:hAnsi="Arial" w:eastAsia="宋体" w:cs="Arial"/>
          <w:color w:val="auto"/>
          <w:sz w:val="24"/>
          <w:szCs w:val="24"/>
        </w:rPr>
        <w:t xml:space="preserve"> 芽孢 </w:t>
      </w:r>
    </w:p>
    <w:p w14:paraId="4F8923C5">
      <w:pPr>
        <w:pStyle w:val="5"/>
        <w:spacing w:line="480" w:lineRule="auto"/>
        <w:rPr>
          <w:rFonts w:ascii="Arial" w:hAnsi="Arial" w:eastAsia="宋体" w:cs="Arial"/>
          <w:color w:val="auto"/>
          <w:sz w:val="24"/>
          <w:szCs w:val="24"/>
        </w:rPr>
      </w:pPr>
      <w:r>
        <w:rPr>
          <w:rFonts w:ascii="Arial" w:hAnsi="Arial" w:eastAsia="宋体" w:cs="Arial"/>
          <w:color w:val="auto"/>
          <w:sz w:val="24"/>
          <w:szCs w:val="24"/>
        </w:rPr>
        <w:t>E</w:t>
      </w: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>.</w:t>
      </w:r>
      <w:r>
        <w:rPr>
          <w:rFonts w:ascii="Arial" w:hAnsi="Arial" w:eastAsia="宋体" w:cs="Arial"/>
          <w:color w:val="auto"/>
          <w:sz w:val="24"/>
          <w:szCs w:val="24"/>
        </w:rPr>
        <w:t xml:space="preserve"> 细胞壁 </w:t>
      </w:r>
    </w:p>
    <w:p w14:paraId="30043665">
      <w:pPr>
        <w:pStyle w:val="5"/>
        <w:spacing w:line="480" w:lineRule="auto"/>
        <w:rPr>
          <w:rFonts w:ascii="Arial" w:hAnsi="Arial" w:eastAsia="宋体" w:cs="Arial"/>
          <w:color w:val="auto"/>
          <w:sz w:val="24"/>
          <w:szCs w:val="24"/>
        </w:rPr>
      </w:pPr>
      <w:r>
        <w:rPr>
          <w:rFonts w:ascii="Arial" w:hAnsi="Arial" w:eastAsia="宋体" w:cs="Arial"/>
          <w:color w:val="auto"/>
          <w:sz w:val="24"/>
          <w:szCs w:val="24"/>
        </w:rPr>
        <w:t>3. 出入境动物检验检疫的对象包括（ACD）</w:t>
      </w:r>
    </w:p>
    <w:p w14:paraId="76E6C92C">
      <w:pPr>
        <w:pStyle w:val="5"/>
        <w:spacing w:line="480" w:lineRule="auto"/>
        <w:rPr>
          <w:rFonts w:ascii="Arial" w:hAnsi="Arial" w:eastAsia="宋体" w:cs="Arial"/>
          <w:color w:val="auto"/>
          <w:sz w:val="24"/>
          <w:szCs w:val="24"/>
        </w:rPr>
      </w:pPr>
      <w:r>
        <w:rPr>
          <w:rFonts w:ascii="Arial" w:hAnsi="Arial" w:eastAsia="宋体" w:cs="Arial"/>
          <w:color w:val="auto"/>
          <w:sz w:val="24"/>
          <w:szCs w:val="24"/>
        </w:rPr>
        <w:t>A. 运载出入境动物的车船飞机</w:t>
      </w: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 xml:space="preserve">       </w:t>
      </w:r>
      <w:r>
        <w:rPr>
          <w:rFonts w:ascii="Arial" w:hAnsi="Arial" w:eastAsia="宋体" w:cs="Arial"/>
          <w:color w:val="auto"/>
          <w:sz w:val="24"/>
          <w:szCs w:val="24"/>
        </w:rPr>
        <w:t>B. 国内市场屠宰的生猪</w:t>
      </w:r>
    </w:p>
    <w:p w14:paraId="37AD7EE7">
      <w:pPr>
        <w:pStyle w:val="5"/>
        <w:spacing w:line="480" w:lineRule="auto"/>
        <w:rPr>
          <w:rFonts w:ascii="Arial" w:hAnsi="Arial" w:eastAsia="宋体" w:cs="Arial"/>
          <w:color w:val="auto"/>
          <w:sz w:val="24"/>
          <w:szCs w:val="24"/>
        </w:rPr>
      </w:pPr>
      <w:r>
        <w:rPr>
          <w:rFonts w:ascii="Arial" w:hAnsi="Arial" w:eastAsia="宋体" w:cs="Arial"/>
          <w:color w:val="auto"/>
          <w:sz w:val="24"/>
          <w:szCs w:val="24"/>
        </w:rPr>
        <w:t>C. 入境肉制品</w:t>
      </w:r>
      <w:r>
        <w:rPr>
          <w:rFonts w:hint="eastAsia" w:ascii="Arial" w:hAnsi="Arial" w:eastAsia="宋体" w:cs="Arial"/>
          <w:color w:val="auto"/>
          <w:sz w:val="24"/>
          <w:szCs w:val="24"/>
          <w:lang w:eastAsia="zh-CN"/>
        </w:rPr>
        <w:t xml:space="preserve">                     </w:t>
      </w:r>
      <w:r>
        <w:rPr>
          <w:rFonts w:ascii="Arial" w:hAnsi="Arial" w:eastAsia="宋体" w:cs="Arial"/>
          <w:color w:val="auto"/>
          <w:sz w:val="24"/>
          <w:szCs w:val="24"/>
        </w:rPr>
        <w:t>D. 携带出境的宠物</w:t>
      </w:r>
    </w:p>
    <w:p w14:paraId="2A6F6889">
      <w:pPr>
        <w:spacing w:line="480" w:lineRule="auto"/>
        <w:jc w:val="left"/>
        <w:rPr>
          <w:rFonts w:ascii="Arial" w:hAnsi="Arial" w:cs="Arial"/>
          <w:b/>
          <w:sz w:val="24"/>
          <w:lang w:eastAsia="zh-TW"/>
        </w:rPr>
      </w:pPr>
    </w:p>
    <w:tbl>
      <w:tblPr>
        <w:tblStyle w:val="3"/>
        <w:tblpPr w:leftFromText="180" w:rightFromText="180" w:vertAnchor="text" w:horzAnchor="margin" w:tblpXSpec="right" w:tblpY="18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900"/>
      </w:tblGrid>
      <w:tr w14:paraId="247E7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28" w:type="dxa"/>
            <w:noWrap w:val="0"/>
            <w:vAlign w:val="center"/>
          </w:tcPr>
          <w:p w14:paraId="29164128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得分</w:t>
            </w:r>
          </w:p>
        </w:tc>
        <w:tc>
          <w:tcPr>
            <w:tcW w:w="900" w:type="dxa"/>
            <w:noWrap w:val="0"/>
            <w:vAlign w:val="center"/>
          </w:tcPr>
          <w:p w14:paraId="13C1D358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47B38F15">
      <w:pPr>
        <w:spacing w:line="480" w:lineRule="auto"/>
        <w:jc w:val="left"/>
        <w:rPr>
          <w:rFonts w:ascii="Arial" w:hAnsi="Arial" w:cs="Arial"/>
          <w:b/>
          <w:sz w:val="24"/>
        </w:rPr>
      </w:pPr>
      <w:r>
        <w:rPr>
          <w:rFonts w:hint="eastAsia" w:ascii="Arial" w:hAnsi="Arial" w:cs="Arial"/>
          <w:b/>
          <w:sz w:val="24"/>
        </w:rPr>
        <w:t>三</w:t>
      </w:r>
      <w:r>
        <w:rPr>
          <w:rFonts w:ascii="Arial" w:hAnsi="Arial" w:cs="Arial"/>
          <w:b/>
          <w:sz w:val="24"/>
        </w:rPr>
        <w:t>、名词解释</w:t>
      </w:r>
    </w:p>
    <w:p w14:paraId="1D6E78CC">
      <w:pPr>
        <w:pStyle w:val="5"/>
        <w:spacing w:line="480" w:lineRule="auto"/>
        <w:rPr>
          <w:rFonts w:hint="eastAsia" w:ascii="Arial" w:hAnsi="Arial" w:eastAsia="PMingLiU" w:cs="Arial"/>
          <w:color w:val="auto"/>
          <w:sz w:val="24"/>
          <w:szCs w:val="24"/>
          <w:u w:val="none" w:color="000000"/>
        </w:rPr>
      </w:pPr>
      <w:r>
        <w:rPr>
          <w:rFonts w:ascii="Arial" w:hAnsi="Arial" w:eastAsia="宋体" w:cs="Arial"/>
          <w:color w:val="auto"/>
          <w:u w:val="none" w:color="000000"/>
        </w:rPr>
        <w:t>1</w:t>
      </w:r>
      <w:r>
        <w:rPr>
          <w:rFonts w:hint="eastAsia" w:ascii="Arial" w:hAnsi="Arial" w:eastAsia="宋体" w:cs="Arial"/>
          <w:color w:val="auto"/>
          <w:u w:val="none" w:color="000000"/>
          <w:lang w:eastAsia="zh-CN"/>
        </w:rPr>
        <w:t>.</w:t>
      </w:r>
      <w:r>
        <w:rPr>
          <w:rFonts w:ascii="Arial" w:hAnsi="Arial" w:eastAsia="宋体" w:cs="Arial"/>
          <w:color w:val="auto"/>
          <w:sz w:val="24"/>
          <w:szCs w:val="24"/>
          <w:u w:val="none" w:color="000000"/>
        </w:rPr>
        <w:t xml:space="preserve"> </w:t>
      </w:r>
      <w:r>
        <w:rPr>
          <w:rFonts w:hint="eastAsia" w:ascii="Arial" w:hAnsi="Arial" w:eastAsia="宋体" w:cs="Arial"/>
          <w:color w:val="auto"/>
          <w:sz w:val="24"/>
          <w:szCs w:val="24"/>
          <w:u w:val="none" w:color="000000"/>
          <w:lang w:eastAsia="zh-CN"/>
        </w:rPr>
        <w:t>疫区封锁</w:t>
      </w:r>
    </w:p>
    <w:p w14:paraId="576DC85E">
      <w:pPr>
        <w:pStyle w:val="5"/>
        <w:tabs>
          <w:tab w:val="left" w:pos="1470"/>
        </w:tabs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</w:pP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某一疫病暴发后，为切断传染途径，禁止人、动物或其他可能携带病原体动物在疫区与周围区之间出入。</w:t>
      </w:r>
    </w:p>
    <w:p w14:paraId="29A444B6">
      <w:pPr>
        <w:pStyle w:val="5"/>
        <w:spacing w:line="480" w:lineRule="auto"/>
        <w:rPr>
          <w:rFonts w:hint="eastAsia" w:ascii="Arial" w:hAnsi="Arial" w:eastAsia="宋体" w:cs="Arial"/>
          <w:color w:val="auto"/>
          <w:sz w:val="24"/>
          <w:szCs w:val="24"/>
          <w:u w:val="none" w:color="000000"/>
          <w:lang w:val="zh-CN" w:eastAsia="zh-CN"/>
        </w:rPr>
      </w:pPr>
      <w:r>
        <w:rPr>
          <w:rFonts w:ascii="Arial" w:hAnsi="Arial" w:eastAsia="宋体" w:cs="Arial"/>
          <w:color w:val="auto"/>
          <w:sz w:val="24"/>
          <w:szCs w:val="24"/>
          <w:u w:val="none" w:color="000000"/>
        </w:rPr>
        <w:t>2</w:t>
      </w:r>
      <w:r>
        <w:rPr>
          <w:rFonts w:hint="eastAsia" w:ascii="Arial" w:hAnsi="Arial" w:eastAsia="宋体" w:cs="Arial"/>
          <w:color w:val="auto"/>
          <w:sz w:val="24"/>
          <w:szCs w:val="24"/>
          <w:u w:val="none" w:color="000000"/>
          <w:lang w:eastAsia="zh-CN"/>
        </w:rPr>
        <w:t>.</w:t>
      </w:r>
      <w:r>
        <w:rPr>
          <w:rFonts w:ascii="Arial" w:hAnsi="Arial" w:eastAsia="宋体" w:cs="Arial"/>
          <w:color w:val="auto"/>
          <w:sz w:val="24"/>
          <w:szCs w:val="24"/>
          <w:u w:val="none" w:color="000000"/>
          <w:lang w:eastAsia="zh-CN"/>
        </w:rPr>
        <w:t xml:space="preserve"> </w:t>
      </w:r>
      <w:r>
        <w:rPr>
          <w:rFonts w:hint="eastAsia" w:ascii="Arial" w:hAnsi="Arial" w:eastAsia="宋体" w:cs="Arial"/>
          <w:color w:val="auto"/>
          <w:sz w:val="24"/>
          <w:szCs w:val="24"/>
          <w:u w:val="none" w:color="000000"/>
          <w:lang w:eastAsia="zh-CN"/>
        </w:rPr>
        <w:t>动物疫情监测</w:t>
      </w:r>
    </w:p>
    <w:p w14:paraId="20B3C166">
      <w:pPr>
        <w:pStyle w:val="5"/>
        <w:tabs>
          <w:tab w:val="left" w:pos="1470"/>
        </w:tabs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</w:pP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采用流行病学调查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、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临床诊断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、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采样监测等相结合的方法调查了解动物疫情的行为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，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即通过系统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、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完整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、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连续和规则地观察一种疾病在一地或各地的分布状态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，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调查其影响因子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，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获取疫病发生现状和规律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，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予以及时采取正确防治对策和措施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。</w:t>
      </w:r>
    </w:p>
    <w:p w14:paraId="5E979F1F">
      <w:pPr>
        <w:pStyle w:val="5"/>
        <w:spacing w:line="480" w:lineRule="auto"/>
        <w:rPr>
          <w:rFonts w:hint="eastAsia" w:ascii="宋体" w:hAnsi="宋体" w:eastAsia="PMingLiU" w:cs="Arial"/>
          <w:color w:val="auto"/>
          <w:sz w:val="24"/>
          <w:szCs w:val="24"/>
          <w:u w:val="none" w:color="000000"/>
          <w:lang w:eastAsia="zh-CN"/>
        </w:rPr>
      </w:pPr>
      <w:r>
        <w:rPr>
          <w:rFonts w:hint="eastAsia" w:ascii="Arial" w:hAnsi="Arial" w:eastAsia="宋体" w:cs="Arial"/>
          <w:color w:val="auto"/>
          <w:sz w:val="24"/>
          <w:szCs w:val="24"/>
          <w:u w:val="none" w:color="000000"/>
          <w:lang w:eastAsia="zh-CN"/>
        </w:rPr>
        <w:t xml:space="preserve">3. </w:t>
      </w:r>
      <w:r>
        <w:rPr>
          <w:rFonts w:hint="eastAsia" w:ascii="Arial" w:hAnsi="Arial" w:eastAsia="宋体" w:cs="Arial"/>
          <w:color w:val="auto"/>
          <w:sz w:val="24"/>
          <w:szCs w:val="24"/>
          <w:u w:val="none" w:color="000000"/>
        </w:rPr>
        <w:t>免疫接种</w:t>
      </w:r>
    </w:p>
    <w:p w14:paraId="0D17B456">
      <w:pPr>
        <w:pStyle w:val="5"/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</w:pP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是根据特异性免疫原理，采用人工方法给动物接种病毒苗、细菌苗、虫苗、亚单位疫苗、重组疫苗、免疫血清等生物制品，使机体产生特异免疫力，使易感动物机体状态转为非易感动物机体状态，从而对相应疾病具</w:t>
      </w:r>
      <w:bookmarkStart w:id="0" w:name="_GoBack"/>
      <w:bookmarkEnd w:id="0"/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有很强的抵抗力。</w:t>
      </w:r>
    </w:p>
    <w:p w14:paraId="10E0972E">
      <w:pPr>
        <w:pStyle w:val="5"/>
        <w:spacing w:line="480" w:lineRule="auto"/>
        <w:rPr>
          <w:rFonts w:hint="eastAsia" w:ascii="Arial" w:hAnsi="Arial" w:eastAsia="PMingLiU" w:cs="Arial"/>
          <w:color w:val="auto"/>
          <w:sz w:val="24"/>
          <w:szCs w:val="24"/>
          <w:u w:val="none" w:color="000000"/>
          <w:lang w:val="ja-JP"/>
        </w:rPr>
      </w:pPr>
      <w:r>
        <w:rPr>
          <w:rFonts w:ascii="Arial" w:hAnsi="Arial" w:eastAsia="PMingLiU" w:cs="Arial"/>
          <w:color w:val="auto"/>
          <w:sz w:val="24"/>
          <w:szCs w:val="24"/>
          <w:u w:val="none" w:color="000000"/>
        </w:rPr>
        <w:t>4.</w:t>
      </w:r>
      <w:r>
        <w:rPr>
          <w:rFonts w:ascii="Arial" w:hAnsi="Arial" w:eastAsia="宋体" w:cs="Arial"/>
          <w:color w:val="auto"/>
          <w:sz w:val="24"/>
          <w:szCs w:val="24"/>
          <w:u w:val="none" w:color="000000"/>
        </w:rPr>
        <w:t xml:space="preserve"> </w:t>
      </w:r>
      <w:r>
        <w:rPr>
          <w:rFonts w:hint="eastAsia" w:ascii="Arial" w:hAnsi="Arial" w:eastAsia="宋体" w:cs="Arial"/>
          <w:color w:val="auto"/>
          <w:sz w:val="24"/>
          <w:szCs w:val="24"/>
          <w:u w:val="none" w:color="000000"/>
        </w:rPr>
        <w:t>弱毒疫苗</w:t>
      </w:r>
    </w:p>
    <w:p w14:paraId="15971E19">
      <w:pPr>
        <w:pStyle w:val="5"/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</w:pP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通过人工诱变获得的病毒株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、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筛选的天然弱毒株或失去毒力但仍保持抗原性的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无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毒株所制成的疫苗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。</w:t>
      </w:r>
    </w:p>
    <w:p w14:paraId="1421C2F6">
      <w:pPr>
        <w:pStyle w:val="2"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hint="eastAsia" w:ascii="Arial" w:hAnsi="Arial" w:cs="Arial"/>
          <w:b/>
          <w:bCs/>
          <w:sz w:val="24"/>
          <w:szCs w:val="24"/>
        </w:rPr>
        <w:t>四、</w:t>
      </w:r>
      <w:r>
        <w:rPr>
          <w:rFonts w:ascii="Arial" w:hAnsi="Arial" w:cs="Arial"/>
          <w:b/>
          <w:bCs/>
          <w:sz w:val="24"/>
          <w:szCs w:val="24"/>
        </w:rPr>
        <w:t>填空题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</w:p>
    <w:p w14:paraId="112AB4B3">
      <w:pPr>
        <w:pStyle w:val="6"/>
        <w:widowControl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auto"/>
        <w:rPr>
          <w:rFonts w:hint="default" w:ascii="Arial" w:hAnsi="Arial" w:eastAsia="PMingLiU" w:cs="Arial"/>
          <w:color w:val="auto"/>
          <w:kern w:val="0"/>
          <w:sz w:val="24"/>
          <w:szCs w:val="24"/>
          <w:lang w:val="zh-TW" w:eastAsia="zh-TW"/>
        </w:rPr>
      </w:pPr>
      <w:r>
        <w:rPr>
          <w:rFonts w:hint="default" w:ascii="Arial" w:hAnsi="Arial" w:eastAsia="宋体" w:cs="Arial"/>
          <w:color w:val="auto"/>
          <w:kern w:val="0"/>
          <w:sz w:val="24"/>
          <w:szCs w:val="24"/>
        </w:rPr>
        <w:t>1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.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lang w:val="zh-TW"/>
        </w:rPr>
        <w:t xml:space="preserve"> 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lang w:val="zh-TW" w:eastAsia="zh-TW"/>
        </w:rPr>
        <w:t>动物检疫的对象包括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ascii="仿宋" w:hAnsi="仿宋" w:eastAsia="仿宋" w:cs="Arial"/>
          <w:b/>
          <w:bCs/>
          <w:color w:val="auto"/>
          <w:kern w:val="0"/>
          <w:sz w:val="24"/>
          <w:szCs w:val="24"/>
          <w:u w:val="single" w:color="auto"/>
          <w:lang w:eastAsia="zh-TW"/>
        </w:rPr>
        <w:t>被</w:t>
      </w:r>
      <w:r>
        <w:rPr>
          <w:rFonts w:hint="default" w:ascii="仿宋" w:hAnsi="仿宋" w:eastAsia="仿宋" w:cs="Arial"/>
          <w:b/>
          <w:bCs/>
          <w:color w:val="auto"/>
          <w:kern w:val="0"/>
          <w:sz w:val="24"/>
          <w:szCs w:val="24"/>
          <w:u w:val="single" w:color="auto"/>
          <w:lang w:eastAsia="zh-TW"/>
        </w:rPr>
        <w:t xml:space="preserve">检物 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lang w:val="zh-TW" w:eastAsia="zh-TW"/>
        </w:rPr>
        <w:t>和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ascii="仿宋" w:hAnsi="仿宋" w:eastAsia="仿宋" w:cs="Arial"/>
          <w:b/>
          <w:bCs/>
          <w:color w:val="auto"/>
          <w:kern w:val="0"/>
          <w:sz w:val="24"/>
          <w:szCs w:val="24"/>
          <w:u w:val="single" w:color="auto"/>
          <w:lang w:eastAsia="zh-TW"/>
        </w:rPr>
        <w:t>动物</w:t>
      </w:r>
      <w:r>
        <w:rPr>
          <w:rFonts w:hint="default" w:ascii="仿宋" w:hAnsi="仿宋" w:eastAsia="仿宋" w:cs="Arial"/>
          <w:b/>
          <w:bCs/>
          <w:color w:val="auto"/>
          <w:kern w:val="0"/>
          <w:sz w:val="24"/>
          <w:szCs w:val="24"/>
          <w:u w:val="single" w:color="auto"/>
          <w:lang w:eastAsia="zh-TW"/>
        </w:rPr>
        <w:t>疫病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lang w:val="zh-TW" w:eastAsia="zh-TW"/>
        </w:rPr>
        <w:t>。</w:t>
      </w:r>
    </w:p>
    <w:p w14:paraId="1A98C375">
      <w:pPr>
        <w:pStyle w:val="6"/>
        <w:widowControl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auto"/>
        <w:jc w:val="left"/>
        <w:rPr>
          <w:rFonts w:ascii="Arial" w:hAnsi="Arial" w:eastAsia="宋体" w:cs="Arial"/>
          <w:color w:val="auto"/>
          <w:kern w:val="0"/>
          <w:sz w:val="24"/>
          <w:szCs w:val="24"/>
          <w:lang w:val="zh-TW"/>
        </w:rPr>
      </w:pPr>
      <w:r>
        <w:rPr>
          <w:rFonts w:hint="default" w:ascii="Arial" w:hAnsi="Arial" w:eastAsia="宋体" w:cs="Arial"/>
          <w:color w:val="auto"/>
          <w:kern w:val="0"/>
          <w:sz w:val="24"/>
          <w:szCs w:val="24"/>
        </w:rPr>
        <w:t xml:space="preserve">2. 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现场检疫的现场主要包括</w:t>
      </w:r>
      <w:r>
        <w:rPr>
          <w:rFonts w:ascii="Arial" w:hAnsi="Arial" w:eastAsia="宋体" w:cs="Arial"/>
          <w:color w:val="auto"/>
          <w:kern w:val="0"/>
          <w:sz w:val="24"/>
          <w:szCs w:val="24"/>
          <w:lang w:val="zh-TW"/>
        </w:rPr>
        <w:t xml:space="preserve"> 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ascii="Arial" w:hAnsi="Arial" w:eastAsia="宋体" w:cs="Arial"/>
          <w:b/>
          <w:bCs/>
          <w:color w:val="auto"/>
          <w:kern w:val="0"/>
          <w:sz w:val="24"/>
          <w:szCs w:val="24"/>
          <w:u w:val="single"/>
        </w:rPr>
        <w:t>动物养殖场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ascii="Arial" w:hAnsi="Arial" w:eastAsia="宋体" w:cs="Arial"/>
          <w:color w:val="auto"/>
          <w:kern w:val="0"/>
          <w:sz w:val="24"/>
          <w:szCs w:val="24"/>
          <w:lang w:val="zh-TW"/>
        </w:rPr>
        <w:t>、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ascii="Arial" w:hAnsi="Arial" w:eastAsia="宋体" w:cs="Arial"/>
          <w:b/>
          <w:bCs/>
          <w:color w:val="auto"/>
          <w:kern w:val="0"/>
          <w:sz w:val="24"/>
          <w:szCs w:val="24"/>
          <w:u w:val="single"/>
        </w:rPr>
        <w:t>经营地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、</w:t>
      </w:r>
      <w:r>
        <w:rPr>
          <w:rFonts w:hint="default" w:ascii="Arial" w:hAnsi="Arial" w:eastAsia="PMingLiU" w:cs="Arial"/>
          <w:color w:val="auto"/>
          <w:kern w:val="0"/>
          <w:sz w:val="24"/>
          <w:szCs w:val="24"/>
          <w:u w:val="single" w:color="auto"/>
          <w:lang w:val="zh-TW" w:eastAsia="zh-TW"/>
        </w:rPr>
        <w:t xml:space="preserve">   </w:t>
      </w:r>
      <w:r>
        <w:rPr>
          <w:rFonts w:ascii="Arial" w:hAnsi="Arial" w:eastAsia="PMingLiU" w:cs="Arial"/>
          <w:b/>
          <w:bCs/>
          <w:color w:val="auto"/>
          <w:kern w:val="0"/>
          <w:sz w:val="24"/>
          <w:szCs w:val="24"/>
          <w:u w:val="single" w:color="auto"/>
          <w:lang w:val="zh-TW" w:eastAsia="zh-TW"/>
        </w:rPr>
        <w:t>屠宰场</w:t>
      </w:r>
      <w:r>
        <w:rPr>
          <w:rFonts w:hint="default" w:ascii="Arial" w:hAnsi="Arial" w:eastAsia="PMingLiU" w:cs="Arial"/>
          <w:color w:val="auto"/>
          <w:kern w:val="0"/>
          <w:sz w:val="24"/>
          <w:szCs w:val="24"/>
          <w:u w:val="single" w:color="auto"/>
          <w:lang w:val="zh-TW" w:eastAsia="zh-TW"/>
        </w:rPr>
        <w:t xml:space="preserve">           </w:t>
      </w:r>
      <w:r>
        <w:rPr>
          <w:rFonts w:ascii="Arial" w:hAnsi="Arial" w:eastAsia="宋体" w:cs="Arial"/>
          <w:color w:val="auto"/>
          <w:kern w:val="0"/>
          <w:sz w:val="24"/>
          <w:szCs w:val="24"/>
          <w:lang w:val="zh-TW"/>
        </w:rPr>
        <w:t xml:space="preserve">和 </w:t>
      </w:r>
      <w:r>
        <w:rPr>
          <w:rFonts w:hint="default" w:ascii="Arial" w:hAnsi="Arial" w:eastAsia="PMingLiU" w:cs="Arial"/>
          <w:color w:val="auto"/>
          <w:kern w:val="0"/>
          <w:sz w:val="24"/>
          <w:szCs w:val="24"/>
          <w:u w:val="single" w:color="auto"/>
          <w:lang w:val="zh-TW" w:eastAsia="zh-TW"/>
        </w:rPr>
        <w:t xml:space="preserve">  </w:t>
      </w:r>
      <w:r>
        <w:rPr>
          <w:rFonts w:ascii="Arial" w:hAnsi="Arial" w:eastAsia="PMingLiU" w:cs="Arial"/>
          <w:b/>
          <w:bCs/>
          <w:color w:val="auto"/>
          <w:kern w:val="0"/>
          <w:sz w:val="24"/>
          <w:szCs w:val="24"/>
          <w:u w:val="single" w:color="auto"/>
          <w:lang w:val="zh-TW" w:eastAsia="zh-TW"/>
        </w:rPr>
        <w:t>动物产品加工基地</w:t>
      </w:r>
      <w:r>
        <w:rPr>
          <w:rFonts w:hint="default" w:ascii="Arial" w:hAnsi="Arial" w:eastAsia="PMingLiU" w:cs="Arial"/>
          <w:color w:val="auto"/>
          <w:kern w:val="0"/>
          <w:sz w:val="24"/>
          <w:szCs w:val="24"/>
          <w:u w:val="single" w:color="auto"/>
          <w:lang w:val="zh-TW" w:eastAsia="zh-TW"/>
        </w:rPr>
        <w:t xml:space="preserve"> 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ascii="Arial" w:hAnsi="Arial" w:eastAsia="宋体" w:cs="Arial"/>
          <w:color w:val="auto"/>
          <w:kern w:val="0"/>
          <w:sz w:val="24"/>
          <w:szCs w:val="24"/>
          <w:lang w:val="zh-TW"/>
        </w:rPr>
        <w:t xml:space="preserve"> 四种。</w:t>
      </w:r>
    </w:p>
    <w:p w14:paraId="2F90EE00">
      <w:pPr>
        <w:pStyle w:val="6"/>
        <w:widowControl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auto"/>
        <w:rPr>
          <w:rFonts w:ascii="宋体" w:hAnsi="宋体" w:eastAsia="宋体" w:cs="Arial"/>
          <w:color w:val="auto"/>
          <w:kern w:val="0"/>
          <w:sz w:val="24"/>
          <w:szCs w:val="24"/>
          <w:lang w:eastAsia="zh-TW"/>
        </w:rPr>
      </w:pPr>
      <w:r>
        <w:rPr>
          <w:rFonts w:hint="default" w:ascii="Arial" w:hAnsi="Arial" w:eastAsia="宋体" w:cs="Arial"/>
          <w:color w:val="auto"/>
          <w:kern w:val="0"/>
          <w:sz w:val="24"/>
          <w:szCs w:val="24"/>
        </w:rPr>
        <w:t>3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 xml:space="preserve">. </w:t>
      </w:r>
      <w:r>
        <w:rPr>
          <w:rFonts w:ascii="宋体" w:hAnsi="宋体" w:eastAsia="宋体" w:cs="Arial"/>
          <w:color w:val="auto"/>
          <w:kern w:val="0"/>
          <w:sz w:val="24"/>
          <w:szCs w:val="24"/>
          <w:lang w:eastAsia="zh-TW"/>
        </w:rPr>
        <w:t>细菌的特殊结构包括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default"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鞭毛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ascii="宋体" w:hAnsi="宋体" w:eastAsia="宋体" w:cs="Arial"/>
          <w:color w:val="auto"/>
          <w:kern w:val="0"/>
          <w:sz w:val="24"/>
          <w:szCs w:val="24"/>
          <w:lang w:eastAsia="zh-TW"/>
        </w:rPr>
        <w:t>、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default"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菌毛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ascii="宋体" w:hAnsi="宋体" w:eastAsia="宋体" w:cs="Arial"/>
          <w:color w:val="auto"/>
          <w:kern w:val="0"/>
          <w:sz w:val="24"/>
          <w:szCs w:val="24"/>
          <w:lang w:eastAsia="zh-TW"/>
        </w:rPr>
        <w:t>、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 荚膜  </w:t>
      </w:r>
      <w:r>
        <w:rPr>
          <w:rFonts w:ascii="宋体" w:hAnsi="宋体" w:eastAsia="宋体" w:cs="Arial"/>
          <w:color w:val="auto"/>
          <w:kern w:val="0"/>
          <w:sz w:val="24"/>
          <w:szCs w:val="24"/>
          <w:lang w:eastAsia="zh-TW"/>
        </w:rPr>
        <w:t>和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default"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芽孢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ascii="宋体" w:hAnsi="宋体" w:eastAsia="宋体" w:cs="Arial"/>
          <w:color w:val="auto"/>
          <w:kern w:val="0"/>
          <w:sz w:val="24"/>
          <w:szCs w:val="24"/>
          <w:lang w:eastAsia="zh-TW"/>
        </w:rPr>
        <w:t>。</w:t>
      </w:r>
    </w:p>
    <w:p w14:paraId="7C5B66BA">
      <w:pPr>
        <w:pStyle w:val="6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auto"/>
        <w:rPr>
          <w:rFonts w:hint="default" w:ascii="宋体" w:hAnsi="宋体" w:eastAsia="宋体" w:cs="Arial"/>
          <w:color w:val="auto"/>
          <w:kern w:val="0"/>
          <w:sz w:val="24"/>
          <w:szCs w:val="24"/>
          <w:lang w:eastAsia="zh-TW"/>
        </w:rPr>
      </w:pPr>
      <w:r>
        <w:rPr>
          <w:rFonts w:hint="default" w:ascii="Arial" w:hAnsi="Arial" w:eastAsia="宋体" w:cs="Arial"/>
          <w:color w:val="auto"/>
          <w:kern w:val="0"/>
          <w:sz w:val="24"/>
          <w:szCs w:val="24"/>
        </w:rPr>
        <w:t>4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 xml:space="preserve">. </w:t>
      </w:r>
      <w:r>
        <w:rPr>
          <w:rFonts w:ascii="宋体" w:hAnsi="宋体" w:eastAsia="宋体" w:cs="Arial"/>
          <w:color w:val="auto"/>
          <w:kern w:val="0"/>
          <w:sz w:val="24"/>
          <w:szCs w:val="24"/>
          <w:lang w:eastAsia="zh-TW"/>
        </w:rPr>
        <w:t>斜面接种法的目的是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default"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  <w:lang w:eastAsia="zh-TW"/>
        </w:rPr>
        <w:t>进行纯培养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default"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eastAsia="宋体" w:cs="Arial"/>
          <w:color w:val="auto"/>
          <w:kern w:val="0"/>
          <w:sz w:val="24"/>
          <w:szCs w:val="24"/>
          <w:lang w:eastAsia="zh-TW"/>
        </w:rPr>
        <w:t>；倾注平板培养法适用于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default"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  <w:lang w:eastAsia="zh-TW"/>
        </w:rPr>
        <w:t>乳汁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ascii="宋体" w:hAnsi="宋体" w:eastAsia="宋体" w:cs="Arial"/>
          <w:color w:val="auto"/>
          <w:kern w:val="0"/>
          <w:sz w:val="24"/>
          <w:szCs w:val="24"/>
          <w:lang w:eastAsia="zh-TW"/>
        </w:rPr>
        <w:t>和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 w:color="auto"/>
        </w:rPr>
        <w:t xml:space="preserve"> </w:t>
      </w:r>
      <w:r>
        <w:rPr>
          <w:rFonts w:hint="default" w:ascii="宋体" w:hAnsi="宋体" w:eastAsia="宋体" w:cs="Arial"/>
          <w:b/>
          <w:color w:val="auto"/>
          <w:kern w:val="0"/>
          <w:sz w:val="24"/>
          <w:szCs w:val="24"/>
          <w:u w:val="single" w:color="auto"/>
        </w:rPr>
        <w:t xml:space="preserve"> 尿液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 w:color="auto"/>
        </w:rPr>
        <w:t xml:space="preserve">  </w:t>
      </w:r>
      <w:r>
        <w:rPr>
          <w:rFonts w:ascii="宋体" w:hAnsi="宋体" w:eastAsia="宋体" w:cs="Arial"/>
          <w:color w:val="auto"/>
          <w:kern w:val="0"/>
          <w:sz w:val="24"/>
          <w:szCs w:val="24"/>
          <w:lang w:eastAsia="zh-TW"/>
        </w:rPr>
        <w:t>等液体标本的细菌计数；穿刺接种法用于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  <w:lang w:eastAsia="zh-TW"/>
        </w:rPr>
        <w:t>保藏菌种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ascii="宋体" w:hAnsi="宋体" w:eastAsia="宋体" w:cs="Arial"/>
          <w:color w:val="auto"/>
          <w:kern w:val="0"/>
          <w:sz w:val="24"/>
          <w:szCs w:val="24"/>
          <w:lang w:eastAsia="zh-TW"/>
        </w:rPr>
        <w:t>或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default"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  <w:lang w:eastAsia="zh-TW"/>
        </w:rPr>
        <w:t>检查细菌运动性</w:t>
      </w:r>
      <w:r>
        <w:rPr>
          <w:rFonts w:ascii="宋体" w:hAnsi="宋体" w:eastAsia="宋体" w:cs="Arial"/>
          <w:b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default" w:ascii="宋体" w:hAnsi="宋体" w:eastAsia="宋体" w:cs="Arial"/>
          <w:color w:val="auto"/>
          <w:kern w:val="0"/>
          <w:sz w:val="24"/>
          <w:szCs w:val="24"/>
          <w:lang w:eastAsia="zh-TW"/>
        </w:rPr>
        <w:t>等</w:t>
      </w:r>
      <w:r>
        <w:rPr>
          <w:rFonts w:ascii="宋体" w:hAnsi="宋体" w:eastAsia="宋体" w:cs="Arial"/>
          <w:color w:val="auto"/>
          <w:kern w:val="0"/>
          <w:sz w:val="24"/>
          <w:szCs w:val="24"/>
          <w:lang w:eastAsia="zh-TW"/>
        </w:rPr>
        <w:t>试验。</w:t>
      </w:r>
    </w:p>
    <w:p w14:paraId="71615FBD">
      <w:pPr>
        <w:pStyle w:val="6"/>
        <w:widowControl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156" w:beforeLines="50" w:after="156" w:afterLines="50" w:line="480" w:lineRule="auto"/>
        <w:rPr>
          <w:rFonts w:ascii="Arial" w:hAnsi="Arial" w:eastAsia="PMingLiU" w:cs="Arial"/>
          <w:b/>
          <w:color w:val="auto"/>
          <w:kern w:val="0"/>
          <w:sz w:val="24"/>
          <w:szCs w:val="24"/>
          <w:u w:val="single"/>
          <w:lang w:eastAsia="zh-TW"/>
        </w:rPr>
      </w:pPr>
      <w:r>
        <w:rPr>
          <w:rFonts w:hint="default" w:ascii="Arial" w:hAnsi="Arial" w:eastAsia="宋体" w:cs="Arial"/>
          <w:color w:val="auto"/>
          <w:kern w:val="0"/>
          <w:sz w:val="24"/>
          <w:szCs w:val="24"/>
        </w:rPr>
        <w:t>5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.</w:t>
      </w:r>
      <w:r>
        <w:rPr>
          <w:rFonts w:ascii="Arial" w:hAnsi="Arial" w:eastAsia="宋体" w:cs="Arial"/>
          <w:color w:val="auto"/>
          <w:kern w:val="0"/>
          <w:sz w:val="24"/>
          <w:szCs w:val="24"/>
          <w:lang w:val="zh-TW" w:eastAsia="zh-TW"/>
        </w:rPr>
        <w:t>净化检疫</w:t>
      </w:r>
      <w:r>
        <w:rPr>
          <w:rFonts w:ascii="Arial" w:hAnsi="Arial" w:eastAsia="宋体" w:cs="Arial"/>
          <w:color w:val="auto"/>
          <w:kern w:val="0"/>
          <w:sz w:val="24"/>
          <w:szCs w:val="24"/>
          <w:lang w:val="zh-TW"/>
        </w:rPr>
        <w:t>的要求</w:t>
      </w:r>
      <w:r>
        <w:rPr>
          <w:rFonts w:ascii="Arial" w:hAnsi="Arial" w:eastAsia="宋体" w:cs="Arial"/>
          <w:color w:val="auto"/>
          <w:kern w:val="0"/>
          <w:sz w:val="24"/>
          <w:szCs w:val="24"/>
          <w:lang w:val="zh-TW" w:eastAsia="zh-TW"/>
        </w:rPr>
        <w:t>包括</w:t>
      </w:r>
      <w:r>
        <w:rPr>
          <w:rFonts w:ascii="Arial" w:hAnsi="Arial" w:eastAsia="宋体" w:cs="Arial"/>
          <w:color w:val="auto"/>
          <w:kern w:val="0"/>
          <w:sz w:val="24"/>
          <w:szCs w:val="24"/>
          <w:u w:val="single"/>
          <w:lang w:eastAsia="zh-TW"/>
        </w:rPr>
        <w:t xml:space="preserve"> </w:t>
      </w:r>
      <w:r>
        <w:rPr>
          <w:rFonts w:ascii="Arial" w:hAnsi="Arial" w:eastAsia="宋体" w:cs="Arial"/>
          <w:b/>
          <w:bCs/>
          <w:color w:val="auto"/>
          <w:kern w:val="0"/>
          <w:sz w:val="24"/>
          <w:szCs w:val="24"/>
          <w:u w:val="single"/>
        </w:rPr>
        <w:t>迅速确诊</w:t>
      </w:r>
      <w:r>
        <w:rPr>
          <w:rFonts w:ascii="Arial" w:hAnsi="Arial" w:eastAsia="宋体" w:cs="Arial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ascii="Arial" w:hAnsi="Arial" w:eastAsia="宋体" w:cs="Arial"/>
          <w:color w:val="auto"/>
          <w:kern w:val="0"/>
          <w:sz w:val="24"/>
          <w:szCs w:val="24"/>
          <w:lang w:val="zh-TW"/>
        </w:rPr>
        <w:t>、</w:t>
      </w:r>
      <w:r>
        <w:rPr>
          <w:rFonts w:ascii="Arial" w:hAnsi="Arial" w:eastAsia="宋体" w:cs="Arial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ascii="Arial" w:hAnsi="Arial" w:eastAsia="宋体" w:cs="Arial"/>
          <w:b/>
          <w:bCs/>
          <w:color w:val="auto"/>
          <w:kern w:val="0"/>
          <w:sz w:val="24"/>
          <w:szCs w:val="24"/>
          <w:u w:val="single"/>
        </w:rPr>
        <w:t>追查疫源</w:t>
      </w:r>
      <w:r>
        <w:rPr>
          <w:rFonts w:ascii="Arial" w:hAnsi="Arial" w:eastAsia="宋体" w:cs="Arial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、</w:t>
      </w:r>
      <w:r>
        <w:rPr>
          <w:rFonts w:ascii="Arial" w:hAnsi="Arial" w:eastAsia="宋体" w:cs="Arial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ascii="Arial" w:hAnsi="Arial" w:eastAsia="宋体" w:cs="Arial"/>
          <w:b/>
          <w:bCs/>
          <w:color w:val="auto"/>
          <w:kern w:val="0"/>
          <w:sz w:val="24"/>
          <w:szCs w:val="24"/>
          <w:u w:val="single"/>
        </w:rPr>
        <w:t>摸清分布</w:t>
      </w:r>
      <w:r>
        <w:rPr>
          <w:rFonts w:ascii="Arial" w:hAnsi="Arial" w:eastAsia="宋体" w:cs="Arial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、和</w:t>
      </w:r>
      <w:r>
        <w:rPr>
          <w:rFonts w:ascii="Arial" w:hAnsi="Arial" w:eastAsia="宋体" w:cs="Arial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ascii="Arial" w:hAnsi="Arial" w:eastAsia="宋体" w:cs="Arial"/>
          <w:b/>
          <w:bCs/>
          <w:color w:val="auto"/>
          <w:kern w:val="0"/>
          <w:sz w:val="24"/>
          <w:szCs w:val="24"/>
          <w:u w:val="single"/>
        </w:rPr>
        <w:t>尽快控制</w:t>
      </w:r>
      <w:r>
        <w:rPr>
          <w:rFonts w:ascii="Arial" w:hAnsi="Arial" w:eastAsia="宋体" w:cs="Arial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ascii="Arial" w:hAnsi="Arial" w:eastAsia="宋体" w:cs="Arial"/>
          <w:color w:val="auto"/>
          <w:kern w:val="0"/>
          <w:sz w:val="24"/>
          <w:szCs w:val="24"/>
          <w:lang w:val="zh-TW" w:eastAsia="zh-TW"/>
        </w:rPr>
        <w:t>。</w:t>
      </w:r>
    </w:p>
    <w:p w14:paraId="397DBD56">
      <w:pPr>
        <w:pStyle w:val="2"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hint="eastAsia" w:ascii="Arial" w:hAnsi="Arial" w:cs="Arial"/>
          <w:b/>
          <w:bCs/>
          <w:sz w:val="24"/>
          <w:szCs w:val="24"/>
        </w:rPr>
        <w:t>五</w:t>
      </w:r>
      <w:r>
        <w:rPr>
          <w:rFonts w:ascii="Arial" w:hAnsi="Arial" w:cs="Arial"/>
          <w:b/>
          <w:bCs/>
          <w:sz w:val="24"/>
          <w:szCs w:val="24"/>
        </w:rPr>
        <w:t>、简答题</w:t>
      </w:r>
    </w:p>
    <w:p w14:paraId="58CBF1C4">
      <w:pPr>
        <w:pStyle w:val="2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ind w:left="419" w:hanging="419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sz w:val="24"/>
          <w:szCs w:val="24"/>
          <w:lang w:val="zh-CN"/>
        </w:rPr>
        <w:t xml:space="preserve">1. </w:t>
      </w:r>
      <w:r>
        <w:rPr>
          <w:rFonts w:hint="eastAsia" w:ascii="Arial" w:hAnsi="Arial" w:cs="Arial"/>
          <w:sz w:val="24"/>
          <w:szCs w:val="24"/>
          <w:lang w:val="zh-CN"/>
        </w:rPr>
        <w:t>比较主动免疫和被动免疫的差别</w:t>
      </w:r>
    </w:p>
    <w:p w14:paraId="019DF374">
      <w:pPr>
        <w:pStyle w:val="5"/>
        <w:tabs>
          <w:tab w:val="left" w:pos="1470"/>
        </w:tabs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</w:pP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（1）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用人工制备的灭活苗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、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弱毒活疫苗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、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亚单位疫苗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、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基因工程苗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、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类毒素等抗原物质接种动物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，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刺激机体产生特异性免疫力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，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称为主动免疫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。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主动免疫产生免疫力慢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，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一般需要接种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1-2周才能产生，但维持时间长，达6个月至数年。（2）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接种含有特异性抗体等免疫物质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，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以及抗毒素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、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干扰素和转移因子等淋巴因子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，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使机体迅速获得免疫力称为被动免疫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。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/>
        </w:rPr>
        <w:t>被动免疫产生免疫力快，但维持时间短，主要用于治疗或紧急预防。</w:t>
      </w:r>
    </w:p>
    <w:p w14:paraId="335AEC80">
      <w:pPr>
        <w:pStyle w:val="2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ind w:left="419" w:hanging="419"/>
        <w:rPr>
          <w:rFonts w:hint="eastAsia"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sz w:val="24"/>
          <w:szCs w:val="24"/>
          <w:lang w:val="zh-CN"/>
        </w:rPr>
        <w:t>3. 简述动物</w:t>
      </w:r>
      <w:r>
        <w:rPr>
          <w:rFonts w:hint="eastAsia" w:ascii="Arial" w:hAnsi="Arial" w:cs="Arial"/>
          <w:sz w:val="24"/>
          <w:szCs w:val="24"/>
          <w:lang w:val="zh-CN"/>
        </w:rPr>
        <w:t>疫病控制的具体措施。</w:t>
      </w:r>
    </w:p>
    <w:p w14:paraId="1E52DE28">
      <w:pPr>
        <w:pStyle w:val="5"/>
        <w:tabs>
          <w:tab w:val="left" w:pos="1470"/>
        </w:tabs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</w:pP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  <w:t>（1）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疫情报告</w:t>
      </w:r>
    </w:p>
    <w:p w14:paraId="55CF0B1B">
      <w:pPr>
        <w:pStyle w:val="5"/>
        <w:tabs>
          <w:tab w:val="left" w:pos="1470"/>
        </w:tabs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</w:pP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  <w:t>（2）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疫情调查</w:t>
      </w:r>
    </w:p>
    <w:p w14:paraId="5C08C6F9">
      <w:pPr>
        <w:pStyle w:val="5"/>
        <w:tabs>
          <w:tab w:val="left" w:pos="1470"/>
        </w:tabs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</w:pP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  <w:t>（3）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封锁疫区，控制、扑灭传染源</w:t>
      </w:r>
    </w:p>
    <w:p w14:paraId="5FE455D6">
      <w:pPr>
        <w:pStyle w:val="5"/>
        <w:tabs>
          <w:tab w:val="left" w:pos="1470"/>
        </w:tabs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</w:pP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  <w:t>（4）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假定健康动物</w:t>
      </w:r>
    </w:p>
    <w:p w14:paraId="6A370D56">
      <w:pPr>
        <w:pStyle w:val="5"/>
        <w:tabs>
          <w:tab w:val="left" w:pos="1470"/>
        </w:tabs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</w:pP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  <w:t>（5）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对患病动物接触的环境及物品严格消毒处理</w:t>
      </w:r>
    </w:p>
    <w:p w14:paraId="325D1804">
      <w:pPr>
        <w:pStyle w:val="5"/>
        <w:tabs>
          <w:tab w:val="left" w:pos="1470"/>
        </w:tabs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</w:pP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  <w:t>（6）</w:t>
      </w: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解除封锁</w:t>
      </w:r>
    </w:p>
    <w:p w14:paraId="647EFCAF">
      <w:pPr>
        <w:pStyle w:val="6"/>
        <w:widowControl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rPr>
          <w:rFonts w:hint="default" w:ascii="Arial" w:hAnsi="Arial" w:eastAsia="宋体" w:cs="Arial"/>
          <w:color w:val="auto"/>
          <w:kern w:val="0"/>
          <w:sz w:val="24"/>
          <w:szCs w:val="24"/>
          <w:lang w:val="zh-TW"/>
        </w:rPr>
      </w:pPr>
      <w:r>
        <w:rPr>
          <w:rFonts w:hint="default" w:ascii="Arial" w:hAnsi="Arial" w:eastAsia="宋体" w:cs="Arial"/>
          <w:bCs/>
          <w:color w:val="auto"/>
          <w:kern w:val="0"/>
          <w:sz w:val="24"/>
          <w:szCs w:val="24"/>
        </w:rPr>
        <w:t>4.</w:t>
      </w:r>
      <w:r>
        <w:rPr>
          <w:rFonts w:hint="default" w:ascii="Arial" w:hAnsi="Arial" w:eastAsia="宋体" w:cs="Arial"/>
          <w:color w:val="auto"/>
          <w:kern w:val="0"/>
          <w:sz w:val="24"/>
          <w:szCs w:val="24"/>
          <w:lang w:val="zh-TW"/>
        </w:rPr>
        <w:t xml:space="preserve"> </w:t>
      </w:r>
      <w:r>
        <w:rPr>
          <w:rFonts w:ascii="Arial" w:hAnsi="Arial" w:eastAsia="宋体" w:cs="Arial"/>
          <w:color w:val="auto"/>
          <w:kern w:val="0"/>
          <w:sz w:val="24"/>
          <w:szCs w:val="24"/>
          <w:lang w:val="zh-TW"/>
        </w:rPr>
        <w:t>导致群体易感性降低的主要因素。</w:t>
      </w:r>
    </w:p>
    <w:p w14:paraId="6509FEAD">
      <w:pPr>
        <w:pStyle w:val="5"/>
        <w:tabs>
          <w:tab w:val="left" w:pos="1470"/>
        </w:tabs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</w:pP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（1）有计划的预防接种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  <w:t xml:space="preserve"> </w:t>
      </w:r>
    </w:p>
    <w:p w14:paraId="64D58691">
      <w:pPr>
        <w:pStyle w:val="5"/>
        <w:tabs>
          <w:tab w:val="left" w:pos="1470"/>
        </w:tabs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</w:pP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（2）传染病流行引起动物群体免疫力增加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  <w:t xml:space="preserve"> </w:t>
      </w:r>
    </w:p>
    <w:p w14:paraId="39D68A84">
      <w:pPr>
        <w:pStyle w:val="5"/>
        <w:tabs>
          <w:tab w:val="left" w:pos="1470"/>
        </w:tabs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</w:pP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（3）病原体隐性感染导致动物群体的免疫力提高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  <w:t xml:space="preserve"> </w:t>
      </w:r>
    </w:p>
    <w:p w14:paraId="0A7492CF">
      <w:pPr>
        <w:pStyle w:val="5"/>
        <w:tabs>
          <w:tab w:val="left" w:pos="1470"/>
        </w:tabs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</w:pP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（4）培育抗病育种品系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  <w:t xml:space="preserve"> </w:t>
      </w:r>
    </w:p>
    <w:p w14:paraId="16FE3104">
      <w:pPr>
        <w:pStyle w:val="5"/>
        <w:tabs>
          <w:tab w:val="left" w:pos="1470"/>
        </w:tabs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</w:pPr>
      <w:r>
        <w:rPr>
          <w:rFonts w:ascii="仿宋" w:hAnsi="仿宋" w:eastAsia="仿宋" w:cs="Arial"/>
          <w:b/>
          <w:bCs/>
          <w:color w:val="auto"/>
          <w:sz w:val="24"/>
          <w:szCs w:val="24"/>
          <w:lang w:val="en-US"/>
        </w:rPr>
        <w:t>（5）日龄提高，易感性下降</w:t>
      </w:r>
      <w:r>
        <w:rPr>
          <w:rFonts w:hint="eastAsia" w:ascii="仿宋" w:hAnsi="仿宋" w:eastAsia="仿宋" w:cs="Arial"/>
          <w:b/>
          <w:bCs/>
          <w:color w:val="auto"/>
          <w:sz w:val="24"/>
          <w:szCs w:val="24"/>
          <w:lang w:val="en-US" w:eastAsia="zh-CN"/>
        </w:rPr>
        <w:t xml:space="preserve"> </w:t>
      </w:r>
    </w:p>
    <w:p w14:paraId="50348188">
      <w:pPr>
        <w:rPr>
          <w:rFonts w:hint="default"/>
          <w:sz w:val="24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D12"/>
    <w:rsid w:val="00E0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  <w:style w:type="paragraph" w:customStyle="1" w:styleId="5">
    <w:name w:val="默认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" w:hAnsi="Arial Unicode MS" w:eastAsia="Arial Unicode MS" w:cs="Arial Unicode MS"/>
      <w:color w:val="000000"/>
      <w:sz w:val="22"/>
      <w:szCs w:val="22"/>
      <w:lang w:val="zh-TW" w:eastAsia="zh-TW" w:bidi="ar-SA"/>
    </w:rPr>
  </w:style>
  <w:style w:type="paragraph" w:customStyle="1" w:styleId="6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2026-01-12T11:53:00Z</dcterms:created>
  <dc:creator>00</dc:creator>
  <cp:lastModifiedBy>00</cp:lastModifiedBy>
  <dcterms:modified xsi:type="dcterms:W3CDTF">2026-01-12T11:56:47Z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887C550FCD4C44F68DE831E89F7009BD_11</vt:lpwstr>
  </property>
  <property fmtid="{D5CDD505-2E9C-101B-9397-08002B2CF9AE}" pid="4" name="KSOTemplateDocerSaveRecord">
    <vt:lpwstr>eyJoZGlkIjoiYzAwNzkzMzdiMTk5NDQ0YWU2MjM4MmIwZmYwYmJmOGQiLCJ1c2VySWQiOiI3ODUyNjcyMTQifQ==</vt:lpwstr>
  </property>
</Properties>
</file>