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 xml:space="preserve">                  </w:t>
      </w:r>
      <w:r>
        <w:rPr>
          <w:rFonts w:hint="eastAsia"/>
          <w:b/>
          <w:bCs/>
          <w:sz w:val="28"/>
          <w:szCs w:val="28"/>
          <w:lang w:val="en-US" w:eastAsia="zh-CN"/>
        </w:rPr>
        <w:t>园林规划设计复习资料</w:t>
      </w:r>
    </w:p>
    <w:p>
      <w:pPr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名词解释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1.苑: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2.园林建筑:。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3.园林绿地设计: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4.孤植: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5.对植: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6.道路绿化: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7.休闲广场: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8.居住区公园: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9.单位附属绿地: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10.园林美学:</w:t>
      </w:r>
    </w:p>
    <w:p>
      <w:pPr>
        <w:numPr>
          <w:ilvl w:val="0"/>
          <w:numId w:val="0"/>
        </w:numPr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default" w:ascii="宋体" w:hAnsi="宋体" w:cs="宋体"/>
          <w:b/>
          <w:bCs/>
          <w:szCs w:val="21"/>
          <w:lang w:val="en-US" w:eastAsia="zh-CN"/>
        </w:rPr>
        <w:t>二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、</w:t>
      </w:r>
      <w:r>
        <w:rPr>
          <w:rFonts w:hint="default" w:ascii="宋体" w:hAnsi="宋体" w:cs="宋体"/>
          <w:b/>
          <w:bCs/>
          <w:szCs w:val="21"/>
          <w:lang w:val="en-US" w:eastAsia="zh-CN"/>
        </w:rPr>
        <w:t>选择题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 下列不属于园林艺术构图法则的是(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A形式美法则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 对称与均衡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 对比与协调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 巧于立意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2.观赏点与观赏景物的距离称为观赏视距，正常人的清晰视距为(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default" w:ascii="宋体" w:hAnsi="宋体" w:cs="宋体"/>
          <w:szCs w:val="21"/>
          <w:lang w:val="en-US" w:eastAsia="zh-CN"/>
        </w:rPr>
        <w:t>20~25m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default" w:ascii="宋体" w:hAnsi="宋体" w:cs="宋体"/>
          <w:szCs w:val="21"/>
          <w:lang w:val="en-US" w:eastAsia="zh-CN"/>
        </w:rPr>
        <w:t>25~30m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default" w:ascii="宋体" w:hAnsi="宋体" w:cs="宋体"/>
          <w:szCs w:val="21"/>
          <w:lang w:val="en-US" w:eastAsia="zh-CN"/>
        </w:rPr>
        <w:t>30~35m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default" w:ascii="宋体" w:hAnsi="宋体" w:cs="宋体"/>
          <w:szCs w:val="21"/>
          <w:lang w:val="en-US" w:eastAsia="zh-CN"/>
        </w:rPr>
        <w:t>45~55m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3 园林造景手法可概括为主景与配景手法、层次手法借、景用法和(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A景物布局手法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B主次分明手法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C若隐若现手法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 主景升高手法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4下列属于园林地形的处理手法的一项是(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 平地、整平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 挖地、堆山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C平地、叠石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D理水、整平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5 园路交叉的形式有两种，一种是两条路交叉，一种是一条路分为两条路，处理时应注意(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A避免交叉口过多，尽可能正交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B两条主要园路交叉时，应不必正交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C如不成正交，则斜交角度要大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D交叉口多时，每条分叉大小要一样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6. 下列不属于园林小品的是(A)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 花架、座椅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 花架、水池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 小卖部、水池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 小卖部、花坛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7 现代植物造景都追求群落景观，利用乔、灌草、形成树从、树群时要注意深浅兼有若、隐若现和(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A虚实相生，错落有虚实相生致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 虚实相生 富于变化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 虚实相生 疏落有致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 疏落有致 庄严深重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8 景物可分为认为景物和自然景物，下列不属于认为景物的一项是(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A沿岸的桥梁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B和煦的阳光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C河上的渔舟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 小卖部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9 下列并不是以人为本设计原则的一项是(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A空间尺度的人性化设计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 空间系统表达的清晰性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C对人的生理和心理特征的关注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D保护水质原则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10 不是建设自然型的滨水绿地景观应遵循的原则的是(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 为生物创造富有多样性的环境条件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 扩大作为生物生存区域的环境条件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 复苏真正的河流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D不要干预自然的活动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判断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1、园林的范围比绿地更广泛。(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2、中国古典园林以规则式为主。(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3、我国最早的园林雏型是商周的“囿”。(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4、寿山艮岳是山水宫苑的范例。(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5、居住小区中心游园主要供小区内居民就近使用，服务半径一般为100-200米。(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6、小游园平面布置形式可以分为规则式、自由式和混合式三种。(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7、根据大学校园绿地的功能划分，一般可以将大学绿地分为教学科研绿地、学生生活区绿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地、教职工住宅区和学生活动区绿地四种类型。(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8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、夜光园植物配置可选用具有芳香气味的植物。(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9、医院中绿化面积应该占医院总用地的 50%以上。(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10、园林美是自然美、生活美、艺术美高度统一。(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11、园林美是形式美内容美和的高度统一。(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12、对称均衡就是静态均衡。(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13、规则式园林的水体裁外形轮廓均为几何形。(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14、“一池三山”的形式最早出现在汉上林苑(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15、中国园林从周朝开始，经历代发展，不论是皇家宫苑还是私家宅院，均以自然山水为源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流，保存至今的皇家园林如承德避暑山庄，苏州拙政园等都是自然山水园的代表作品。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（   ）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16、园林是一个既有动态景观又有静态景观的空间，动态景观是满足人们“游”的需要，静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态景观是满足人们“憩”时观赏，所以园林功能就是要从 提供“游憩”方面来考虑。(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17、亭在园林绿地中既有景观作用，又有使用功能，它常作为对景、借景、点缀风景用，也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是人们游览赏景，纳凉避雨，休息的好去处。(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18、医院绿化应选择一些能分泌杀菌素的乔木，如雪松、白皮松、银杏等作为遮荫树，供病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人候诊和休息。(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19 水景大体分为动水和静水两大类。(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20、古希腊是欧洲文化的发源地，古希腊的建筑、园林开欧洲建筑、园林之先河，直接影响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了法国等国的建筑园林风格。后来法国吸取了中国山水园的意境，融入其造园艺术中，对欧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洲园林的发展也产生了很大影响。(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四、问答题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1、园林绿地规划设计应符合那几方面要求?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2、园林美是形式美与内容美的高度统一，它的主要内容有那几方面?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3、形式美的规律性主要表现在那几方面?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4、形式的确定主要有哪些依据?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5、试述世界园林的发展趋势。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6、园林绿地的布局方法有哪些?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7、色彩在园林绿地中有哪些作用?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2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园林的布局原则有哪些?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rPr>
          <w:rFonts w:hint="eastAsia"/>
          <w:b w:val="0"/>
          <w:bCs w:val="0"/>
          <w:sz w:val="28"/>
          <w:szCs w:val="28"/>
          <w:lang w:eastAsia="zh-CN"/>
        </w:rPr>
      </w:pPr>
      <w:r>
        <w:rPr>
          <w:rFonts w:hint="eastAsia"/>
          <w:b w:val="0"/>
          <w:bCs w:val="0"/>
          <w:sz w:val="28"/>
          <w:szCs w:val="28"/>
          <w:lang w:eastAsia="zh-CN"/>
        </w:rPr>
        <w:t>名词解释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1.苑:以自然山林或山水草木为主体，畜养禽兽的地方，有围墙。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2.园林建筑:是指在园林绿地内，具有使用功能，同时又与环境构成优美的景观，以供游人游览和使用的各类建筑物和构筑物。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3.园林绿地设计:是指某项园林绿地工程的施工方案的确定和计划的制作工程。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4.孤植:一般是指乔木或灌木的单株种植类型。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5.对植: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6.道路绿化:是指以道路为主体的相关部分空地上的绿化和美化。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7.休闲广场:是集休闲、娱乐、体育活动、餐饮及文艺观赏为一体的综合性广场。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8.居住区公园:是居住区绿地中规模最大、服务范围最广的中心绿地。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9.单位附属绿地: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10.园林美学:是应用美学理论研究园林艺术的美学特征和规律的学科。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选择题</w:t>
      </w: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D  B  A  C  A  A   </w:t>
      </w: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判断题</w:t>
      </w: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××√√×√  √ √√√√√√×</w:t>
      </w: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简答题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1、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答:(1)应表现主题思想。</w:t>
      </w:r>
      <w:bookmarkStart w:id="0" w:name="_GoBack"/>
      <w:bookmarkEnd w:id="0"/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(2)运用生态原则指导园林规划设计。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(3)园林绿地应有自己的风格。</w:t>
      </w:r>
    </w:p>
    <w:p>
      <w:pPr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2、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答:(1)山水地形美;(2)借用天象美;(3)再现生境美;(4)建筑艺术美;(5)工程设施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美;(6)文化景观美;(7)色彩音响美;(8)造型艺术美;(9)旅游生活美;(10)联想意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境美。</w:t>
      </w:r>
    </w:p>
    <w:p>
      <w:pPr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3、</w:t>
      </w:r>
    </w:p>
    <w:p>
      <w:pPr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4、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答:(1)根据园林的性质;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(2)根据不同文化传统: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(3)根据不同的意识形态;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(4)根据不同的环境条件:</w:t>
      </w:r>
    </w:p>
    <w:p>
      <w:pPr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5、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答:世界园林的发展趋势主要表现在以下5个方面。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(1)园的数量不断增加，面积不断扩大。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(2)园的类型日趋多样化。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(3)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(4)园内的养护管理上广泛采用先进的技术设备和科学的管理方法。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(5)随着世界性交往的日益扩大，园林界的交流也越来越多。</w:t>
      </w:r>
    </w:p>
    <w:p>
      <w:pPr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6、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7、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答:色彩在园林绿地中的应用主要有四大方面: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(1)天然山水和天空的色彩。可利用朝霞、晚霞作为园林中的借景;也可以用高大的主景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背景效果;如青铜雕塑、建筑物等，利用建筑物、植物的色彩及在水中得倒影产生奇特效果。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(2)园林建筑、道路和广场的色彩。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(3)园林的植物色彩配置合理可以创造出秀丽的园林景观效果。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(4)观赏植物的配色可以丰富园林的色彩。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8、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答:(1)园林布局的综合性与统一性。主要表现在 a、园林的功能决定其布局的综合性。b、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园林构成要素的布局具有统一性。c、起开结合，多样统一。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(2)因地制宜，巧与因借。即 a、地形、地貌和水体应结合地形特点，就地取材。b植物与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气候条件应相适宜。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(3)应主题鲜明，主景突出。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(4)应适合园林布局在时间与空间上的规定性。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rPr>
          <w:rFonts w:hint="default"/>
          <w:b w:val="0"/>
          <w:bCs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12AA2C"/>
    <w:multiLevelType w:val="singleLevel"/>
    <w:tmpl w:val="2712AA2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99BB8FE"/>
    <w:multiLevelType w:val="singleLevel"/>
    <w:tmpl w:val="799BB8FE"/>
    <w:lvl w:ilvl="0" w:tentative="0">
      <w:start w:val="8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  <w:docVar w:name="KSO_WPS_MARK_KEY" w:val="91ce35f2-9430-4ab2-9142-8308e017ceec"/>
  </w:docVars>
  <w:rsids>
    <w:rsidRoot w:val="7C545284"/>
    <w:rsid w:val="0A036606"/>
    <w:rsid w:val="42EC0B79"/>
    <w:rsid w:val="4C474706"/>
    <w:rsid w:val="740E1D49"/>
    <w:rsid w:val="7C54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2451</Words>
  <Characters>2591</Characters>
  <Lines>0</Lines>
  <Paragraphs>0</Paragraphs>
  <TotalTime>2</TotalTime>
  <ScaleCrop>false</ScaleCrop>
  <LinksUpToDate>false</LinksUpToDate>
  <CharactersWithSpaces>2778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2022-11-29T11:10:00Z</dcterms:created>
  <dc:creator>不甜</dc:creator>
  <cp:lastModifiedBy>Administrator</cp:lastModifiedBy>
  <dcterms:modified xsi:type="dcterms:W3CDTF">2022-12-06T02:44:02Z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D475638F12A740349E9C51DAF46A5732</vt:lpwstr>
  </property>
</Properties>
</file>