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22" w:firstLineChars="175"/>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国际商务英语复习资料</w:t>
      </w:r>
    </w:p>
    <w:p>
      <w:pPr>
        <w:spacing w:line="420" w:lineRule="exact"/>
        <w:ind w:firstLine="720" w:firstLineChars="300"/>
        <w:rPr>
          <w:sz w:val="24"/>
        </w:rPr>
      </w:pPr>
    </w:p>
    <w:p>
      <w:pPr>
        <w:numPr>
          <w:ilvl w:val="0"/>
          <w:numId w:val="1"/>
        </w:numPr>
        <w:rPr>
          <w:rFonts w:eastAsiaTheme="minorEastAsia"/>
          <w:b/>
          <w:bCs/>
          <w:sz w:val="24"/>
        </w:rPr>
      </w:pPr>
      <w:r>
        <w:rPr>
          <w:b/>
          <w:bCs/>
          <w:sz w:val="24"/>
        </w:rPr>
        <w:t>Translate</w:t>
      </w:r>
      <w:r>
        <w:rPr>
          <w:rFonts w:hint="eastAsia"/>
          <w:b/>
          <w:bCs/>
          <w:sz w:val="24"/>
        </w:rPr>
        <w:t xml:space="preserve"> the following expressions from English into Chinese.</w:t>
      </w:r>
      <w:r>
        <w:rPr>
          <w:rFonts w:hint="eastAsia"/>
          <w:b/>
          <w:bCs/>
          <w:sz w:val="24"/>
          <w:lang w:val="en-US" w:eastAsia="zh-CN"/>
        </w:rPr>
        <w:t xml:space="preserve"> </w:t>
      </w:r>
    </w:p>
    <w:p>
      <w:pPr>
        <w:numPr>
          <w:ilvl w:val="0"/>
          <w:numId w:val="2"/>
        </w:numPr>
        <w:spacing w:line="420" w:lineRule="exact"/>
        <w:rPr>
          <w:szCs w:val="21"/>
        </w:rPr>
      </w:pPr>
      <w:r>
        <w:rPr>
          <w:szCs w:val="21"/>
        </w:rPr>
        <w:t>o</w:t>
      </w:r>
      <w:r>
        <w:rPr>
          <w:rFonts w:hint="eastAsia"/>
          <w:szCs w:val="21"/>
        </w:rPr>
        <w:t xml:space="preserve">ffer </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e</w:t>
      </w:r>
      <w:r>
        <w:rPr>
          <w:rFonts w:hint="eastAsia"/>
          <w:szCs w:val="21"/>
        </w:rPr>
        <w:t>conomies of scale</w:t>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e</w:t>
      </w:r>
      <w:r>
        <w:rPr>
          <w:rFonts w:hint="eastAsia"/>
          <w:szCs w:val="21"/>
        </w:rPr>
        <w:t>lasticity of demand</w:t>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l</w:t>
      </w:r>
      <w:r>
        <w:rPr>
          <w:rFonts w:hint="eastAsia"/>
          <w:szCs w:val="21"/>
        </w:rPr>
        <w:t>oading port</w:t>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e</w:t>
      </w:r>
      <w:r>
        <w:rPr>
          <w:rFonts w:hint="eastAsia"/>
          <w:szCs w:val="21"/>
        </w:rPr>
        <w:t>xpiry date</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m</w:t>
      </w:r>
      <w:r>
        <w:rPr>
          <w:rFonts w:hint="eastAsia"/>
          <w:szCs w:val="21"/>
        </w:rPr>
        <w:t>arketing mix</w:t>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t</w:t>
      </w:r>
      <w:r>
        <w:rPr>
          <w:rFonts w:hint="eastAsia"/>
          <w:szCs w:val="21"/>
        </w:rPr>
        <w:t>arget market</w:t>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c</w:t>
      </w:r>
      <w:r>
        <w:rPr>
          <w:rFonts w:hint="eastAsia"/>
          <w:szCs w:val="21"/>
        </w:rPr>
        <w:t>urrent account</w:t>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f</w:t>
      </w:r>
      <w:r>
        <w:rPr>
          <w:rFonts w:hint="eastAsia"/>
          <w:szCs w:val="21"/>
        </w:rPr>
        <w:t>orce majeure</w:t>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szCs w:val="21"/>
        </w:rPr>
        <w:t>s</w:t>
      </w:r>
      <w:r>
        <w:rPr>
          <w:rFonts w:hint="eastAsia"/>
          <w:szCs w:val="21"/>
        </w:rPr>
        <w:t>ight draft</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spacing w:line="420" w:lineRule="exact"/>
        <w:rPr>
          <w:szCs w:val="21"/>
        </w:rPr>
      </w:pPr>
    </w:p>
    <w:p>
      <w:pPr>
        <w:numPr>
          <w:ilvl w:val="0"/>
          <w:numId w:val="1"/>
        </w:numPr>
        <w:rPr>
          <w:rFonts w:eastAsiaTheme="minorEastAsia"/>
          <w:b/>
          <w:bCs/>
          <w:sz w:val="24"/>
        </w:rPr>
      </w:pPr>
      <w:r>
        <w:rPr>
          <w:rFonts w:hint="eastAsia"/>
          <w:b/>
          <w:bCs/>
          <w:sz w:val="24"/>
        </w:rPr>
        <w:t xml:space="preserve">Translate the following expressions from Chinese into English. </w:t>
      </w:r>
      <w:r>
        <w:rPr>
          <w:rFonts w:hint="eastAsia"/>
          <w:b/>
          <w:bCs/>
          <w:sz w:val="24"/>
          <w:lang w:val="en-US" w:eastAsia="zh-CN"/>
        </w:rPr>
        <w:t xml:space="preserve"> </w:t>
      </w:r>
    </w:p>
    <w:p>
      <w:pPr>
        <w:numPr>
          <w:ilvl w:val="0"/>
          <w:numId w:val="2"/>
        </w:numPr>
        <w:spacing w:line="420" w:lineRule="exact"/>
        <w:rPr>
          <w:szCs w:val="21"/>
        </w:rPr>
      </w:pPr>
      <w:r>
        <w:rPr>
          <w:rFonts w:hint="eastAsia"/>
          <w:szCs w:val="21"/>
        </w:rPr>
        <w:t>询盘</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公共关系</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市场调研</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汇率</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支付条款</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产品转让</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通知银行</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库存管理</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价格浮动</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numPr>
          <w:ilvl w:val="0"/>
          <w:numId w:val="2"/>
        </w:numPr>
        <w:spacing w:line="420" w:lineRule="exact"/>
        <w:rPr>
          <w:szCs w:val="21"/>
        </w:rPr>
      </w:pPr>
      <w:r>
        <w:rPr>
          <w:rFonts w:hint="eastAsia"/>
          <w:szCs w:val="21"/>
        </w:rPr>
        <w:t>企业文化</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_______________________</w:t>
      </w:r>
    </w:p>
    <w:p>
      <w:pPr>
        <w:rPr>
          <w:rFonts w:eastAsiaTheme="minorEastAsia"/>
          <w:b/>
          <w:bCs/>
          <w:sz w:val="24"/>
        </w:rPr>
      </w:pPr>
    </w:p>
    <w:p>
      <w:pPr>
        <w:numPr>
          <w:ilvl w:val="0"/>
          <w:numId w:val="1"/>
        </w:numPr>
        <w:rPr>
          <w:b/>
          <w:bCs/>
          <w:sz w:val="24"/>
        </w:rPr>
      </w:pPr>
      <w:r>
        <w:rPr>
          <w:rFonts w:hint="eastAsia"/>
          <w:b/>
          <w:bCs/>
          <w:sz w:val="24"/>
        </w:rPr>
        <w:t>Match the following explanations with expressions in the box .</w:t>
      </w:r>
      <w:r>
        <w:rPr>
          <w:rFonts w:hint="eastAsia"/>
          <w:b/>
          <w:bCs/>
          <w:sz w:val="24"/>
          <w:lang w:val="en-US" w:eastAsia="zh-CN"/>
        </w:rPr>
        <w:t xml:space="preserve"> </w:t>
      </w:r>
    </w:p>
    <w:p>
      <w:pPr>
        <w:rPr>
          <w:b/>
          <w:bCs/>
          <w:sz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64135</wp:posOffset>
                </wp:positionV>
                <wp:extent cx="5194300" cy="964565"/>
                <wp:effectExtent l="5080" t="4445" r="20320" b="21590"/>
                <wp:wrapNone/>
                <wp:docPr id="4" name="文本框 4"/>
                <wp:cNvGraphicFramePr/>
                <a:graphic xmlns:a="http://schemas.openxmlformats.org/drawingml/2006/main">
                  <a:graphicData uri="http://schemas.microsoft.com/office/word/2010/wordprocessingShape">
                    <wps:wsp>
                      <wps:cNvSpPr txBox="1"/>
                      <wps:spPr>
                        <a:xfrm>
                          <a:off x="0" y="0"/>
                          <a:ext cx="5194300" cy="964565"/>
                        </a:xfrm>
                        <a:prstGeom prst="rect">
                          <a:avLst/>
                        </a:prstGeom>
                        <a:solidFill>
                          <a:srgbClr val="FFFFFF"/>
                        </a:solidFill>
                        <a:ln w="6350">
                          <a:solidFill>
                            <a:prstClr val="black"/>
                          </a:solidFill>
                        </a:ln>
                        <a:effectLst/>
                      </wps:spPr>
                      <wps:txbx>
                        <w:txbxContent>
                          <w:p>
                            <w:pPr>
                              <w:numPr>
                                <w:ilvl w:val="0"/>
                                <w:numId w:val="3"/>
                              </w:numPr>
                            </w:pPr>
                            <w:r>
                              <w:t>n</w:t>
                            </w:r>
                            <w:r>
                              <w:rPr>
                                <w:rFonts w:hint="eastAsia"/>
                              </w:rPr>
                              <w:t>egotiation</w:t>
                            </w:r>
                            <w:r>
                              <w:rPr>
                                <w:rFonts w:hint="eastAsia"/>
                                <w:szCs w:val="21"/>
                              </w:rPr>
                              <w:tab/>
                            </w:r>
                            <w:r>
                              <w:rPr>
                                <w:rFonts w:hint="eastAsia"/>
                                <w:szCs w:val="21"/>
                              </w:rPr>
                              <w:tab/>
                            </w:r>
                            <w:r>
                              <w:rPr>
                                <w:rFonts w:hint="eastAsia"/>
                                <w:szCs w:val="21"/>
                              </w:rPr>
                              <w:tab/>
                            </w:r>
                            <w:r>
                              <w:rPr>
                                <w:szCs w:val="21"/>
                              </w:rPr>
                              <w:tab/>
                            </w:r>
                            <w:r>
                              <w:rPr>
                                <w:rFonts w:hint="eastAsia"/>
                                <w:szCs w:val="21"/>
                              </w:rPr>
                              <w:t xml:space="preserve">B. </w:t>
                            </w:r>
                            <w:r>
                              <w:t>i</w:t>
                            </w:r>
                            <w:r>
                              <w:rPr>
                                <w:rFonts w:hint="eastAsia"/>
                              </w:rPr>
                              <w:t>nquiry</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C. </w:t>
                            </w:r>
                            <w:r>
                              <w:t>c</w:t>
                            </w:r>
                            <w:r>
                              <w:rPr>
                                <w:rFonts w:hint="eastAsia"/>
                              </w:rPr>
                              <w:t>ommercial bill of exchange</w:t>
                            </w:r>
                          </w:p>
                          <w:p>
                            <w:pPr>
                              <w:numPr>
                                <w:ilvl w:val="0"/>
                                <w:numId w:val="4"/>
                              </w:numPr>
                            </w:pPr>
                            <w:r>
                              <w:t>t</w:t>
                            </w:r>
                            <w:r>
                              <w:rPr>
                                <w:rFonts w:hint="eastAsia"/>
                              </w:rPr>
                              <w:t>arget market</w:t>
                            </w:r>
                            <w:r>
                              <w:rPr>
                                <w:rFonts w:hint="eastAsia"/>
                              </w:rPr>
                              <w:tab/>
                            </w:r>
                            <w:r>
                              <w:rPr>
                                <w:rFonts w:hint="eastAsia"/>
                                <w:szCs w:val="21"/>
                              </w:rPr>
                              <w:tab/>
                            </w:r>
                            <w:r>
                              <w:rPr>
                                <w:rFonts w:hint="eastAsia"/>
                                <w:szCs w:val="21"/>
                              </w:rPr>
                              <w:tab/>
                            </w:r>
                            <w:r>
                              <w:rPr>
                                <w:rFonts w:hint="eastAsia"/>
                                <w:szCs w:val="21"/>
                              </w:rPr>
                              <w:t xml:space="preserve">E. </w:t>
                            </w:r>
                            <w:r>
                              <w:t>c</w:t>
                            </w:r>
                            <w:r>
                              <w:rPr>
                                <w:rFonts w:hint="eastAsia"/>
                              </w:rPr>
                              <w:t>ash discounts</w:t>
                            </w:r>
                            <w:r>
                              <w:rPr>
                                <w:rFonts w:hint="eastAsia"/>
                                <w:szCs w:val="21"/>
                              </w:rPr>
                              <w:tab/>
                            </w:r>
                            <w:r>
                              <w:rPr>
                                <w:rFonts w:hint="eastAsia"/>
                                <w:szCs w:val="21"/>
                              </w:rPr>
                              <w:tab/>
                            </w:r>
                            <w:r>
                              <w:rPr>
                                <w:rFonts w:hint="eastAsia"/>
                                <w:szCs w:val="21"/>
                              </w:rPr>
                              <w:tab/>
                            </w:r>
                            <w:r>
                              <w:rPr>
                                <w:rFonts w:hint="eastAsia"/>
                                <w:szCs w:val="21"/>
                              </w:rPr>
                              <w:t xml:space="preserve">F. </w:t>
                            </w:r>
                            <w:r>
                              <w:t>s</w:t>
                            </w:r>
                            <w:r>
                              <w:rPr>
                                <w:rFonts w:hint="eastAsia"/>
                              </w:rPr>
                              <w:t>easonal discounts</w:t>
                            </w:r>
                          </w:p>
                          <w:p>
                            <w:pPr>
                              <w:numPr>
                                <w:ilvl w:val="0"/>
                                <w:numId w:val="5"/>
                              </w:numPr>
                            </w:pPr>
                            <w:r>
                              <w:t>e</w:t>
                            </w:r>
                            <w:r>
                              <w:rPr>
                                <w:rFonts w:hint="eastAsia"/>
                              </w:rPr>
                              <w:t>lasticity approach</w:t>
                            </w:r>
                            <w:r>
                              <w:rPr>
                                <w:rFonts w:hint="eastAsia"/>
                                <w:szCs w:val="21"/>
                              </w:rPr>
                              <w:tab/>
                            </w:r>
                            <w:r>
                              <w:rPr>
                                <w:rFonts w:hint="eastAsia"/>
                                <w:szCs w:val="21"/>
                              </w:rPr>
                              <w:tab/>
                            </w:r>
                            <w:r>
                              <w:rPr>
                                <w:rFonts w:hint="eastAsia"/>
                                <w:szCs w:val="21"/>
                              </w:rPr>
                              <w:t xml:space="preserve">H. </w:t>
                            </w:r>
                            <w:r>
                              <w:t>r</w:t>
                            </w:r>
                            <w:r>
                              <w:rPr>
                                <w:rFonts w:hint="eastAsia"/>
                              </w:rPr>
                              <w:t>evocable L/C</w:t>
                            </w:r>
                            <w:r>
                              <w:rPr>
                                <w:rFonts w:hint="eastAsia"/>
                                <w:szCs w:val="21"/>
                              </w:rPr>
                              <w:tab/>
                            </w:r>
                            <w:r>
                              <w:rPr>
                                <w:rFonts w:hint="eastAsia"/>
                                <w:szCs w:val="21"/>
                              </w:rPr>
                              <w:tab/>
                            </w:r>
                            <w:r>
                              <w:rPr>
                                <w:rFonts w:hint="eastAsia"/>
                                <w:szCs w:val="21"/>
                              </w:rPr>
                              <w:tab/>
                            </w:r>
                            <w:r>
                              <w:rPr>
                                <w:rFonts w:hint="eastAsia"/>
                                <w:szCs w:val="21"/>
                              </w:rPr>
                              <w:t xml:space="preserve">I. </w:t>
                            </w:r>
                            <w:r>
                              <w:t>c</w:t>
                            </w:r>
                            <w:r>
                              <w:rPr>
                                <w:rFonts w:hint="eastAsia"/>
                              </w:rPr>
                              <w:t>ustomer structure</w:t>
                            </w:r>
                            <w:r>
                              <w:rPr>
                                <w:rFonts w:hint="eastAsia"/>
                              </w:rPr>
                              <w:tab/>
                            </w:r>
                            <w:r>
                              <w:rPr>
                                <w:rFonts w:hint="eastAsia"/>
                                <w:szCs w:val="21"/>
                              </w:rPr>
                              <w:t xml:space="preserve"> </w:t>
                            </w:r>
                          </w:p>
                          <w:p>
                            <w:pPr>
                              <w:numPr>
                                <w:ilvl w:val="0"/>
                                <w:numId w:val="6"/>
                              </w:numPr>
                            </w:pPr>
                            <w:r>
                              <w:t xml:space="preserve"> H</w:t>
                            </w:r>
                            <w:r>
                              <w:rPr>
                                <w:rFonts w:hint="eastAsia"/>
                              </w:rPr>
                              <w:t>ume</w:t>
                            </w:r>
                            <w:r>
                              <w:t>’</w:t>
                            </w:r>
                            <w:r>
                              <w:rPr>
                                <w:rFonts w:hint="eastAsia"/>
                              </w:rPr>
                              <w:t>s price-species-flow-mechanism</w:t>
                            </w:r>
                            <w:r>
                              <w:rPr>
                                <w:rFonts w:hint="eastAsia"/>
                                <w:szCs w:val="21"/>
                              </w:rPr>
                              <w:tab/>
                            </w:r>
                            <w:r>
                              <w:rPr>
                                <w:rFonts w:hint="eastAsia"/>
                                <w:szCs w:val="21"/>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9pt;margin-top:5.05pt;height:75.95pt;width:409pt;z-index:251660288;mso-width-relative:page;mso-height-relative:page;" fillcolor="#FFFFFF" filled="t" stroked="t" coordsize="21600,21600" o:gfxdata="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eFJ0u9MAAAAIAQAADwAAAAAAAAABACAAAAAiAAAAZHJz&#10;L2Rvd25yZXYueG1sUEsBAhQAFAAAAAgAh07iQFo9XyZCAgAAdwQAAA4AAAAAAAAAAQAgAAAAIgEA&#10;AGRycy9lMm9Eb2MueG1sUEsFBgAAAAAGAAYAWQEAANYFAAAAAA==&#10;">
                <v:fill on="t" focussize="0,0"/>
                <v:stroke weight="0.5pt" color="#000000" joinstyle="round"/>
                <v:imagedata o:title=""/>
                <o:lock v:ext="edit" aspectratio="f"/>
                <v:textbox>
                  <w:txbxContent>
                    <w:p>
                      <w:pPr>
                        <w:numPr>
                          <w:ilvl w:val="0"/>
                          <w:numId w:val="3"/>
                        </w:numPr>
                      </w:pPr>
                      <w:r>
                        <w:t>n</w:t>
                      </w:r>
                      <w:r>
                        <w:rPr>
                          <w:rFonts w:hint="eastAsia"/>
                        </w:rPr>
                        <w:t>egotiation</w:t>
                      </w:r>
                      <w:r>
                        <w:rPr>
                          <w:rFonts w:hint="eastAsia"/>
                          <w:szCs w:val="21"/>
                        </w:rPr>
                        <w:tab/>
                      </w:r>
                      <w:r>
                        <w:rPr>
                          <w:rFonts w:hint="eastAsia"/>
                          <w:szCs w:val="21"/>
                        </w:rPr>
                        <w:tab/>
                      </w:r>
                      <w:r>
                        <w:rPr>
                          <w:rFonts w:hint="eastAsia"/>
                          <w:szCs w:val="21"/>
                        </w:rPr>
                        <w:tab/>
                      </w:r>
                      <w:r>
                        <w:rPr>
                          <w:szCs w:val="21"/>
                        </w:rPr>
                        <w:tab/>
                      </w:r>
                      <w:r>
                        <w:rPr>
                          <w:rFonts w:hint="eastAsia"/>
                          <w:szCs w:val="21"/>
                        </w:rPr>
                        <w:t xml:space="preserve">B. </w:t>
                      </w:r>
                      <w:r>
                        <w:t>i</w:t>
                      </w:r>
                      <w:r>
                        <w:rPr>
                          <w:rFonts w:hint="eastAsia"/>
                        </w:rPr>
                        <w:t>nquiry</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C. </w:t>
                      </w:r>
                      <w:r>
                        <w:t>c</w:t>
                      </w:r>
                      <w:r>
                        <w:rPr>
                          <w:rFonts w:hint="eastAsia"/>
                        </w:rPr>
                        <w:t>ommercial bill of exchange</w:t>
                      </w:r>
                    </w:p>
                    <w:p>
                      <w:pPr>
                        <w:numPr>
                          <w:ilvl w:val="0"/>
                          <w:numId w:val="4"/>
                        </w:numPr>
                      </w:pPr>
                      <w:r>
                        <w:t>t</w:t>
                      </w:r>
                      <w:r>
                        <w:rPr>
                          <w:rFonts w:hint="eastAsia"/>
                        </w:rPr>
                        <w:t>arget market</w:t>
                      </w:r>
                      <w:r>
                        <w:rPr>
                          <w:rFonts w:hint="eastAsia"/>
                        </w:rPr>
                        <w:tab/>
                      </w:r>
                      <w:r>
                        <w:rPr>
                          <w:rFonts w:hint="eastAsia"/>
                          <w:szCs w:val="21"/>
                        </w:rPr>
                        <w:tab/>
                      </w:r>
                      <w:r>
                        <w:rPr>
                          <w:rFonts w:hint="eastAsia"/>
                          <w:szCs w:val="21"/>
                        </w:rPr>
                        <w:tab/>
                      </w:r>
                      <w:r>
                        <w:rPr>
                          <w:rFonts w:hint="eastAsia"/>
                          <w:szCs w:val="21"/>
                        </w:rPr>
                        <w:t xml:space="preserve">E. </w:t>
                      </w:r>
                      <w:r>
                        <w:t>c</w:t>
                      </w:r>
                      <w:r>
                        <w:rPr>
                          <w:rFonts w:hint="eastAsia"/>
                        </w:rPr>
                        <w:t>ash discounts</w:t>
                      </w:r>
                      <w:r>
                        <w:rPr>
                          <w:rFonts w:hint="eastAsia"/>
                          <w:szCs w:val="21"/>
                        </w:rPr>
                        <w:tab/>
                      </w:r>
                      <w:r>
                        <w:rPr>
                          <w:rFonts w:hint="eastAsia"/>
                          <w:szCs w:val="21"/>
                        </w:rPr>
                        <w:tab/>
                      </w:r>
                      <w:r>
                        <w:rPr>
                          <w:rFonts w:hint="eastAsia"/>
                          <w:szCs w:val="21"/>
                        </w:rPr>
                        <w:tab/>
                      </w:r>
                      <w:r>
                        <w:rPr>
                          <w:rFonts w:hint="eastAsia"/>
                          <w:szCs w:val="21"/>
                        </w:rPr>
                        <w:t xml:space="preserve">F. </w:t>
                      </w:r>
                      <w:r>
                        <w:t>s</w:t>
                      </w:r>
                      <w:r>
                        <w:rPr>
                          <w:rFonts w:hint="eastAsia"/>
                        </w:rPr>
                        <w:t>easonal discounts</w:t>
                      </w:r>
                    </w:p>
                    <w:p>
                      <w:pPr>
                        <w:numPr>
                          <w:ilvl w:val="0"/>
                          <w:numId w:val="5"/>
                        </w:numPr>
                      </w:pPr>
                      <w:r>
                        <w:t>e</w:t>
                      </w:r>
                      <w:r>
                        <w:rPr>
                          <w:rFonts w:hint="eastAsia"/>
                        </w:rPr>
                        <w:t>lasticity approach</w:t>
                      </w:r>
                      <w:r>
                        <w:rPr>
                          <w:rFonts w:hint="eastAsia"/>
                          <w:szCs w:val="21"/>
                        </w:rPr>
                        <w:tab/>
                      </w:r>
                      <w:r>
                        <w:rPr>
                          <w:rFonts w:hint="eastAsia"/>
                          <w:szCs w:val="21"/>
                        </w:rPr>
                        <w:tab/>
                      </w:r>
                      <w:r>
                        <w:rPr>
                          <w:rFonts w:hint="eastAsia"/>
                          <w:szCs w:val="21"/>
                        </w:rPr>
                        <w:t xml:space="preserve">H. </w:t>
                      </w:r>
                      <w:r>
                        <w:t>r</w:t>
                      </w:r>
                      <w:r>
                        <w:rPr>
                          <w:rFonts w:hint="eastAsia"/>
                        </w:rPr>
                        <w:t>evocable L/C</w:t>
                      </w:r>
                      <w:r>
                        <w:rPr>
                          <w:rFonts w:hint="eastAsia"/>
                          <w:szCs w:val="21"/>
                        </w:rPr>
                        <w:tab/>
                      </w:r>
                      <w:r>
                        <w:rPr>
                          <w:rFonts w:hint="eastAsia"/>
                          <w:szCs w:val="21"/>
                        </w:rPr>
                        <w:tab/>
                      </w:r>
                      <w:r>
                        <w:rPr>
                          <w:rFonts w:hint="eastAsia"/>
                          <w:szCs w:val="21"/>
                        </w:rPr>
                        <w:tab/>
                      </w:r>
                      <w:r>
                        <w:rPr>
                          <w:rFonts w:hint="eastAsia"/>
                          <w:szCs w:val="21"/>
                        </w:rPr>
                        <w:t xml:space="preserve">I. </w:t>
                      </w:r>
                      <w:r>
                        <w:t>c</w:t>
                      </w:r>
                      <w:r>
                        <w:rPr>
                          <w:rFonts w:hint="eastAsia"/>
                        </w:rPr>
                        <w:t>ustomer structure</w:t>
                      </w:r>
                      <w:r>
                        <w:rPr>
                          <w:rFonts w:hint="eastAsia"/>
                        </w:rPr>
                        <w:tab/>
                      </w:r>
                      <w:r>
                        <w:rPr>
                          <w:rFonts w:hint="eastAsia"/>
                          <w:szCs w:val="21"/>
                        </w:rPr>
                        <w:t xml:space="preserve"> </w:t>
                      </w:r>
                    </w:p>
                    <w:p>
                      <w:pPr>
                        <w:numPr>
                          <w:ilvl w:val="0"/>
                          <w:numId w:val="6"/>
                        </w:numPr>
                      </w:pPr>
                      <w:r>
                        <w:t xml:space="preserve"> H</w:t>
                      </w:r>
                      <w:r>
                        <w:rPr>
                          <w:rFonts w:hint="eastAsia"/>
                        </w:rPr>
                        <w:t>ume</w:t>
                      </w:r>
                      <w:r>
                        <w:t>’</w:t>
                      </w:r>
                      <w:r>
                        <w:rPr>
                          <w:rFonts w:hint="eastAsia"/>
                        </w:rPr>
                        <w:t>s price-species-flow-mechanism</w:t>
                      </w:r>
                      <w:r>
                        <w:rPr>
                          <w:rFonts w:hint="eastAsia"/>
                          <w:szCs w:val="21"/>
                        </w:rPr>
                        <w:tab/>
                      </w:r>
                      <w:r>
                        <w:rPr>
                          <w:rFonts w:hint="eastAsia"/>
                          <w:szCs w:val="21"/>
                        </w:rPr>
                        <w:tab/>
                      </w:r>
                    </w:p>
                  </w:txbxContent>
                </v:textbox>
              </v:shape>
            </w:pict>
          </mc:Fallback>
        </mc:AlternateContent>
      </w:r>
    </w:p>
    <w:p>
      <w:pPr>
        <w:rPr>
          <w:b/>
          <w:bCs/>
          <w:sz w:val="24"/>
        </w:rPr>
      </w:pPr>
    </w:p>
    <w:p>
      <w:pPr>
        <w:rPr>
          <w:b/>
          <w:bCs/>
          <w:sz w:val="24"/>
        </w:rPr>
      </w:pPr>
    </w:p>
    <w:p>
      <w:pPr>
        <w:rPr>
          <w:b/>
          <w:bCs/>
          <w:sz w:val="24"/>
        </w:rPr>
      </w:pPr>
    </w:p>
    <w:p>
      <w:pPr>
        <w:rPr>
          <w:b/>
          <w:bCs/>
          <w:sz w:val="24"/>
        </w:rPr>
      </w:pPr>
    </w:p>
    <w:p>
      <w:pPr>
        <w:numPr>
          <w:ilvl w:val="0"/>
          <w:numId w:val="2"/>
        </w:numPr>
        <w:spacing w:line="420" w:lineRule="exact"/>
        <w:jc w:val="left"/>
        <w:rPr>
          <w:szCs w:val="21"/>
        </w:rPr>
      </w:pPr>
      <w:r>
        <w:rPr>
          <w:rFonts w:hint="eastAsia"/>
          <w:szCs w:val="21"/>
        </w:rPr>
        <w:t xml:space="preserve">provides an analysis of how devaluation will affect the balance of payments depending on the elasticity of </w:t>
      </w:r>
      <w:r>
        <w:rPr>
          <w:rFonts w:hint="eastAsia"/>
          <w:szCs w:val="21"/>
          <w:lang w:val="en-US" w:eastAsia="zh-CN"/>
        </w:rPr>
        <w:t xml:space="preserve"> </w:t>
      </w:r>
      <w:r>
        <w:rPr>
          <w:rFonts w:hint="eastAsia"/>
          <w:szCs w:val="21"/>
        </w:rPr>
        <w:t>supply and demand for foreign exchange and foreign goods</w:t>
      </w:r>
    </w:p>
    <w:p>
      <w:pPr>
        <w:numPr>
          <w:ilvl w:val="0"/>
          <w:numId w:val="2"/>
        </w:numPr>
        <w:spacing w:line="420" w:lineRule="exact"/>
        <w:jc w:val="left"/>
        <w:rPr>
          <w:szCs w:val="21"/>
        </w:rPr>
      </w:pPr>
      <w:r>
        <w:rPr>
          <w:rFonts w:hint="eastAsia"/>
          <w:szCs w:val="21"/>
        </w:rPr>
        <w:t>indicates that if any shift should create payments surpluses in some countries and deficits in others, these imbalances themselves would set in motion forces that would automatically stop the flow of species</w:t>
      </w:r>
    </w:p>
    <w:p>
      <w:pPr>
        <w:numPr>
          <w:ilvl w:val="0"/>
          <w:numId w:val="2"/>
        </w:numPr>
        <w:spacing w:line="420" w:lineRule="exact"/>
        <w:rPr>
          <w:szCs w:val="21"/>
        </w:rPr>
      </w:pPr>
      <w:r>
        <w:rPr>
          <w:rFonts w:hint="eastAsia"/>
          <w:szCs w:val="21"/>
        </w:rPr>
        <w:t>the process usually made by the buyer of asking the seller about the terms of a sale</w:t>
      </w:r>
    </w:p>
    <w:p>
      <w:pPr>
        <w:numPr>
          <w:ilvl w:val="0"/>
          <w:numId w:val="2"/>
        </w:numPr>
        <w:spacing w:line="420" w:lineRule="exact"/>
        <w:rPr>
          <w:szCs w:val="21"/>
        </w:rPr>
      </w:pPr>
      <w:r>
        <w:rPr>
          <w:rFonts w:hint="eastAsia"/>
          <w:szCs w:val="21"/>
        </w:rPr>
        <w:t xml:space="preserve">the process in which the seller and the buyer discuss about the trade terms in order to reach an </w:t>
      </w:r>
      <w:r>
        <w:rPr>
          <w:rFonts w:hint="eastAsia"/>
          <w:szCs w:val="21"/>
        </w:rPr>
        <w:tab/>
      </w:r>
      <w:r>
        <w:rPr>
          <w:rFonts w:hint="eastAsia"/>
          <w:szCs w:val="21"/>
        </w:rPr>
        <w:t>agreement about the sales of goods</w:t>
      </w:r>
    </w:p>
    <w:p>
      <w:pPr>
        <w:numPr>
          <w:ilvl w:val="0"/>
          <w:numId w:val="2"/>
        </w:numPr>
        <w:spacing w:line="420" w:lineRule="exact"/>
        <w:rPr>
          <w:szCs w:val="21"/>
        </w:rPr>
      </w:pPr>
      <w:r>
        <w:rPr>
          <w:rFonts w:hint="eastAsia"/>
          <w:szCs w:val="21"/>
        </w:rPr>
        <w:t>a letter of credit that can be changed by any of the parties involved</w:t>
      </w:r>
    </w:p>
    <w:p>
      <w:pPr>
        <w:numPr>
          <w:ilvl w:val="0"/>
          <w:numId w:val="2"/>
        </w:numPr>
        <w:spacing w:line="420" w:lineRule="exact"/>
        <w:jc w:val="left"/>
        <w:rPr>
          <w:szCs w:val="21"/>
        </w:rPr>
      </w:pPr>
      <w:r>
        <w:rPr>
          <w:rFonts w:hint="eastAsia"/>
          <w:szCs w:val="21"/>
        </w:rPr>
        <w:t>an instrument of payment in international business that instructs the importer to forward payment to the exporter</w:t>
      </w:r>
    </w:p>
    <w:p>
      <w:pPr>
        <w:numPr>
          <w:ilvl w:val="0"/>
          <w:numId w:val="2"/>
        </w:numPr>
        <w:spacing w:line="420" w:lineRule="exact"/>
        <w:rPr>
          <w:szCs w:val="21"/>
        </w:rPr>
      </w:pPr>
      <w:r>
        <w:rPr>
          <w:rFonts w:hint="eastAsia"/>
          <w:szCs w:val="21"/>
        </w:rPr>
        <w:t>a group of consumers at whom the seller specially intends to aim its marketing efforts</w:t>
      </w:r>
    </w:p>
    <w:p>
      <w:pPr>
        <w:numPr>
          <w:ilvl w:val="0"/>
          <w:numId w:val="2"/>
        </w:numPr>
        <w:spacing w:line="420" w:lineRule="exact"/>
        <w:rPr>
          <w:szCs w:val="21"/>
        </w:rPr>
      </w:pPr>
      <w:r>
        <w:rPr>
          <w:rFonts w:hint="eastAsia"/>
          <w:szCs w:val="21"/>
        </w:rPr>
        <w:t>a group of individuals action in different but interrelated roles designed to achieve a goal</w:t>
      </w:r>
    </w:p>
    <w:p>
      <w:pPr>
        <w:numPr>
          <w:ilvl w:val="0"/>
          <w:numId w:val="2"/>
        </w:numPr>
        <w:spacing w:line="420" w:lineRule="exact"/>
        <w:rPr>
          <w:szCs w:val="21"/>
        </w:rPr>
      </w:pPr>
      <w:r>
        <w:rPr>
          <w:rFonts w:hint="eastAsia"/>
          <w:szCs w:val="21"/>
        </w:rPr>
        <w:t>discounts offered to encourage buyers to stock earlier than present demand requires</w:t>
      </w:r>
    </w:p>
    <w:p>
      <w:pPr>
        <w:numPr>
          <w:ilvl w:val="0"/>
          <w:numId w:val="2"/>
        </w:numPr>
        <w:spacing w:line="420" w:lineRule="exact"/>
        <w:rPr>
          <w:szCs w:val="21"/>
        </w:rPr>
      </w:pPr>
      <w:r>
        <w:rPr>
          <w:rFonts w:hint="eastAsia"/>
          <w:szCs w:val="21"/>
        </w:rPr>
        <w:t>reductions in the price to encourage buyers to pay their bills quickly</w:t>
      </w:r>
    </w:p>
    <w:p>
      <w:pPr>
        <w:numPr>
          <w:ilvl w:val="0"/>
          <w:numId w:val="0"/>
        </w:numPr>
        <w:tabs>
          <w:tab w:val="left" w:pos="4410"/>
        </w:tabs>
        <w:spacing w:line="420" w:lineRule="exact"/>
      </w:pPr>
      <w:r>
        <w:rPr>
          <w:rFonts w:hint="eastAsia"/>
          <w:lang w:val="en-US" w:eastAsia="zh-CN"/>
        </w:rPr>
        <w:t>21.</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r>
        <w:rPr>
          <w:rFonts w:hint="eastAsia"/>
        </w:rPr>
        <w:t>22. 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p>
    <w:p>
      <w:pPr>
        <w:numPr>
          <w:ilvl w:val="0"/>
          <w:numId w:val="0"/>
        </w:numPr>
        <w:tabs>
          <w:tab w:val="left" w:pos="4410"/>
        </w:tabs>
        <w:spacing w:line="420" w:lineRule="exact"/>
        <w:ind w:leftChars="0"/>
        <w:rPr>
          <w:rFonts w:hint="eastAsia"/>
        </w:rPr>
      </w:pPr>
      <w:r>
        <w:rPr>
          <w:rFonts w:hint="eastAsia"/>
          <w:lang w:val="en-US" w:eastAsia="zh-CN"/>
        </w:rPr>
        <w:t>23.</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r>
        <w:rPr>
          <w:rFonts w:hint="eastAsia"/>
        </w:rPr>
        <w:t>24. 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p>
    <w:p>
      <w:pPr>
        <w:numPr>
          <w:ilvl w:val="0"/>
          <w:numId w:val="0"/>
        </w:numPr>
        <w:tabs>
          <w:tab w:val="left" w:pos="4410"/>
        </w:tabs>
        <w:spacing w:line="420" w:lineRule="exact"/>
        <w:rPr>
          <w:rFonts w:hint="eastAsia"/>
        </w:rPr>
      </w:pPr>
      <w:r>
        <w:rPr>
          <w:rFonts w:hint="eastAsia"/>
          <w:lang w:val="en-US" w:eastAsia="zh-CN"/>
        </w:rPr>
        <w:t>25.</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r>
        <w:rPr>
          <w:rFonts w:hint="eastAsia"/>
        </w:rPr>
        <w:t>2</w:t>
      </w:r>
      <w:r>
        <w:rPr>
          <w:rFonts w:hint="eastAsia"/>
          <w:lang w:val="en-US" w:eastAsia="zh-CN"/>
        </w:rPr>
        <w:t>6</w:t>
      </w:r>
      <w:r>
        <w:rPr>
          <w:rFonts w:hint="eastAsia"/>
        </w:rPr>
        <w:t>.</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r>
        <w:rPr>
          <w:rFonts w:hint="eastAsia"/>
        </w:rPr>
        <w:tab/>
      </w:r>
    </w:p>
    <w:p>
      <w:pPr>
        <w:numPr>
          <w:ilvl w:val="0"/>
          <w:numId w:val="0"/>
        </w:numPr>
        <w:tabs>
          <w:tab w:val="left" w:pos="4410"/>
        </w:tabs>
        <w:spacing w:line="420" w:lineRule="exact"/>
        <w:rPr>
          <w:rFonts w:hint="eastAsia"/>
        </w:rPr>
      </w:pPr>
      <w:r>
        <w:rPr>
          <w:rFonts w:hint="eastAsia"/>
          <w:lang w:val="en-US" w:eastAsia="zh-CN"/>
        </w:rPr>
        <w:t>27.</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lang w:val="en-US" w:eastAsia="zh-CN"/>
        </w:rPr>
        <w:tab/>
      </w:r>
      <w:r>
        <w:rPr>
          <w:rFonts w:hint="eastAsia"/>
        </w:rPr>
        <w:t>2</w:t>
      </w:r>
      <w:r>
        <w:rPr>
          <w:rFonts w:hint="eastAsia"/>
          <w:lang w:val="en-US" w:eastAsia="zh-CN"/>
        </w:rPr>
        <w:t>8</w:t>
      </w:r>
      <w:r>
        <w:rPr>
          <w:rFonts w:hint="eastAsia"/>
        </w:rPr>
        <w:t>.</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rPr>
        <w:tab/>
      </w:r>
    </w:p>
    <w:p>
      <w:pPr>
        <w:numPr>
          <w:ilvl w:val="0"/>
          <w:numId w:val="0"/>
        </w:numPr>
        <w:tabs>
          <w:tab w:val="left" w:pos="4410"/>
        </w:tabs>
        <w:spacing w:line="420" w:lineRule="exact"/>
      </w:pPr>
      <w:r>
        <w:rPr>
          <w:rFonts w:hint="eastAsia"/>
          <w:lang w:val="en-US" w:eastAsia="zh-CN"/>
        </w:rPr>
        <w:t>29.</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r>
        <w:rPr>
          <w:rFonts w:hint="eastAsia"/>
          <w:lang w:val="en-US" w:eastAsia="zh-CN"/>
        </w:rPr>
        <w:tab/>
      </w:r>
      <w:r>
        <w:rPr>
          <w:rFonts w:hint="eastAsia"/>
          <w:lang w:val="en-US" w:eastAsia="zh-CN"/>
        </w:rPr>
        <w:t>30</w:t>
      </w:r>
      <w:r>
        <w:rPr>
          <w:rFonts w:hint="eastAsia"/>
        </w:rPr>
        <w:t>.</w:t>
      </w:r>
      <w:r>
        <w:rPr>
          <w:rFonts w:hint="eastAsia"/>
          <w:szCs w:val="21"/>
        </w:rPr>
        <w:t xml:space="preserve"> </w:t>
      </w:r>
      <w:r>
        <w:rPr>
          <w:rFonts w:hint="eastAsia"/>
        </w:rPr>
        <w:t>___</w:t>
      </w:r>
      <w:r>
        <w:rPr>
          <w:rFonts w:hint="eastAsia"/>
          <w:lang w:val="en-US" w:eastAsia="zh-CN"/>
        </w:rPr>
        <w:t>_________</w:t>
      </w:r>
      <w:r>
        <w:rPr>
          <w:rFonts w:hint="eastAsia"/>
        </w:rPr>
        <w:t>______</w:t>
      </w:r>
      <w:r>
        <w:rPr>
          <w:rFonts w:hint="eastAsia"/>
          <w:lang w:val="en-US" w:eastAsia="zh-CN"/>
        </w:rPr>
        <w:t>_________</w:t>
      </w:r>
      <w:r>
        <w:rPr>
          <w:rFonts w:hint="eastAsia"/>
        </w:rPr>
        <w:t>___</w:t>
      </w:r>
    </w:p>
    <w:p>
      <w:pPr>
        <w:rPr>
          <w:rFonts w:eastAsiaTheme="minorEastAsia"/>
          <w:b/>
          <w:bCs/>
          <w:sz w:val="24"/>
        </w:rPr>
      </w:pPr>
    </w:p>
    <w:p>
      <w:pPr>
        <w:numPr>
          <w:ilvl w:val="0"/>
          <w:numId w:val="1"/>
        </w:numPr>
        <w:rPr>
          <w:rFonts w:eastAsiaTheme="minorEastAsia"/>
          <w:b/>
          <w:bCs/>
          <w:sz w:val="24"/>
        </w:rPr>
      </w:pPr>
      <w:r>
        <w:rPr>
          <w:rFonts w:hint="eastAsia"/>
          <w:b/>
          <w:bCs/>
          <w:sz w:val="24"/>
        </w:rPr>
        <w:t xml:space="preserve">Reading comprehension </w:t>
      </w:r>
      <w:r>
        <w:rPr>
          <w:rFonts w:hint="eastAsia"/>
          <w:b/>
          <w:bCs/>
          <w:sz w:val="24"/>
          <w:lang w:val="en-US" w:eastAsia="zh-CN"/>
        </w:rPr>
        <w:t xml:space="preserve"> </w:t>
      </w:r>
    </w:p>
    <w:p>
      <w:pPr>
        <w:widowControl/>
        <w:numPr>
          <w:ilvl w:val="0"/>
          <w:numId w:val="7"/>
        </w:numPr>
        <w:jc w:val="left"/>
      </w:pPr>
      <w:r>
        <w:rPr>
          <w:rFonts w:ascii="Times-Roman" w:hAnsi="Times-Roman" w:eastAsia="Times-Roman" w:cs="Times-Roman"/>
          <w:color w:val="000000"/>
          <w:kern w:val="0"/>
          <w:szCs w:val="21"/>
        </w:rPr>
        <w:t xml:space="preserve">Look at the list below. It shows the titles of chapters from a book about management. </w:t>
      </w:r>
    </w:p>
    <w:p>
      <w:pPr>
        <w:widowControl/>
        <w:numPr>
          <w:ilvl w:val="0"/>
          <w:numId w:val="7"/>
        </w:numPr>
        <w:jc w:val="left"/>
      </w:pPr>
      <w:r>
        <w:rPr>
          <w:rFonts w:ascii="Times-Roman" w:hAnsi="Times-Roman" w:eastAsia="Times-Roman" w:cs="Times-Roman"/>
          <w:color w:val="000000"/>
          <w:kern w:val="0"/>
          <w:szCs w:val="21"/>
        </w:rPr>
        <w:t xml:space="preserve">For questions </w:t>
      </w:r>
      <w:r>
        <w:rPr>
          <w:rFonts w:hint="eastAsia" w:ascii="Times-Roman" w:hAnsi="Times-Roman" w:eastAsia="Times-Roman" w:cs="Times-Roman"/>
          <w:color w:val="000000"/>
          <w:kern w:val="0"/>
          <w:szCs w:val="21"/>
        </w:rPr>
        <w:t>31</w:t>
      </w:r>
      <w:r>
        <w:rPr>
          <w:rFonts w:ascii="Times-Roman" w:hAnsi="Times-Roman" w:eastAsia="Times-Roman" w:cs="Times-Roman"/>
          <w:color w:val="000000"/>
          <w:kern w:val="0"/>
          <w:szCs w:val="21"/>
        </w:rPr>
        <w:t>-</w:t>
      </w:r>
      <w:r>
        <w:rPr>
          <w:rFonts w:hint="eastAsia" w:ascii="Times-Roman" w:hAnsi="Times-Roman" w:eastAsia="Times-Roman" w:cs="Times-Roman"/>
          <w:color w:val="000000"/>
          <w:kern w:val="0"/>
          <w:szCs w:val="21"/>
        </w:rPr>
        <w:t>35</w:t>
      </w:r>
      <w:r>
        <w:rPr>
          <w:rFonts w:ascii="Times-Roman" w:hAnsi="Times-Roman" w:eastAsia="Times-Roman" w:cs="Times-Roman"/>
          <w:color w:val="000000"/>
          <w:kern w:val="0"/>
          <w:szCs w:val="21"/>
        </w:rPr>
        <w:t xml:space="preserve">, decide which chapter (A-H) each person on the next page should read. </w:t>
      </w:r>
    </w:p>
    <w:p>
      <w:pPr>
        <w:widowControl/>
        <w:numPr>
          <w:ilvl w:val="0"/>
          <w:numId w:val="7"/>
        </w:numPr>
        <w:jc w:val="left"/>
      </w:pPr>
      <w:r>
        <w:rPr>
          <w:rFonts w:ascii="Times-Roman" w:hAnsi="Times-Roman" w:eastAsia="Times-Roman" w:cs="Times-Roman"/>
          <w:color w:val="000000"/>
          <w:kern w:val="0"/>
          <w:szCs w:val="21"/>
        </w:rPr>
        <w:t xml:space="preserve">For each question, </w:t>
      </w:r>
      <w:r>
        <w:rPr>
          <w:rFonts w:ascii="Times-Roman" w:hAnsi="Times-Roman" w:eastAsia="Times-Roman" w:cs="Times-Roman"/>
          <w:b/>
          <w:bCs/>
          <w:color w:val="000000"/>
          <w:kern w:val="0"/>
          <w:szCs w:val="21"/>
        </w:rPr>
        <w:t xml:space="preserve">mark one letter </w:t>
      </w:r>
      <w:r>
        <w:rPr>
          <w:rFonts w:ascii="Times-Roman" w:hAnsi="Times-Roman" w:eastAsia="Times-Roman" w:cs="Times-Roman"/>
          <w:color w:val="000000"/>
          <w:kern w:val="0"/>
          <w:szCs w:val="21"/>
        </w:rPr>
        <w:t xml:space="preserve">(A-H) in the blanks. </w:t>
      </w:r>
    </w:p>
    <w:p>
      <w:pPr>
        <w:widowControl/>
        <w:numPr>
          <w:ilvl w:val="0"/>
          <w:numId w:val="7"/>
        </w:numPr>
        <w:jc w:val="left"/>
      </w:pPr>
      <w:r>
        <w:rPr>
          <w:rFonts w:ascii="Times-Roman" w:hAnsi="Times-Roman" w:eastAsia="Times-Roman" w:cs="Times-Roman"/>
          <w:color w:val="000000"/>
          <w:kern w:val="0"/>
          <w:szCs w:val="21"/>
        </w:rPr>
        <w:t xml:space="preserve">Do not use any letter more than once. </w:t>
      </w:r>
    </w:p>
    <w:p>
      <w:pPr>
        <w:rPr>
          <w:rFonts w:eastAsiaTheme="minorEastAsia"/>
          <w:b/>
          <w:bCs/>
          <w:sz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24130</wp:posOffset>
                </wp:positionH>
                <wp:positionV relativeFrom="paragraph">
                  <wp:posOffset>58420</wp:posOffset>
                </wp:positionV>
                <wp:extent cx="5391150" cy="2622550"/>
                <wp:effectExtent l="4445" t="4445" r="14605" b="20955"/>
                <wp:wrapNone/>
                <wp:docPr id="3" name="文本框 3"/>
                <wp:cNvGraphicFramePr/>
                <a:graphic xmlns:a="http://schemas.openxmlformats.org/drawingml/2006/main">
                  <a:graphicData uri="http://schemas.microsoft.com/office/word/2010/wordprocessingShape">
                    <wps:wsp>
                      <wps:cNvSpPr txBox="1"/>
                      <wps:spPr>
                        <a:xfrm>
                          <a:off x="1186180" y="6071870"/>
                          <a:ext cx="5391150" cy="2622550"/>
                        </a:xfrm>
                        <a:prstGeom prst="rect">
                          <a:avLst/>
                        </a:prstGeom>
                        <a:solidFill>
                          <a:srgbClr val="FFFFFF"/>
                        </a:solidFill>
                        <a:ln w="6350">
                          <a:solidFill>
                            <a:prstClr val="black"/>
                          </a:solidFill>
                        </a:ln>
                        <a:effectLst/>
                      </wps:spPr>
                      <wps:txbx>
                        <w:txbxContent>
                          <w:p>
                            <w:pPr>
                              <w:widowControl/>
                              <w:jc w:val="center"/>
                              <w:rPr>
                                <w:b/>
                                <w:bCs/>
                              </w:rPr>
                            </w:pPr>
                            <w:r>
                              <w:rPr>
                                <w:rFonts w:ascii="Times-Roman" w:hAnsi="Times-Roman" w:eastAsia="Times-Roman" w:cs="Times-Roman"/>
                                <w:b/>
                                <w:bCs/>
                                <w:color w:val="000000"/>
                                <w:kern w:val="0"/>
                                <w:szCs w:val="21"/>
                              </w:rPr>
                              <w:t>THE MANAGER’S HANDBOOK</w:t>
                            </w:r>
                          </w:p>
                          <w:p>
                            <w:pPr>
                              <w:widowControl/>
                              <w:numPr>
                                <w:ilvl w:val="0"/>
                                <w:numId w:val="8"/>
                              </w:numPr>
                              <w:spacing w:line="360" w:lineRule="auto"/>
                              <w:jc w:val="left"/>
                            </w:pPr>
                            <w:r>
                              <w:rPr>
                                <w:rFonts w:ascii="Times-Roman" w:hAnsi="Times-Roman" w:eastAsia="Times-Roman" w:cs="Times-Roman"/>
                                <w:color w:val="000000"/>
                                <w:kern w:val="0"/>
                                <w:szCs w:val="21"/>
                              </w:rPr>
                              <w:t xml:space="preserve"> Accounting: planning the advertising budget </w:t>
                            </w:r>
                          </w:p>
                          <w:p>
                            <w:pPr>
                              <w:widowControl/>
                              <w:numPr>
                                <w:ilvl w:val="0"/>
                                <w:numId w:val="8"/>
                              </w:numPr>
                              <w:spacing w:line="360" w:lineRule="auto"/>
                              <w:jc w:val="left"/>
                            </w:pPr>
                            <w:r>
                              <w:rPr>
                                <w:rFonts w:ascii="Times-Roman" w:hAnsi="Times-Roman" w:eastAsia="Times-Roman" w:cs="Times-Roman"/>
                                <w:color w:val="000000"/>
                                <w:kern w:val="0"/>
                                <w:szCs w:val="21"/>
                              </w:rPr>
                              <w:t xml:space="preserve"> Finance: managing foreign exchange risks </w:t>
                            </w:r>
                          </w:p>
                          <w:p>
                            <w:pPr>
                              <w:widowControl/>
                              <w:numPr>
                                <w:ilvl w:val="0"/>
                                <w:numId w:val="8"/>
                              </w:numPr>
                              <w:spacing w:line="360" w:lineRule="auto"/>
                              <w:jc w:val="left"/>
                            </w:pPr>
                            <w:r>
                              <w:rPr>
                                <w:rFonts w:ascii="Times-Roman" w:hAnsi="Times-Roman" w:eastAsia="Times-Roman" w:cs="Times-Roman"/>
                                <w:color w:val="000000"/>
                                <w:kern w:val="0"/>
                                <w:szCs w:val="21"/>
                              </w:rPr>
                              <w:t xml:space="preserve"> Personnel Management: creating productive work groups </w:t>
                            </w:r>
                          </w:p>
                          <w:p>
                            <w:pPr>
                              <w:widowControl/>
                              <w:numPr>
                                <w:ilvl w:val="0"/>
                                <w:numId w:val="8"/>
                              </w:numPr>
                              <w:spacing w:line="360" w:lineRule="auto"/>
                              <w:jc w:val="left"/>
                            </w:pPr>
                            <w:r>
                              <w:rPr>
                                <w:rFonts w:ascii="Times-Roman" w:hAnsi="Times-Roman" w:eastAsia="Times-Roman" w:cs="Times-Roman"/>
                                <w:color w:val="000000"/>
                                <w:kern w:val="0"/>
                                <w:szCs w:val="21"/>
                              </w:rPr>
                              <w:t xml:space="preserve"> Information Management: sharing knowledge with employees </w:t>
                            </w:r>
                          </w:p>
                          <w:p>
                            <w:pPr>
                              <w:widowControl/>
                              <w:numPr>
                                <w:ilvl w:val="0"/>
                                <w:numId w:val="8"/>
                              </w:numPr>
                              <w:spacing w:line="360" w:lineRule="auto"/>
                              <w:jc w:val="left"/>
                            </w:pPr>
                            <w:r>
                              <w:rPr>
                                <w:rFonts w:ascii="Times-Roman" w:hAnsi="Times-Roman" w:eastAsia="Times-Roman" w:cs="Times-Roman"/>
                                <w:color w:val="000000"/>
                                <w:kern w:val="0"/>
                                <w:szCs w:val="21"/>
                              </w:rPr>
                              <w:t xml:space="preserve"> Marketing: obtaining and using consumer information </w:t>
                            </w:r>
                          </w:p>
                          <w:p>
                            <w:pPr>
                              <w:widowControl/>
                              <w:numPr>
                                <w:ilvl w:val="0"/>
                                <w:numId w:val="8"/>
                              </w:numPr>
                              <w:spacing w:line="360" w:lineRule="auto"/>
                              <w:jc w:val="left"/>
                            </w:pPr>
                            <w:r>
                              <w:rPr>
                                <w:rFonts w:ascii="Times-Roman" w:hAnsi="Times-Roman" w:eastAsia="Times-Roman" w:cs="Times-Roman"/>
                                <w:color w:val="000000"/>
                                <w:kern w:val="0"/>
                                <w:szCs w:val="21"/>
                              </w:rPr>
                              <w:t xml:space="preserve"> Production and Operations: managing the supply chain </w:t>
                            </w:r>
                          </w:p>
                          <w:p>
                            <w:pPr>
                              <w:widowControl/>
                              <w:numPr>
                                <w:ilvl w:val="0"/>
                                <w:numId w:val="8"/>
                              </w:numPr>
                              <w:spacing w:line="360" w:lineRule="auto"/>
                              <w:jc w:val="left"/>
                            </w:pPr>
                            <w:r>
                              <w:rPr>
                                <w:rFonts w:ascii="Times-Roman" w:hAnsi="Times-Roman" w:eastAsia="Times-Roman" w:cs="Times-Roman"/>
                                <w:color w:val="000000"/>
                                <w:kern w:val="0"/>
                                <w:szCs w:val="21"/>
                              </w:rPr>
                              <w:t xml:space="preserve"> Global Communication: improving negotiation skills </w:t>
                            </w:r>
                          </w:p>
                          <w:p>
                            <w:pPr>
                              <w:widowControl/>
                              <w:numPr>
                                <w:ilvl w:val="0"/>
                                <w:numId w:val="8"/>
                              </w:numPr>
                              <w:spacing w:line="360" w:lineRule="auto"/>
                              <w:jc w:val="left"/>
                            </w:pPr>
                            <w:r>
                              <w:rPr>
                                <w:rFonts w:ascii="Times-Roman" w:hAnsi="Times-Roman" w:eastAsia="Times-Roman" w:cs="Times-Roman"/>
                                <w:color w:val="000000"/>
                                <w:kern w:val="0"/>
                                <w:szCs w:val="21"/>
                              </w:rPr>
                              <w:t xml:space="preserve"> Project Management: ensuring research is well focused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pt;margin-top:4.6pt;height:206.5pt;width:424.5pt;z-index:251659264;mso-width-relative:page;mso-height-relative:page;" fillcolor="#FFFFFF" filled="t" stroked="t" coordsize="21600,21600" o:gfxdata="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KNMmv0wAAAAcBAAAPAAAAAAAAAAEA&#10;IAAAACIAAABkcnMvZG93bnJldi54bWxQSwECFAAUAAAACACHTuJApWWbiU0CAACEBAAADgAAAAAA&#10;AAABACAAAAAiAQAAZHJzL2Uyb0RvYy54bWxQSwUGAAAAAAYABgBZAQAA4QUAAAAA&#10;">
                <v:fill on="t" focussize="0,0"/>
                <v:stroke weight="0.5pt" color="#000000" joinstyle="round"/>
                <v:imagedata o:title=""/>
                <o:lock v:ext="edit" aspectratio="f"/>
                <v:textbox>
                  <w:txbxContent>
                    <w:p>
                      <w:pPr>
                        <w:widowControl/>
                        <w:jc w:val="center"/>
                        <w:rPr>
                          <w:b/>
                          <w:bCs/>
                        </w:rPr>
                      </w:pPr>
                      <w:r>
                        <w:rPr>
                          <w:rFonts w:ascii="Times-Roman" w:hAnsi="Times-Roman" w:eastAsia="Times-Roman" w:cs="Times-Roman"/>
                          <w:b/>
                          <w:bCs/>
                          <w:color w:val="000000"/>
                          <w:kern w:val="0"/>
                          <w:szCs w:val="21"/>
                        </w:rPr>
                        <w:t>THE MANAGER’S HANDBOOK</w:t>
                      </w:r>
                    </w:p>
                    <w:p>
                      <w:pPr>
                        <w:widowControl/>
                        <w:numPr>
                          <w:ilvl w:val="0"/>
                          <w:numId w:val="8"/>
                        </w:numPr>
                        <w:spacing w:line="360" w:lineRule="auto"/>
                        <w:jc w:val="left"/>
                      </w:pPr>
                      <w:r>
                        <w:rPr>
                          <w:rFonts w:ascii="Times-Roman" w:hAnsi="Times-Roman" w:eastAsia="Times-Roman" w:cs="Times-Roman"/>
                          <w:color w:val="000000"/>
                          <w:kern w:val="0"/>
                          <w:szCs w:val="21"/>
                        </w:rPr>
                        <w:t xml:space="preserve"> Accounting: planning the advertising budget </w:t>
                      </w:r>
                    </w:p>
                    <w:p>
                      <w:pPr>
                        <w:widowControl/>
                        <w:numPr>
                          <w:ilvl w:val="0"/>
                          <w:numId w:val="8"/>
                        </w:numPr>
                        <w:spacing w:line="360" w:lineRule="auto"/>
                        <w:jc w:val="left"/>
                      </w:pPr>
                      <w:r>
                        <w:rPr>
                          <w:rFonts w:ascii="Times-Roman" w:hAnsi="Times-Roman" w:eastAsia="Times-Roman" w:cs="Times-Roman"/>
                          <w:color w:val="000000"/>
                          <w:kern w:val="0"/>
                          <w:szCs w:val="21"/>
                        </w:rPr>
                        <w:t xml:space="preserve"> Finance: managing foreign exchange risks </w:t>
                      </w:r>
                    </w:p>
                    <w:p>
                      <w:pPr>
                        <w:widowControl/>
                        <w:numPr>
                          <w:ilvl w:val="0"/>
                          <w:numId w:val="8"/>
                        </w:numPr>
                        <w:spacing w:line="360" w:lineRule="auto"/>
                        <w:jc w:val="left"/>
                      </w:pPr>
                      <w:r>
                        <w:rPr>
                          <w:rFonts w:ascii="Times-Roman" w:hAnsi="Times-Roman" w:eastAsia="Times-Roman" w:cs="Times-Roman"/>
                          <w:color w:val="000000"/>
                          <w:kern w:val="0"/>
                          <w:szCs w:val="21"/>
                        </w:rPr>
                        <w:t xml:space="preserve"> Personnel Management: creating productive work groups </w:t>
                      </w:r>
                    </w:p>
                    <w:p>
                      <w:pPr>
                        <w:widowControl/>
                        <w:numPr>
                          <w:ilvl w:val="0"/>
                          <w:numId w:val="8"/>
                        </w:numPr>
                        <w:spacing w:line="360" w:lineRule="auto"/>
                        <w:jc w:val="left"/>
                      </w:pPr>
                      <w:r>
                        <w:rPr>
                          <w:rFonts w:ascii="Times-Roman" w:hAnsi="Times-Roman" w:eastAsia="Times-Roman" w:cs="Times-Roman"/>
                          <w:color w:val="000000"/>
                          <w:kern w:val="0"/>
                          <w:szCs w:val="21"/>
                        </w:rPr>
                        <w:t xml:space="preserve"> Information Management: sharing knowledge with employees </w:t>
                      </w:r>
                    </w:p>
                    <w:p>
                      <w:pPr>
                        <w:widowControl/>
                        <w:numPr>
                          <w:ilvl w:val="0"/>
                          <w:numId w:val="8"/>
                        </w:numPr>
                        <w:spacing w:line="360" w:lineRule="auto"/>
                        <w:jc w:val="left"/>
                      </w:pPr>
                      <w:r>
                        <w:rPr>
                          <w:rFonts w:ascii="Times-Roman" w:hAnsi="Times-Roman" w:eastAsia="Times-Roman" w:cs="Times-Roman"/>
                          <w:color w:val="000000"/>
                          <w:kern w:val="0"/>
                          <w:szCs w:val="21"/>
                        </w:rPr>
                        <w:t xml:space="preserve"> Marketing: obtaining and using consumer information </w:t>
                      </w:r>
                    </w:p>
                    <w:p>
                      <w:pPr>
                        <w:widowControl/>
                        <w:numPr>
                          <w:ilvl w:val="0"/>
                          <w:numId w:val="8"/>
                        </w:numPr>
                        <w:spacing w:line="360" w:lineRule="auto"/>
                        <w:jc w:val="left"/>
                      </w:pPr>
                      <w:r>
                        <w:rPr>
                          <w:rFonts w:ascii="Times-Roman" w:hAnsi="Times-Roman" w:eastAsia="Times-Roman" w:cs="Times-Roman"/>
                          <w:color w:val="000000"/>
                          <w:kern w:val="0"/>
                          <w:szCs w:val="21"/>
                        </w:rPr>
                        <w:t xml:space="preserve"> Production and Operations: managing the supply chain </w:t>
                      </w:r>
                    </w:p>
                    <w:p>
                      <w:pPr>
                        <w:widowControl/>
                        <w:numPr>
                          <w:ilvl w:val="0"/>
                          <w:numId w:val="8"/>
                        </w:numPr>
                        <w:spacing w:line="360" w:lineRule="auto"/>
                        <w:jc w:val="left"/>
                      </w:pPr>
                      <w:r>
                        <w:rPr>
                          <w:rFonts w:ascii="Times-Roman" w:hAnsi="Times-Roman" w:eastAsia="Times-Roman" w:cs="Times-Roman"/>
                          <w:color w:val="000000"/>
                          <w:kern w:val="0"/>
                          <w:szCs w:val="21"/>
                        </w:rPr>
                        <w:t xml:space="preserve"> Global Communication: improving negotiation skills </w:t>
                      </w:r>
                    </w:p>
                    <w:p>
                      <w:pPr>
                        <w:widowControl/>
                        <w:numPr>
                          <w:ilvl w:val="0"/>
                          <w:numId w:val="8"/>
                        </w:numPr>
                        <w:spacing w:line="360" w:lineRule="auto"/>
                        <w:jc w:val="left"/>
                      </w:pPr>
                      <w:r>
                        <w:rPr>
                          <w:rFonts w:ascii="Times-Roman" w:hAnsi="Times-Roman" w:eastAsia="Times-Roman" w:cs="Times-Roman"/>
                          <w:color w:val="000000"/>
                          <w:kern w:val="0"/>
                          <w:szCs w:val="21"/>
                        </w:rPr>
                        <w:t xml:space="preserve"> Project Management: ensuring research is well focused </w:t>
                      </w:r>
                    </w:p>
                    <w:p/>
                  </w:txbxContent>
                </v:textbox>
              </v:shape>
            </w:pict>
          </mc:Fallback>
        </mc:AlternateContent>
      </w: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rPr>
          <w:rFonts w:eastAsiaTheme="minorEastAsia"/>
          <w:b/>
          <w:bCs/>
          <w:sz w:val="24"/>
        </w:rPr>
      </w:pPr>
    </w:p>
    <w:p>
      <w:pPr>
        <w:widowControl/>
        <w:numPr>
          <w:ilvl w:val="0"/>
          <w:numId w:val="9"/>
        </w:numPr>
        <w:rPr>
          <w:rFonts w:ascii="Times-Roman" w:hAnsi="Times-Roman" w:eastAsia="Times-Roman" w:cs="Times-Roman"/>
          <w:color w:val="000000"/>
          <w:kern w:val="0"/>
          <w:szCs w:val="21"/>
        </w:rPr>
      </w:pPr>
      <w:r>
        <w:rPr>
          <w:rFonts w:ascii="Times-Roman" w:hAnsi="Times-Roman" w:eastAsia="Times-Roman" w:cs="Times-Roman"/>
          <w:color w:val="000000"/>
          <w:kern w:val="0"/>
          <w:szCs w:val="21"/>
        </w:rPr>
        <w:t xml:space="preserve">Dominic works in international trade and needs to know how to finalize contracts with customers. </w:t>
      </w:r>
    </w:p>
    <w:p>
      <w:pPr>
        <w:widowControl/>
        <w:numPr>
          <w:ilvl w:val="0"/>
          <w:numId w:val="9"/>
        </w:numPr>
        <w:rPr>
          <w:rFonts w:ascii="Times-Roman" w:hAnsi="Times-Roman" w:eastAsia="Times-Roman" w:cs="Times-Roman"/>
          <w:color w:val="000000"/>
          <w:kern w:val="0"/>
          <w:szCs w:val="21"/>
        </w:rPr>
      </w:pPr>
      <w:r>
        <w:rPr>
          <w:rFonts w:ascii="Times-Roman" w:hAnsi="Times-Roman" w:eastAsia="Times-Roman" w:cs="Times-Roman"/>
          <w:color w:val="000000"/>
          <w:kern w:val="0"/>
          <w:szCs w:val="21"/>
        </w:rPr>
        <w:t xml:space="preserve">Sara is studying customer survey methods and needs to learn how to analyse the data. </w:t>
      </w:r>
    </w:p>
    <w:p>
      <w:pPr>
        <w:widowControl/>
        <w:numPr>
          <w:ilvl w:val="0"/>
          <w:numId w:val="9"/>
        </w:numPr>
      </w:pPr>
      <w:r>
        <w:rPr>
          <w:rFonts w:ascii="Times-Roman" w:hAnsi="Times-Roman" w:eastAsia="Times-Roman" w:cs="Times-Roman"/>
          <w:color w:val="000000"/>
          <w:kern w:val="0"/>
          <w:szCs w:val="21"/>
        </w:rPr>
        <w:t xml:space="preserve">Rachel works in an export department and wants information on how to avoid fluctuations in the value of export earnings. </w:t>
      </w:r>
    </w:p>
    <w:p>
      <w:pPr>
        <w:widowControl/>
        <w:numPr>
          <w:ilvl w:val="0"/>
          <w:numId w:val="9"/>
        </w:numPr>
      </w:pPr>
      <w:r>
        <w:rPr>
          <w:rFonts w:ascii="Times-Roman" w:hAnsi="Times-Roman" w:eastAsia="Times-Roman" w:cs="Times-Roman"/>
          <w:color w:val="000000"/>
          <w:kern w:val="0"/>
          <w:szCs w:val="21"/>
        </w:rPr>
        <w:t xml:space="preserve">Andreas wants to find out whether proposed changes to his company’s promotion methods will result in necessary cost savings. </w:t>
      </w:r>
    </w:p>
    <w:p>
      <w:pPr>
        <w:widowControl/>
        <w:numPr>
          <w:ilvl w:val="0"/>
          <w:numId w:val="9"/>
        </w:numPr>
      </w:pPr>
      <w:r>
        <w:rPr>
          <w:rFonts w:ascii="Times-Roman" w:hAnsi="Times-Roman" w:eastAsia="Times-Roman" w:cs="Times-Roman"/>
          <w:color w:val="000000"/>
          <w:kern w:val="0"/>
          <w:szCs w:val="21"/>
        </w:rPr>
        <w:t xml:space="preserve">Alexander owns an advertising agency and wants to make better use of his staff’s skills by organizing them into effective teams. </w:t>
      </w:r>
    </w:p>
    <w:p>
      <w:pPr>
        <w:numPr>
          <w:ilvl w:val="0"/>
          <w:numId w:val="10"/>
        </w:numPr>
        <w:spacing w:line="420" w:lineRule="exact"/>
      </w:pPr>
      <w:r>
        <w:rPr>
          <w:rFonts w:hint="eastAsia"/>
        </w:rPr>
        <w:t>______</w:t>
      </w:r>
      <w:r>
        <w:rPr>
          <w:rFonts w:hint="eastAsia"/>
        </w:rPr>
        <w:tab/>
      </w:r>
      <w:r>
        <w:rPr>
          <w:rFonts w:hint="eastAsia"/>
        </w:rPr>
        <w:tab/>
      </w:r>
      <w:r>
        <w:rPr>
          <w:rFonts w:hint="eastAsia"/>
        </w:rPr>
        <w:t>32. ______</w:t>
      </w:r>
      <w:r>
        <w:rPr>
          <w:rFonts w:hint="eastAsia"/>
        </w:rPr>
        <w:tab/>
      </w:r>
      <w:r>
        <w:rPr>
          <w:rFonts w:hint="eastAsia"/>
        </w:rPr>
        <w:tab/>
      </w:r>
      <w:r>
        <w:rPr>
          <w:rFonts w:hint="eastAsia"/>
        </w:rPr>
        <w:t>33. ______</w:t>
      </w:r>
      <w:r>
        <w:rPr>
          <w:rFonts w:hint="eastAsia"/>
        </w:rPr>
        <w:tab/>
      </w:r>
      <w:r>
        <w:rPr>
          <w:rFonts w:hint="eastAsia"/>
        </w:rPr>
        <w:tab/>
      </w:r>
      <w:r>
        <w:rPr>
          <w:rFonts w:hint="eastAsia"/>
        </w:rPr>
        <w:t>34. ______</w:t>
      </w:r>
      <w:r>
        <w:rPr>
          <w:rFonts w:hint="eastAsia"/>
        </w:rPr>
        <w:tab/>
      </w:r>
      <w:r>
        <w:rPr>
          <w:rFonts w:hint="eastAsia"/>
        </w:rPr>
        <w:tab/>
      </w:r>
      <w:r>
        <w:rPr>
          <w:rFonts w:hint="eastAsia"/>
        </w:rPr>
        <w:t>35. ______</w:t>
      </w:r>
    </w:p>
    <w:p>
      <w:pPr>
        <w:rPr>
          <w:rFonts w:eastAsiaTheme="minorEastAsia"/>
          <w:b/>
          <w:bCs/>
          <w:sz w:val="24"/>
        </w:rPr>
      </w:pPr>
    </w:p>
    <w:p>
      <w:pPr>
        <w:numPr>
          <w:ilvl w:val="0"/>
          <w:numId w:val="1"/>
        </w:numPr>
        <w:rPr>
          <w:rFonts w:eastAsiaTheme="minorEastAsia"/>
          <w:b/>
          <w:bCs/>
          <w:sz w:val="24"/>
        </w:rPr>
      </w:pPr>
      <w:r>
        <w:rPr>
          <w:rFonts w:hint="eastAsia"/>
          <w:b/>
          <w:bCs/>
          <w:sz w:val="24"/>
        </w:rPr>
        <w:t xml:space="preserve">Answer the following questions briefly in English. </w:t>
      </w:r>
      <w:r>
        <w:rPr>
          <w:rFonts w:hint="eastAsia"/>
          <w:b/>
          <w:bCs/>
          <w:sz w:val="24"/>
          <w:lang w:val="en-US" w:eastAsia="zh-CN"/>
        </w:rPr>
        <w:t xml:space="preserve"> </w:t>
      </w:r>
    </w:p>
    <w:p>
      <w:pPr>
        <w:widowControl/>
        <w:numPr>
          <w:ilvl w:val="0"/>
          <w:numId w:val="9"/>
        </w:numPr>
        <w:rPr>
          <w:rFonts w:eastAsiaTheme="minorEastAsia"/>
          <w:b/>
          <w:bCs/>
          <w:sz w:val="24"/>
        </w:rPr>
      </w:pPr>
      <w:r>
        <w:rPr>
          <w:rFonts w:hint="eastAsia" w:ascii="Times-Roman" w:hAnsi="Times-Roman" w:eastAsia="Times-Roman" w:cs="Times-Roman"/>
          <w:color w:val="000000"/>
          <w:kern w:val="0"/>
          <w:szCs w:val="21"/>
        </w:rPr>
        <w:t>Please list at least six terms or clauses involved in a contract?</w:t>
      </w:r>
    </w:p>
    <w:p>
      <w:pPr>
        <w:widowControl/>
        <w:numPr>
          <w:ilvl w:val="0"/>
          <w:numId w:val="9"/>
        </w:numPr>
        <w:rPr>
          <w:rFonts w:eastAsiaTheme="minorEastAsia"/>
          <w:b/>
          <w:bCs/>
          <w:sz w:val="24"/>
        </w:rPr>
      </w:pPr>
      <w:r>
        <w:rPr>
          <w:rFonts w:hint="eastAsia" w:ascii="Times-Roman" w:hAnsi="Times-Roman" w:eastAsia="Times-Roman" w:cs="Times-Roman"/>
          <w:color w:val="000000"/>
          <w:kern w:val="0"/>
          <w:szCs w:val="21"/>
        </w:rPr>
        <w:t>Target marketers believe that the customer should be the focus of all business and marketing activity. Please explain this statement with examples.</w:t>
      </w:r>
    </w:p>
    <w:p>
      <w:pPr>
        <w:widowControl/>
        <w:numPr>
          <w:ilvl w:val="0"/>
          <w:numId w:val="9"/>
        </w:numPr>
        <w:rPr>
          <w:rFonts w:eastAsiaTheme="minorEastAsia"/>
          <w:b/>
          <w:bCs/>
          <w:sz w:val="24"/>
        </w:rPr>
      </w:pPr>
      <w:r>
        <w:rPr>
          <w:rFonts w:hint="eastAsia" w:ascii="Times-Roman" w:hAnsi="Times-Roman" w:eastAsia="Times-Roman" w:cs="Times-Roman"/>
          <w:color w:val="000000"/>
          <w:kern w:val="0"/>
          <w:szCs w:val="21"/>
        </w:rPr>
        <w:t>Why is the account of errors and omissions needed in balance of payment?</w:t>
      </w:r>
    </w:p>
    <w:p>
      <w:pPr>
        <w:widowControl/>
        <w:numPr>
          <w:ilvl w:val="0"/>
          <w:numId w:val="9"/>
        </w:numPr>
        <w:rPr>
          <w:rFonts w:eastAsiaTheme="minorEastAsia"/>
          <w:b/>
          <w:bCs/>
          <w:sz w:val="24"/>
        </w:rPr>
      </w:pPr>
      <w:r>
        <w:rPr>
          <w:rFonts w:hint="eastAsia" w:ascii="Times-Roman" w:hAnsi="Times-Roman" w:eastAsia="Times-Roman" w:cs="Times-Roman"/>
          <w:color w:val="000000"/>
          <w:kern w:val="0"/>
          <w:szCs w:val="21"/>
        </w:rPr>
        <w:t>Which one do you prefer, jobs in small firms or big firms?</w:t>
      </w:r>
    </w:p>
    <w:p>
      <w:pPr>
        <w:widowControl/>
        <w:numPr>
          <w:ilvl w:val="0"/>
          <w:numId w:val="9"/>
        </w:numPr>
        <w:rPr>
          <w:rFonts w:eastAsiaTheme="minorEastAsia"/>
          <w:b/>
          <w:bCs/>
          <w:sz w:val="24"/>
        </w:rPr>
      </w:pPr>
      <w:r>
        <w:rPr>
          <w:rFonts w:hint="eastAsia"/>
          <w:szCs w:val="21"/>
        </w:rPr>
        <w:t>Is it possible to increase one cost while decreasing other related costs? Why?</w:t>
      </w:r>
    </w:p>
    <w:p>
      <w:pPr>
        <w:numPr>
          <w:ilvl w:val="0"/>
          <w:numId w:val="1"/>
        </w:numPr>
        <w:rPr>
          <w:rFonts w:eastAsiaTheme="minorEastAsia"/>
          <w:b/>
          <w:bCs/>
          <w:sz w:val="24"/>
        </w:rPr>
      </w:pPr>
      <w:r>
        <w:rPr>
          <w:rFonts w:hint="eastAsia"/>
          <w:b/>
          <w:bCs/>
          <w:sz w:val="24"/>
        </w:rPr>
        <w:t>Translate the following sentences into English.</w:t>
      </w:r>
      <w:r>
        <w:rPr>
          <w:rFonts w:hint="eastAsia"/>
          <w:b/>
          <w:bCs/>
          <w:sz w:val="24"/>
          <w:lang w:val="en-US" w:eastAsia="zh-CN"/>
        </w:rPr>
        <w:t xml:space="preserve"> </w:t>
      </w:r>
    </w:p>
    <w:p>
      <w:pPr>
        <w:widowControl/>
        <w:numPr>
          <w:ilvl w:val="0"/>
          <w:numId w:val="9"/>
        </w:numPr>
        <w:rPr>
          <w:rFonts w:eastAsiaTheme="minorEastAsia"/>
          <w:b/>
          <w:bCs/>
          <w:sz w:val="24"/>
        </w:rPr>
      </w:pPr>
      <w:r>
        <w:rPr>
          <w:rFonts w:hint="eastAsia"/>
          <w:szCs w:val="21"/>
        </w:rPr>
        <w:t>结算时，出口商应向议付银行提交信用证所需要的各种单证。</w:t>
      </w:r>
    </w:p>
    <w:p>
      <w:pPr>
        <w:widowControl/>
        <w:numPr>
          <w:ilvl w:val="0"/>
          <w:numId w:val="9"/>
        </w:numPr>
        <w:rPr>
          <w:rFonts w:eastAsiaTheme="minorEastAsia"/>
          <w:b/>
          <w:bCs/>
          <w:sz w:val="24"/>
        </w:rPr>
      </w:pPr>
      <w:r>
        <w:rPr>
          <w:rFonts w:hint="eastAsia"/>
          <w:szCs w:val="21"/>
        </w:rPr>
        <w:t>为了提高工人的劳动生产率，公司在全世界范围内尝试各种方法让工人对提高产品产量提出建议。</w:t>
      </w:r>
    </w:p>
    <w:p>
      <w:pPr>
        <w:widowControl/>
        <w:numPr>
          <w:ilvl w:val="0"/>
          <w:numId w:val="9"/>
        </w:numPr>
        <w:rPr>
          <w:rFonts w:eastAsiaTheme="minorEastAsia"/>
          <w:b/>
          <w:bCs/>
          <w:sz w:val="24"/>
        </w:rPr>
      </w:pPr>
      <w:r>
        <w:rPr>
          <w:rFonts w:hint="eastAsia"/>
          <w:szCs w:val="21"/>
        </w:rPr>
        <w:t>在任何竞争激烈的市场环境下，现成存货的可供应性在客户服务中心起着重要的作用。</w:t>
      </w:r>
    </w:p>
    <w:p>
      <w:pPr>
        <w:widowControl/>
        <w:numPr>
          <w:ilvl w:val="0"/>
          <w:numId w:val="9"/>
        </w:numPr>
        <w:rPr>
          <w:rFonts w:eastAsiaTheme="minorEastAsia"/>
          <w:b/>
          <w:bCs/>
          <w:sz w:val="24"/>
        </w:rPr>
      </w:pPr>
      <w:r>
        <w:rPr>
          <w:rFonts w:hint="eastAsia"/>
          <w:szCs w:val="21"/>
        </w:rPr>
        <w:t>经常项目记录商品及非常品贸易，资金转拨和捐赠款项。</w:t>
      </w:r>
    </w:p>
    <w:p>
      <w:pPr>
        <w:numPr>
          <w:ilvl w:val="0"/>
          <w:numId w:val="1"/>
        </w:numPr>
        <w:rPr>
          <w:rFonts w:eastAsiaTheme="minorEastAsia"/>
          <w:b/>
          <w:bCs/>
          <w:sz w:val="24"/>
        </w:rPr>
      </w:pPr>
      <w:r>
        <w:rPr>
          <w:rFonts w:hint="eastAsia"/>
          <w:b/>
          <w:bCs/>
          <w:sz w:val="24"/>
        </w:rPr>
        <w:t xml:space="preserve">Translate the following paragraph into Chinese. </w:t>
      </w:r>
      <w:r>
        <w:rPr>
          <w:rFonts w:hint="eastAsia"/>
          <w:b/>
          <w:bCs/>
          <w:sz w:val="24"/>
          <w:lang w:val="en-US" w:eastAsia="zh-CN"/>
        </w:rPr>
        <w:t xml:space="preserve"> </w:t>
      </w:r>
    </w:p>
    <w:p>
      <w:pPr>
        <w:widowControl/>
        <w:numPr>
          <w:ilvl w:val="0"/>
          <w:numId w:val="9"/>
        </w:numPr>
        <w:rPr>
          <w:szCs w:val="21"/>
        </w:rPr>
      </w:pPr>
      <w:r>
        <w:rPr>
          <w:rFonts w:hint="eastAsia"/>
          <w:szCs w:val="21"/>
        </w:rPr>
        <w:t>Whenever any company faces a squeeze between the costs of doing business and the prices at which they sell, the alternative for survival are extremely limited. The elasticity of demand or competitors</w:t>
      </w:r>
      <w:r>
        <w:rPr>
          <w:szCs w:val="21"/>
        </w:rPr>
        <w:t>’</w:t>
      </w:r>
      <w:r>
        <w:rPr>
          <w:rFonts w:hint="eastAsia"/>
          <w:szCs w:val="21"/>
        </w:rPr>
        <w:t xml:space="preserve"> price limits the ability of most companies to solve the </w:t>
      </w:r>
      <w:r>
        <w:rPr>
          <w:szCs w:val="21"/>
        </w:rPr>
        <w:t>“</w:t>
      </w:r>
      <w:r>
        <w:rPr>
          <w:rFonts w:hint="eastAsia"/>
          <w:szCs w:val="21"/>
        </w:rPr>
        <w:t>cost-price squeeze</w:t>
      </w:r>
      <w:r>
        <w:rPr>
          <w:szCs w:val="21"/>
        </w:rPr>
        <w:t>”</w:t>
      </w:r>
      <w:r>
        <w:rPr>
          <w:rFonts w:hint="eastAsia"/>
          <w:szCs w:val="21"/>
        </w:rPr>
        <w:t xml:space="preserve"> problem by price changes. The remaining major alternative is to attack the costs of doing business in an attempt to improve efficiency and reduce costs. These costs may be classified roughly as production costs and marketing costs; and each constitutes about half of the total cost of doing business. </w:t>
      </w:r>
    </w:p>
    <w:p>
      <w:pPr>
        <w:rPr>
          <w:rFonts w:eastAsiaTheme="minorEastAsia"/>
          <w:b/>
          <w:bCs/>
          <w:sz w:val="24"/>
        </w:rPr>
      </w:pPr>
    </w:p>
    <w:p>
      <w:pPr>
        <w:spacing w:line="420" w:lineRule="exact"/>
        <w:rPr>
          <w:sz w:val="24"/>
        </w:rPr>
      </w:pPr>
    </w:p>
    <w:p>
      <w:pPr>
        <w:spacing w:line="420" w:lineRule="exact"/>
        <w:rPr>
          <w:sz w:val="24"/>
        </w:rPr>
      </w:pPr>
    </w:p>
    <w:p>
      <w:pPr>
        <w:spacing w:line="420" w:lineRule="exact"/>
        <w:ind w:firstLine="720" w:firstLineChars="300"/>
        <w:rPr>
          <w:sz w:val="24"/>
        </w:rPr>
      </w:pPr>
    </w:p>
    <w:p/>
    <w:p>
      <w:pPr>
        <w:rPr>
          <w:rFonts w:hint="eastAsia"/>
          <w:sz w:val="24"/>
          <w:szCs w:val="21"/>
          <w:lang w:val="en-US" w:eastAsia="zh-CN"/>
        </w:rPr>
      </w:pPr>
    </w:p>
    <w:p>
      <w:pPr>
        <w:rPr>
          <w:rFonts w:hint="eastAsia"/>
          <w:sz w:val="24"/>
          <w:szCs w:val="21"/>
          <w:lang w:val="en-US" w:eastAsia="zh-CN"/>
        </w:rPr>
      </w:pPr>
      <w:r>
        <w:rPr>
          <w:rFonts w:hint="eastAsia"/>
          <w:sz w:val="24"/>
          <w:szCs w:val="21"/>
          <w:lang w:val="en-US" w:eastAsia="zh-CN"/>
        </w:rPr>
        <w:br w:type="page"/>
      </w:r>
    </w:p>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default" w:eastAsiaTheme="minorEastAsia"/>
          <w:sz w:val="24"/>
          <w:szCs w:val="21"/>
          <w:lang w:val="en-US" w:eastAsia="zh-CN"/>
        </w:rPr>
      </w:pPr>
      <w:bookmarkStart w:id="0" w:name="_GoBack"/>
      <w:r>
        <w:rPr>
          <w:rFonts w:hint="eastAsia" w:ascii="宋体" w:hAnsi="宋体" w:eastAsia="宋体" w:cs="宋体"/>
          <w:b/>
          <w:bCs/>
          <w:color w:val="000000"/>
          <w:sz w:val="24"/>
          <w:szCs w:val="24"/>
          <w:u w:val="single"/>
          <w:lang w:val="en-US" w:eastAsia="zh-CN"/>
        </w:rPr>
        <w:t>国际商务英语复习资料</w:t>
      </w:r>
      <w:r>
        <w:rPr>
          <w:rFonts w:hint="eastAsia"/>
          <w:sz w:val="24"/>
          <w:szCs w:val="21"/>
          <w:lang w:val="en-US" w:eastAsia="zh-CN"/>
        </w:rPr>
        <w:t>答案</w:t>
      </w:r>
    </w:p>
    <w:bookmarkEnd w:id="0"/>
    <w:p>
      <w:pPr>
        <w:numPr>
          <w:ilvl w:val="0"/>
          <w:numId w:val="1"/>
        </w:numP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Translate</w:t>
      </w:r>
      <w:r>
        <w:rPr>
          <w:rFonts w:hint="eastAsia" w:ascii="Times New Roman" w:hAnsi="Times New Roman" w:cs="Times New Roman"/>
          <w:b/>
          <w:bCs/>
          <w:sz w:val="24"/>
          <w:szCs w:val="24"/>
          <w:lang w:val="en-US" w:eastAsia="zh-CN"/>
        </w:rPr>
        <w:t xml:space="preserve"> the following expressions from English into Chinese. </w:t>
      </w:r>
    </w:p>
    <w:p>
      <w:pPr>
        <w:numPr>
          <w:ilvl w:val="0"/>
          <w:numId w:val="11"/>
        </w:numPr>
        <w:spacing w:line="420" w:lineRule="exact"/>
        <w:rPr>
          <w:rFonts w:hint="default" w:ascii="Times New Roman" w:hAnsi="Times New Roman" w:cs="Times New Roman"/>
          <w:sz w:val="21"/>
          <w:szCs w:val="21"/>
          <w:lang w:val="en-US" w:eastAsia="zh-CN"/>
        </w:rPr>
      </w:pPr>
      <w:r>
        <w:rPr>
          <w:rFonts w:hint="eastAsia"/>
          <w:lang w:val="en-US" w:eastAsia="zh-CN"/>
        </w:rPr>
        <w:t xml:space="preserve"> </w:t>
      </w:r>
      <w:r>
        <w:rPr>
          <w:rFonts w:hint="default" w:ascii="Times New Roman" w:hAnsi="Times New Roman" w:cs="Times New Roman"/>
          <w:sz w:val="21"/>
          <w:szCs w:val="21"/>
          <w:lang w:val="en-US" w:eastAsia="zh-CN"/>
        </w:rPr>
        <w:t>发盘</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规模经济</w:t>
      </w:r>
    </w:p>
    <w:p>
      <w:pPr>
        <w:numPr>
          <w:ilvl w:val="0"/>
          <w:numId w:val="11"/>
        </w:numPr>
        <w:spacing w:line="420" w:lineRule="exac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装货港</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有效期</w:t>
      </w:r>
    </w:p>
    <w:p>
      <w:pPr>
        <w:numPr>
          <w:ilvl w:val="0"/>
          <w:numId w:val="11"/>
        </w:numPr>
        <w:spacing w:line="420" w:lineRule="exac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目标市场</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往来账户</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不可抗力</w:t>
      </w:r>
    </w:p>
    <w:p>
      <w:pPr>
        <w:numPr>
          <w:ilvl w:val="0"/>
          <w:numId w:val="11"/>
        </w:numPr>
        <w:spacing w:line="420" w:lineRule="exac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rPr>
          <w:rFonts w:hint="eastAsia"/>
          <w:lang w:val="en-US" w:eastAsia="zh-CN"/>
        </w:rPr>
      </w:pPr>
    </w:p>
    <w:p>
      <w:pPr>
        <w:numPr>
          <w:ilvl w:val="0"/>
          <w:numId w:val="1"/>
        </w:num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 xml:space="preserve">Translate the following expressions from Chinese into English.  </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inquiry</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public relations</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market research</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exchange rate</w:t>
      </w:r>
    </w:p>
    <w:p>
      <w:pPr>
        <w:numPr>
          <w:ilvl w:val="0"/>
          <w:numId w:val="11"/>
        </w:numPr>
        <w:spacing w:line="420" w:lineRule="exac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product transfer</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advising/ notifying bank</w:t>
      </w:r>
    </w:p>
    <w:p>
      <w:pPr>
        <w:numPr>
          <w:ilvl w:val="0"/>
          <w:numId w:val="11"/>
        </w:numPr>
        <w:spacing w:line="420" w:lineRule="exac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price fluctuation</w:t>
      </w:r>
    </w:p>
    <w:p>
      <w:pPr>
        <w:numPr>
          <w:ilvl w:val="0"/>
          <w:numId w:val="11"/>
        </w:numPr>
        <w:spacing w:line="420" w:lineRule="exac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corporate culture</w:t>
      </w:r>
    </w:p>
    <w:p>
      <w:pPr>
        <w:rPr>
          <w:rFonts w:hint="eastAsia"/>
          <w:lang w:val="en-US" w:eastAsia="zh-CN"/>
        </w:rPr>
      </w:pPr>
    </w:p>
    <w:p>
      <w:pPr>
        <w:rPr>
          <w:rFonts w:hint="eastAsia"/>
          <w:lang w:val="en-US" w:eastAsia="zh-CN"/>
        </w:rPr>
      </w:pPr>
      <w:r>
        <w:rPr>
          <w:rFonts w:hint="eastAsia" w:ascii="Times New Roman" w:hAnsi="Times New Roman" w:cs="Times New Roman"/>
          <w:b/>
          <w:bCs/>
          <w:sz w:val="24"/>
          <w:szCs w:val="24"/>
          <w:highlight w:val="none"/>
          <w:lang w:val="en-US" w:eastAsia="zh-CN"/>
        </w:rPr>
        <w:t xml:space="preserve">Match the expressions on the left with the explanations on the right. </w:t>
      </w:r>
    </w:p>
    <w:p>
      <w:pPr>
        <w:numPr>
          <w:ilvl w:val="0"/>
          <w:numId w:val="12"/>
        </w:numPr>
        <w:spacing w:line="420" w:lineRule="exact"/>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G</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22. ___</w:t>
      </w:r>
      <w:r>
        <w:rPr>
          <w:rFonts w:hint="eastAsia" w:ascii="Times New Roman" w:hAnsi="Times New Roman" w:cs="Times New Roman"/>
          <w:color w:val="auto"/>
          <w:lang w:val="en-US" w:eastAsia="zh-CN"/>
        </w:rPr>
        <w:t>J</w:t>
      </w:r>
      <w:r>
        <w:rPr>
          <w:rFonts w:hint="default" w:ascii="Times New Roman" w:hAnsi="Times New Roman" w:cs="Times New Roman"/>
          <w:color w:val="auto"/>
          <w:lang w:val="en-US" w:eastAsia="zh-CN"/>
        </w:rPr>
        <w:t>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23. ___</w:t>
      </w:r>
      <w:r>
        <w:rPr>
          <w:rFonts w:hint="eastAsia" w:ascii="Times New Roman" w:hAnsi="Times New Roman" w:cs="Times New Roman"/>
          <w:color w:val="auto"/>
          <w:lang w:val="en-US" w:eastAsia="zh-CN"/>
        </w:rPr>
        <w:t>B</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24. ___</w:t>
      </w:r>
      <w:r>
        <w:rPr>
          <w:rFonts w:hint="eastAsia" w:ascii="Times New Roman" w:hAnsi="Times New Roman" w:cs="Times New Roman"/>
          <w:color w:val="auto"/>
          <w:lang w:val="en-US" w:eastAsia="zh-CN"/>
        </w:rPr>
        <w:t>A</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25. ___</w:t>
      </w:r>
      <w:r>
        <w:rPr>
          <w:rFonts w:hint="eastAsia" w:ascii="Times New Roman" w:hAnsi="Times New Roman" w:cs="Times New Roman"/>
          <w:color w:val="auto"/>
          <w:lang w:val="en-US" w:eastAsia="zh-CN"/>
        </w:rPr>
        <w:t>H</w:t>
      </w:r>
      <w:r>
        <w:rPr>
          <w:rFonts w:hint="default" w:ascii="Times New Roman" w:hAnsi="Times New Roman" w:cs="Times New Roman"/>
          <w:color w:val="auto"/>
          <w:lang w:val="en-US" w:eastAsia="zh-CN"/>
        </w:rPr>
        <w:t>___</w:t>
      </w:r>
    </w:p>
    <w:p>
      <w:pPr>
        <w:numPr>
          <w:ilvl w:val="0"/>
          <w:numId w:val="12"/>
        </w:numPr>
        <w:spacing w:line="420" w:lineRule="exact"/>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27. ___</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28. ___</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29. ___</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30. ___</w:t>
      </w: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___</w:t>
      </w:r>
    </w:p>
    <w:p>
      <w:pPr>
        <w:rPr>
          <w:rFonts w:hint="default"/>
          <w:lang w:val="en-US" w:eastAsia="zh-CN"/>
        </w:rPr>
      </w:pPr>
    </w:p>
    <w:p>
      <w:pPr>
        <w:rPr>
          <w:rFonts w:hint="eastAsia"/>
          <w:lang w:val="en-US" w:eastAsia="zh-CN"/>
        </w:rPr>
      </w:pPr>
      <w:r>
        <w:rPr>
          <w:rFonts w:hint="eastAsia" w:ascii="Times New Roman" w:hAnsi="Times New Roman" w:cs="Times New Roman"/>
          <w:b/>
          <w:bCs/>
          <w:sz w:val="24"/>
          <w:szCs w:val="24"/>
          <w:lang w:val="en-US" w:eastAsia="zh-CN"/>
        </w:rPr>
        <w:t>Reading comprehension</w:t>
      </w:r>
    </w:p>
    <w:p>
      <w:pPr>
        <w:numPr>
          <w:ilvl w:val="0"/>
          <w:numId w:val="0"/>
        </w:numPr>
        <w:spacing w:line="420" w:lineRule="exact"/>
        <w:jc w:val="both"/>
        <w:rPr>
          <w:rFonts w:hint="eastAsia"/>
          <w:color w:val="auto"/>
          <w:lang w:val="en-US" w:eastAsia="zh-CN"/>
        </w:rPr>
      </w:pPr>
      <w:r>
        <w:rPr>
          <w:rFonts w:hint="eastAsia" w:ascii="Times New Roman" w:hAnsi="Times New Roman" w:cs="Times New Roman"/>
          <w:color w:val="auto"/>
          <w:lang w:val="en-US" w:eastAsia="zh-CN"/>
        </w:rPr>
        <w:t>31.</w:t>
      </w:r>
      <w:r>
        <w:rPr>
          <w:rFonts w:hint="default" w:ascii="Times New Roman" w:hAnsi="Times New Roman" w:cs="Times New Roman"/>
          <w:color w:val="auto"/>
          <w:lang w:val="en-US" w:eastAsia="zh-CN"/>
        </w:rPr>
        <w:t>___</w:t>
      </w:r>
      <w:r>
        <w:rPr>
          <w:rFonts w:hint="eastAsia" w:ascii="Times New Roman" w:hAnsi="Times New Roman" w:cs="Times New Roman"/>
          <w:color w:val="auto"/>
          <w:lang w:val="en-US" w:eastAsia="zh-CN"/>
        </w:rPr>
        <w:t>G</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32. ___</w:t>
      </w:r>
      <w:r>
        <w:rPr>
          <w:rFonts w:hint="eastAsia" w:ascii="Times New Roman" w:hAnsi="Times New Roman" w:cs="Times New Roman"/>
          <w:color w:val="auto"/>
          <w:lang w:val="en-US" w:eastAsia="zh-CN"/>
        </w:rPr>
        <w:t>E</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33. ___</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34. ___</w:t>
      </w:r>
      <w:r>
        <w:rPr>
          <w:rFonts w:hint="eastAsia" w:ascii="Times New Roman" w:hAnsi="Times New Roman" w:cs="Times New Roman"/>
          <w:color w:val="auto"/>
          <w:lang w:val="en-US" w:eastAsia="zh-CN"/>
        </w:rPr>
        <w:t>A</w:t>
      </w:r>
      <w:r>
        <w:rPr>
          <w:rFonts w:hint="default" w:ascii="Times New Roman" w:hAnsi="Times New Roman" w:cs="Times New Roman"/>
          <w:color w:val="auto"/>
          <w:lang w:val="en-US" w:eastAsia="zh-CN"/>
        </w:rPr>
        <w:t>___</w:t>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ab/>
      </w:r>
      <w:r>
        <w:rPr>
          <w:rFonts w:hint="default" w:ascii="Times New Roman" w:hAnsi="Times New Roman" w:cs="Times New Roman"/>
          <w:color w:val="auto"/>
          <w:lang w:val="en-US" w:eastAsia="zh-CN"/>
        </w:rPr>
        <w:t>35. ___</w:t>
      </w:r>
      <w:r>
        <w:rPr>
          <w:rFonts w:hint="eastAsia" w:ascii="Times New Roman" w:hAnsi="Times New Roman" w:cs="Times New Roman"/>
          <w:color w:val="auto"/>
          <w:lang w:val="en-US" w:eastAsia="zh-CN"/>
        </w:rPr>
        <w:t>C</w:t>
      </w:r>
      <w:r>
        <w:rPr>
          <w:rFonts w:hint="default" w:ascii="Times New Roman" w:hAnsi="Times New Roman" w:cs="Times New Roman"/>
          <w:color w:val="auto"/>
          <w:lang w:val="en-US" w:eastAsia="zh-CN"/>
        </w:rPr>
        <w:t>___</w:t>
      </w:r>
    </w:p>
    <w:p>
      <w:pPr>
        <w:rPr>
          <w:rFonts w:hint="eastAsia"/>
          <w:lang w:val="en-US" w:eastAsia="zh-CN"/>
        </w:rPr>
      </w:pPr>
      <w:r>
        <w:rPr>
          <w:rFonts w:hint="eastAsia" w:ascii="Times New Roman" w:hAnsi="Times New Roman" w:cs="Times New Roman"/>
          <w:b/>
          <w:bCs/>
          <w:sz w:val="24"/>
          <w:szCs w:val="24"/>
          <w:highlight w:val="none"/>
          <w:lang w:val="en-US" w:eastAsia="zh-CN"/>
        </w:rPr>
        <w:t>Answer the following questions briefly in English.</w:t>
      </w:r>
      <w:r>
        <w:rPr>
          <w:rFonts w:hint="eastAsia"/>
          <w:lang w:val="en-US" w:eastAsia="zh-CN"/>
        </w:rPr>
        <w:t>。</w:t>
      </w:r>
    </w:p>
    <w:p>
      <w:pPr>
        <w:numPr>
          <w:ilvl w:val="0"/>
          <w:numId w:val="13"/>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Please list at least six terms or clauses involved in a contract?</w:t>
      </w:r>
    </w:p>
    <w:p>
      <w:pPr>
        <w:ind w:firstLine="420" w:firstLineChars="0"/>
        <w:jc w:val="left"/>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 xml:space="preserve">Name of the product/ specification/ packing/ unit price/ loading port and unloading port, time </w:t>
      </w:r>
      <w:r>
        <w:rPr>
          <w:rFonts w:hint="eastAsia" w:ascii="Times New Roman" w:hAnsi="Times New Roman" w:cs="Times New Roman"/>
          <w:b w:val="0"/>
          <w:bCs w:val="0"/>
          <w:sz w:val="21"/>
          <w:szCs w:val="21"/>
          <w:lang w:val="en-US" w:eastAsia="zh-CN"/>
        </w:rPr>
        <w:tab/>
      </w:r>
      <w:r>
        <w:rPr>
          <w:rFonts w:hint="eastAsia" w:ascii="Times New Roman" w:hAnsi="Times New Roman" w:cs="Times New Roman"/>
          <w:b w:val="0"/>
          <w:bCs w:val="0"/>
          <w:sz w:val="21"/>
          <w:szCs w:val="21"/>
          <w:lang w:val="en-US" w:eastAsia="zh-CN"/>
        </w:rPr>
        <w:t xml:space="preserve">of delivery, payment method, shipping marks, insurance, commercial inspection of the </w:t>
      </w:r>
      <w:r>
        <w:rPr>
          <w:rFonts w:hint="eastAsia" w:ascii="Times New Roman" w:hAnsi="Times New Roman" w:cs="Times New Roman"/>
          <w:b w:val="0"/>
          <w:bCs w:val="0"/>
          <w:sz w:val="21"/>
          <w:szCs w:val="21"/>
          <w:lang w:val="en-US" w:eastAsia="zh-CN"/>
        </w:rPr>
        <w:tab/>
      </w:r>
      <w:r>
        <w:rPr>
          <w:rFonts w:hint="eastAsia" w:ascii="Times New Roman" w:hAnsi="Times New Roman" w:cs="Times New Roman"/>
          <w:b w:val="0"/>
          <w:bCs w:val="0"/>
          <w:sz w:val="21"/>
          <w:szCs w:val="21"/>
          <w:lang w:val="en-US" w:eastAsia="zh-CN"/>
        </w:rPr>
        <w:t>consignment, claims, force majeure, arbitration, dispute settlement</w:t>
      </w:r>
    </w:p>
    <w:p>
      <w:pPr>
        <w:numPr>
          <w:ilvl w:val="0"/>
          <w:numId w:val="13"/>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Target marketers believe that the customer should be the focus of all business and marketing activity. Please explain this statement with examples.</w:t>
      </w:r>
    </w:p>
    <w:p>
      <w:pPr>
        <w:ind w:firstLine="420" w:firstLineChars="0"/>
        <w:jc w:val="left"/>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Population/ age group/ sex/ income and expenditure/ occupations and education</w:t>
      </w:r>
    </w:p>
    <w:p>
      <w:pPr>
        <w:numPr>
          <w:ilvl w:val="0"/>
          <w:numId w:val="13"/>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ind w:firstLine="420" w:firstLineChars="0"/>
        <w:jc w:val="left"/>
        <w:rPr>
          <w:rFonts w:hint="eastAsia" w:ascii="Times New Roman" w:hAnsi="Times New Roman" w:cs="Times New Roman"/>
          <w:sz w:val="21"/>
          <w:szCs w:val="21"/>
          <w:lang w:val="en-US" w:eastAsia="zh-CN"/>
        </w:rPr>
      </w:pPr>
    </w:p>
    <w:p>
      <w:pPr>
        <w:numPr>
          <w:ilvl w:val="0"/>
          <w:numId w:val="13"/>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Which one do you prefer, jobs in small firms or big firms?</w:t>
      </w:r>
    </w:p>
    <w:p>
      <w:pPr>
        <w:ind w:firstLine="420" w:firstLineChars="0"/>
        <w:jc w:val="left"/>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open</w:t>
      </w:r>
    </w:p>
    <w:p>
      <w:pPr>
        <w:numPr>
          <w:ilvl w:val="0"/>
          <w:numId w:val="13"/>
        </w:numPr>
        <w:spacing w:line="420" w:lineRule="exact"/>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Is it possible to increase one cost while decreasing other related costs? Why?</w:t>
      </w:r>
    </w:p>
    <w:p>
      <w:pPr>
        <w:ind w:firstLine="420" w:firstLineChars="0"/>
        <w:jc w:val="left"/>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Total cost of performing the physical distribution activity</w:t>
      </w:r>
    </w:p>
    <w:p>
      <w:pPr>
        <w:ind w:firstLine="420" w:firstLineChars="0"/>
        <w:jc w:val="left"/>
        <w:rPr>
          <w:rFonts w:hint="eastAsia" w:ascii="Times New Roman" w:hAnsi="Times New Roman" w:cs="Times New Roman"/>
          <w:b w:val="0"/>
          <w:bCs w:val="0"/>
          <w:sz w:val="21"/>
          <w:szCs w:val="21"/>
          <w:lang w:val="en-US" w:eastAsia="zh-CN"/>
        </w:rPr>
      </w:pPr>
    </w:p>
    <w:p>
      <w:pPr>
        <w:rPr>
          <w:rFonts w:hint="eastAsia"/>
          <w:lang w:val="en-US" w:eastAsia="zh-CN"/>
        </w:rPr>
      </w:pPr>
      <w:r>
        <w:rPr>
          <w:rFonts w:hint="eastAsia" w:ascii="Times New Roman" w:hAnsi="Times New Roman" w:cs="Times New Roman"/>
          <w:b/>
          <w:bCs/>
          <w:sz w:val="24"/>
          <w:szCs w:val="24"/>
          <w:highlight w:val="none"/>
          <w:lang w:val="en-US" w:eastAsia="zh-CN"/>
        </w:rPr>
        <w:t xml:space="preserve">Translate the following sentences into English. </w:t>
      </w:r>
    </w:p>
    <w:p>
      <w:pPr>
        <w:numPr>
          <w:ilvl w:val="0"/>
          <w:numId w:val="13"/>
        </w:numPr>
        <w:spacing w:line="240" w:lineRule="auto"/>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In settlement, the exporter should present to the negotiating bank various documents required in an L/C.</w:t>
      </w:r>
    </w:p>
    <w:p>
      <w:pPr>
        <w:numPr>
          <w:ilvl w:val="0"/>
          <w:numId w:val="13"/>
        </w:numPr>
        <w:spacing w:line="240" w:lineRule="auto"/>
        <w:ind w:left="425" w:leftChars="0" w:hanging="425" w:firstLineChars="0"/>
        <w:jc w:val="both"/>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To improve worker productivity, companies worldwide have experimented with a variety of means to commit workers to suggest ways to improve output.</w:t>
      </w:r>
    </w:p>
    <w:p>
      <w:pPr>
        <w:numPr>
          <w:ilvl w:val="0"/>
          <w:numId w:val="13"/>
        </w:numPr>
        <w:spacing w:line="240" w:lineRule="auto"/>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In any competitive market, ready availability of inventory plays an important role in customer service.</w:t>
      </w:r>
    </w:p>
    <w:p>
      <w:pPr>
        <w:numPr>
          <w:ilvl w:val="0"/>
          <w:numId w:val="13"/>
        </w:numPr>
        <w:spacing w:line="240" w:lineRule="auto"/>
        <w:ind w:left="425" w:leftChars="0" w:hanging="425" w:firstLineChars="0"/>
        <w:jc w:val="both"/>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 .</w:t>
      </w:r>
    </w:p>
    <w:p>
      <w:pPr>
        <w:numPr>
          <w:ilvl w:val="0"/>
          <w:numId w:val="0"/>
        </w:numPr>
        <w:spacing w:line="420" w:lineRule="exact"/>
        <w:ind w:leftChars="0"/>
        <w:jc w:val="both"/>
        <w:rPr>
          <w:rFonts w:hint="eastAsia" w:ascii="Times New Roman" w:hAnsi="Times New Roman" w:cs="Times New Roman"/>
          <w:sz w:val="21"/>
          <w:szCs w:val="21"/>
          <w:lang w:val="en-US" w:eastAsia="zh-CN"/>
        </w:rPr>
      </w:pPr>
    </w:p>
    <w:p>
      <w:pPr>
        <w:rPr>
          <w:rFonts w:hint="eastAsia"/>
          <w:lang w:val="en-US" w:eastAsia="zh-CN"/>
        </w:rPr>
      </w:pPr>
      <w:r>
        <w:rPr>
          <w:rFonts w:hint="eastAsia" w:ascii="Times New Roman" w:hAnsi="Times New Roman" w:cs="Times New Roman"/>
          <w:b/>
          <w:bCs/>
          <w:sz w:val="24"/>
          <w:szCs w:val="24"/>
          <w:highlight w:val="none"/>
          <w:lang w:val="en-US" w:eastAsia="zh-CN"/>
        </w:rPr>
        <w:t>Translate the following paragraph into Chinese.</w:t>
      </w:r>
    </w:p>
    <w:p>
      <w:pPr>
        <w:numPr>
          <w:ilvl w:val="0"/>
          <w:numId w:val="13"/>
        </w:numPr>
        <w:ind w:left="425" w:leftChars="0" w:hanging="425" w:firstLineChars="0"/>
        <w:jc w:val="left"/>
        <w:rPr>
          <w:rFonts w:hint="eastAsia"/>
          <w:lang w:val="en-US" w:eastAsia="zh-CN"/>
        </w:rPr>
      </w:pPr>
      <w:r>
        <w:rPr>
          <w:rFonts w:hint="eastAsia" w:ascii="Times New Roman" w:hAnsi="Times New Roman" w:cs="Times New Roman"/>
          <w:b w:val="0"/>
          <w:bCs w:val="0"/>
          <w:sz w:val="21"/>
          <w:szCs w:val="21"/>
          <w:lang w:val="en-US" w:eastAsia="zh-CN"/>
        </w:rPr>
        <w:t>任何公司一旦企业经营成本和产品出售价格遇到紧缩，该公司其他的生存之道就变得极为有限。需求弹性或竞争者价格因素的存在，限制了大多数公司想要通过调整价格来解决成本价格紧缩问题的能力。因此，其他的主要办法就是通过降低企业的经营成本来提高效率，降低成本。这些成本大致可以分为生产成本和市场营销成本，两者各占企业经营成本的一半。</w:t>
      </w:r>
    </w:p>
    <w:p>
      <w:pPr>
        <w:rPr>
          <w:rFonts w:hint="eastAsia"/>
          <w:lang w:val="en-US" w:eastAsia="zh-CN"/>
        </w:rPr>
      </w:pPr>
    </w:p>
    <w:p>
      <w:pPr>
        <w:rPr>
          <w:rFonts w:hint="default"/>
          <w:lang w:val="en-US" w:eastAsia="zh-CN"/>
        </w:rPr>
      </w:pPr>
    </w:p>
    <w:p>
      <w:pPr>
        <w:rPr>
          <w:rFonts w:hint="default"/>
          <w:lang w:val="en-US" w:eastAsia="zh-CN"/>
        </w:rPr>
      </w:pPr>
    </w:p>
    <w:sectPr>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imes-Roman">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55CEE8"/>
    <w:multiLevelType w:val="singleLevel"/>
    <w:tmpl w:val="8555CEE8"/>
    <w:lvl w:ilvl="0" w:tentative="0">
      <w:start w:val="1"/>
      <w:numFmt w:val="decimal"/>
      <w:suff w:val="space"/>
      <w:lvlText w:val="%1."/>
      <w:lvlJc w:val="left"/>
    </w:lvl>
  </w:abstractNum>
  <w:abstractNum w:abstractNumId="1">
    <w:nsid w:val="D1C8D304"/>
    <w:multiLevelType w:val="singleLevel"/>
    <w:tmpl w:val="D1C8D304"/>
    <w:lvl w:ilvl="0" w:tentative="0">
      <w:start w:val="31"/>
      <w:numFmt w:val="decimal"/>
      <w:suff w:val="space"/>
      <w:lvlText w:val="%1."/>
      <w:lvlJc w:val="left"/>
    </w:lvl>
  </w:abstractNum>
  <w:abstractNum w:abstractNumId="2">
    <w:nsid w:val="D8D0DB9B"/>
    <w:multiLevelType w:val="singleLevel"/>
    <w:tmpl w:val="D8D0DB9B"/>
    <w:lvl w:ilvl="0" w:tentative="0">
      <w:start w:val="4"/>
      <w:numFmt w:val="upperLetter"/>
      <w:suff w:val="space"/>
      <w:lvlText w:val="%1."/>
      <w:lvlJc w:val="left"/>
    </w:lvl>
  </w:abstractNum>
  <w:abstractNum w:abstractNumId="3">
    <w:nsid w:val="F3D02180"/>
    <w:multiLevelType w:val="singleLevel"/>
    <w:tmpl w:val="F3D02180"/>
    <w:lvl w:ilvl="0" w:tentative="0">
      <w:start w:val="1"/>
      <w:numFmt w:val="upperLetter"/>
      <w:suff w:val="space"/>
      <w:lvlText w:val="%1."/>
      <w:lvlJc w:val="left"/>
    </w:lvl>
  </w:abstractNum>
  <w:abstractNum w:abstractNumId="4">
    <w:nsid w:val="07FC9664"/>
    <w:multiLevelType w:val="singleLevel"/>
    <w:tmpl w:val="07FC9664"/>
    <w:lvl w:ilvl="0" w:tentative="0">
      <w:start w:val="36"/>
      <w:numFmt w:val="decimal"/>
      <w:lvlText w:val="%1."/>
      <w:lvlJc w:val="left"/>
      <w:pPr>
        <w:tabs>
          <w:tab w:val="left" w:pos="420"/>
        </w:tabs>
        <w:ind w:left="425" w:leftChars="0" w:hanging="425" w:firstLineChars="0"/>
      </w:pPr>
      <w:rPr>
        <w:rFonts w:hint="default"/>
      </w:rPr>
    </w:lvl>
  </w:abstractNum>
  <w:abstractNum w:abstractNumId="5">
    <w:nsid w:val="1896F0F4"/>
    <w:multiLevelType w:val="singleLevel"/>
    <w:tmpl w:val="1896F0F4"/>
    <w:lvl w:ilvl="0" w:tentative="0">
      <w:start w:val="7"/>
      <w:numFmt w:val="upperLetter"/>
      <w:suff w:val="space"/>
      <w:lvlText w:val="%1."/>
      <w:lvlJc w:val="left"/>
    </w:lvl>
  </w:abstractNum>
  <w:abstractNum w:abstractNumId="6">
    <w:nsid w:val="1F290C3E"/>
    <w:multiLevelType w:val="singleLevel"/>
    <w:tmpl w:val="1F290C3E"/>
    <w:lvl w:ilvl="0" w:tentative="0">
      <w:start w:val="31"/>
      <w:numFmt w:val="decimal"/>
      <w:lvlText w:val="%1."/>
      <w:lvlJc w:val="left"/>
      <w:pPr>
        <w:tabs>
          <w:tab w:val="left" w:pos="420"/>
        </w:tabs>
        <w:ind w:left="425" w:hanging="425"/>
      </w:pPr>
      <w:rPr>
        <w:rFonts w:hint="default"/>
      </w:rPr>
    </w:lvl>
  </w:abstractNum>
  <w:abstractNum w:abstractNumId="7">
    <w:nsid w:val="2DB88E5A"/>
    <w:multiLevelType w:val="singleLevel"/>
    <w:tmpl w:val="2DB88E5A"/>
    <w:lvl w:ilvl="0" w:tentative="0">
      <w:start w:val="1"/>
      <w:numFmt w:val="upperRoman"/>
      <w:suff w:val="space"/>
      <w:lvlText w:val="%1."/>
      <w:lvlJc w:val="left"/>
    </w:lvl>
  </w:abstractNum>
  <w:abstractNum w:abstractNumId="8">
    <w:nsid w:val="48DDA8C9"/>
    <w:multiLevelType w:val="singleLevel"/>
    <w:tmpl w:val="48DDA8C9"/>
    <w:lvl w:ilvl="0" w:tentative="0">
      <w:start w:val="10"/>
      <w:numFmt w:val="upperLetter"/>
      <w:suff w:val="space"/>
      <w:lvlText w:val="%1."/>
      <w:lvlJc w:val="left"/>
    </w:lvl>
  </w:abstractNum>
  <w:abstractNum w:abstractNumId="9">
    <w:nsid w:val="4EE116D5"/>
    <w:multiLevelType w:val="singleLevel"/>
    <w:tmpl w:val="4EE116D5"/>
    <w:lvl w:ilvl="0" w:tentative="0">
      <w:start w:val="21"/>
      <w:numFmt w:val="decimal"/>
      <w:suff w:val="space"/>
      <w:lvlText w:val="%1."/>
      <w:lvlJc w:val="left"/>
    </w:lvl>
  </w:abstractNum>
  <w:abstractNum w:abstractNumId="10">
    <w:nsid w:val="51FDFAC5"/>
    <w:multiLevelType w:val="singleLevel"/>
    <w:tmpl w:val="51FDFAC5"/>
    <w:lvl w:ilvl="0" w:tentative="0">
      <w:start w:val="1"/>
      <w:numFmt w:val="bullet"/>
      <w:lvlText w:val=""/>
      <w:lvlJc w:val="left"/>
      <w:pPr>
        <w:ind w:left="420" w:hanging="420"/>
      </w:pPr>
      <w:rPr>
        <w:rFonts w:hint="default" w:ascii="Wingdings" w:hAnsi="Wingdings"/>
      </w:rPr>
    </w:lvl>
  </w:abstractNum>
  <w:abstractNum w:abstractNumId="11">
    <w:nsid w:val="54B77A0C"/>
    <w:multiLevelType w:val="singleLevel"/>
    <w:tmpl w:val="54B77A0C"/>
    <w:lvl w:ilvl="0" w:tentative="0">
      <w:start w:val="1"/>
      <w:numFmt w:val="upperLetter"/>
      <w:suff w:val="space"/>
      <w:lvlText w:val="%1."/>
      <w:lvlJc w:val="left"/>
    </w:lvl>
  </w:abstractNum>
  <w:abstractNum w:abstractNumId="12">
    <w:nsid w:val="5A615FF9"/>
    <w:multiLevelType w:val="singleLevel"/>
    <w:tmpl w:val="5A615FF9"/>
    <w:lvl w:ilvl="0" w:tentative="0">
      <w:start w:val="1"/>
      <w:numFmt w:val="decimal"/>
      <w:suff w:val="space"/>
      <w:lvlText w:val="%1."/>
      <w:lvlJc w:val="left"/>
    </w:lvl>
  </w:abstractNum>
  <w:num w:numId="1">
    <w:abstractNumId w:val="7"/>
  </w:num>
  <w:num w:numId="2">
    <w:abstractNumId w:val="12"/>
  </w:num>
  <w:num w:numId="3">
    <w:abstractNumId w:val="11"/>
  </w:num>
  <w:num w:numId="4">
    <w:abstractNumId w:val="2"/>
  </w:num>
  <w:num w:numId="5">
    <w:abstractNumId w:val="5"/>
  </w:num>
  <w:num w:numId="6">
    <w:abstractNumId w:val="8"/>
  </w:num>
  <w:num w:numId="7">
    <w:abstractNumId w:val="10"/>
  </w:num>
  <w:num w:numId="8">
    <w:abstractNumId w:val="3"/>
  </w:num>
  <w:num w:numId="9">
    <w:abstractNumId w:val="6"/>
  </w:num>
  <w:num w:numId="10">
    <w:abstractNumId w:val="1"/>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E548AE"/>
    <w:rsid w:val="00BC2B80"/>
    <w:rsid w:val="039567E6"/>
    <w:rsid w:val="03E548AE"/>
    <w:rsid w:val="0928477B"/>
    <w:rsid w:val="099E5126"/>
    <w:rsid w:val="10AB4662"/>
    <w:rsid w:val="16F26A5E"/>
    <w:rsid w:val="1C367DE0"/>
    <w:rsid w:val="20F94986"/>
    <w:rsid w:val="307062A8"/>
    <w:rsid w:val="47742B8F"/>
    <w:rsid w:val="477E180A"/>
    <w:rsid w:val="557D29A3"/>
    <w:rsid w:val="58A36092"/>
    <w:rsid w:val="5A171A7D"/>
    <w:rsid w:val="6A9620FE"/>
    <w:rsid w:val="7BB85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2020-11-23T04:47:00Z</dcterms:created>
  <dc:creator>爱散步的鱼</dc:creator>
  <cp:lastModifiedBy>user</cp:lastModifiedBy>
  <dcterms:modified xsi:type="dcterms:W3CDTF">2021-12-17T07:21:56Z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09B5E1981E0542728AB15D870D645087</vt:lpwstr>
  </property>
</Properties>
</file>