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282F7">
      <w:pPr>
        <w:spacing w:line="360" w:lineRule="auto"/>
        <w:jc w:val="center"/>
        <w:outlineLvl w:val="0"/>
        <w:rPr>
          <w:rFonts w:hint="default" w:ascii="黑体" w:hAnsi="Times New Roman" w:eastAsia="黑体" w:cs="Times New Roman"/>
          <w:b/>
          <w:sz w:val="44"/>
          <w:szCs w:val="44"/>
          <w:lang w:val="en-US" w:eastAsia="zh-CN"/>
        </w:rPr>
      </w:pPr>
      <w:r>
        <w:rPr>
          <w:rFonts w:hint="eastAsia" w:ascii="黑体" w:hAnsi="Times New Roman" w:eastAsia="黑体" w:cs="Times New Roman"/>
          <w:b/>
          <w:sz w:val="44"/>
          <w:szCs w:val="44"/>
        </w:rPr>
        <w:t>《国际商务英语》</w:t>
      </w:r>
      <w:r>
        <w:rPr>
          <w:rFonts w:hint="eastAsia" w:ascii="黑体" w:hAnsi="Times New Roman" w:eastAsia="黑体" w:cs="Times New Roman"/>
          <w:b/>
          <w:sz w:val="44"/>
          <w:szCs w:val="44"/>
          <w:lang w:val="en-US" w:eastAsia="zh-CN"/>
        </w:rPr>
        <w:t>复习资料</w:t>
      </w:r>
    </w:p>
    <w:p w14:paraId="520A246C">
      <w:pPr>
        <w:rPr>
          <w:rFonts w:ascii="Times New Roman" w:hAnsi="Times New Roman" w:eastAsia="宋体" w:cs="Times New Roman"/>
          <w:szCs w:val="24"/>
        </w:rPr>
      </w:pPr>
    </w:p>
    <w:p w14:paraId="5AC6500A">
      <w:pPr>
        <w:rPr>
          <w:rFonts w:cs="Times New Roman"/>
          <w:b/>
          <w:bCs/>
          <w:szCs w:val="21"/>
        </w:rPr>
      </w:pPr>
      <w:r>
        <w:rPr>
          <w:rFonts w:hint="eastAsia" w:cs="Times New Roman"/>
          <w:b/>
          <w:bCs/>
          <w:szCs w:val="21"/>
        </w:rPr>
        <w:t>Exercise 1</w:t>
      </w:r>
    </w:p>
    <w:p w14:paraId="2D253A23">
      <w:pPr>
        <w:rPr>
          <w:rFonts w:ascii="Times New Roman" w:hAnsi="Times New Roman" w:cs="Times New Roman"/>
          <w:b/>
          <w:bCs/>
          <w:szCs w:val="21"/>
        </w:rPr>
      </w:pPr>
      <w:r>
        <w:rPr>
          <w:rFonts w:hint="eastAsia" w:ascii="Times New Roman" w:hAnsi="Times New Roman" w:cs="Times New Roman"/>
          <w:b/>
          <w:bCs/>
          <w:szCs w:val="21"/>
        </w:rPr>
        <w:t>Translation</w:t>
      </w:r>
    </w:p>
    <w:p w14:paraId="522E5734">
      <w:pPr>
        <w:rPr>
          <w:rFonts w:ascii="Times New Roman" w:hAnsi="Times New Roman" w:cs="Times New Roman"/>
          <w:b/>
          <w:bCs/>
          <w:szCs w:val="21"/>
        </w:rPr>
      </w:pPr>
      <w:r>
        <w:rPr>
          <w:rFonts w:hint="eastAsia" w:ascii="Times New Roman" w:hAnsi="Times New Roman" w:cs="Times New Roman"/>
          <w:i/>
          <w:iCs/>
          <w:szCs w:val="21"/>
        </w:rPr>
        <w:t>Directions:Translate the following expressions into Chinese/English. Write your answers on the answer sheet.</w:t>
      </w:r>
    </w:p>
    <w:p w14:paraId="1551B112">
      <w:pPr>
        <w:numPr>
          <w:ilvl w:val="0"/>
          <w:numId w:val="1"/>
        </w:numPr>
        <w:rPr>
          <w:rFonts w:ascii="Times New Roman" w:hAnsi="Times New Roman" w:cs="Times New Roman"/>
          <w:szCs w:val="21"/>
        </w:rPr>
      </w:pPr>
      <w:r>
        <w:rPr>
          <w:rFonts w:hint="eastAsia" w:ascii="Times New Roman" w:hAnsi="Times New Roman" w:cs="Times New Roman"/>
          <w:szCs w:val="21"/>
        </w:rPr>
        <w:t>Customer base</w:t>
      </w:r>
    </w:p>
    <w:p w14:paraId="45EFE859">
      <w:pPr>
        <w:numPr>
          <w:ilvl w:val="0"/>
          <w:numId w:val="1"/>
        </w:numPr>
        <w:rPr>
          <w:rFonts w:ascii="Times New Roman" w:hAnsi="Times New Roman" w:cs="Times New Roman"/>
          <w:szCs w:val="21"/>
        </w:rPr>
      </w:pPr>
      <w:r>
        <w:rPr>
          <w:rFonts w:hint="eastAsia" w:ascii="Times New Roman" w:hAnsi="Times New Roman" w:cs="Times New Roman"/>
          <w:szCs w:val="21"/>
        </w:rPr>
        <w:t>People skills</w:t>
      </w:r>
    </w:p>
    <w:p w14:paraId="7A735B88">
      <w:pPr>
        <w:numPr>
          <w:ilvl w:val="0"/>
          <w:numId w:val="1"/>
        </w:numPr>
        <w:rPr>
          <w:rFonts w:ascii="Times New Roman" w:hAnsi="Times New Roman" w:cs="Times New Roman"/>
          <w:szCs w:val="21"/>
        </w:rPr>
      </w:pPr>
      <w:r>
        <w:rPr>
          <w:rFonts w:hint="eastAsia" w:ascii="Times New Roman" w:hAnsi="Times New Roman" w:cs="Times New Roman"/>
          <w:szCs w:val="21"/>
        </w:rPr>
        <w:t>Top-level managers</w:t>
      </w:r>
    </w:p>
    <w:p w14:paraId="1743ECA3">
      <w:pPr>
        <w:numPr>
          <w:ilvl w:val="0"/>
          <w:numId w:val="1"/>
        </w:numPr>
        <w:rPr>
          <w:rFonts w:ascii="Times New Roman" w:hAnsi="Times New Roman" w:cs="Times New Roman"/>
          <w:szCs w:val="21"/>
        </w:rPr>
      </w:pPr>
      <w:r>
        <w:rPr>
          <w:rFonts w:hint="eastAsia" w:ascii="Times New Roman" w:hAnsi="Times New Roman" w:cs="Times New Roman"/>
          <w:szCs w:val="21"/>
        </w:rPr>
        <w:t>Price sensitive customers</w:t>
      </w:r>
    </w:p>
    <w:p w14:paraId="498E482E">
      <w:pPr>
        <w:numPr>
          <w:ilvl w:val="0"/>
          <w:numId w:val="1"/>
        </w:numPr>
        <w:rPr>
          <w:rFonts w:ascii="Times New Roman" w:hAnsi="Times New Roman" w:cs="Times New Roman"/>
          <w:szCs w:val="21"/>
        </w:rPr>
      </w:pPr>
      <w:r>
        <w:rPr>
          <w:rFonts w:hint="eastAsia" w:ascii="Times New Roman" w:hAnsi="Times New Roman" w:cs="Times New Roman"/>
          <w:szCs w:val="21"/>
        </w:rPr>
        <w:t>SME</w:t>
      </w:r>
    </w:p>
    <w:p w14:paraId="136E093A">
      <w:pPr>
        <w:rPr>
          <w:rFonts w:ascii="Times New Roman" w:hAnsi="Times New Roman" w:cs="Times New Roman"/>
          <w:szCs w:val="21"/>
        </w:rPr>
      </w:pPr>
      <w:r>
        <w:rPr>
          <w:rFonts w:hint="eastAsia" w:ascii="Times New Roman" w:hAnsi="Times New Roman" w:cs="Times New Roman"/>
          <w:szCs w:val="21"/>
        </w:rPr>
        <w:t>6.价值链</w:t>
      </w:r>
    </w:p>
    <w:p w14:paraId="014B1EE0">
      <w:pPr>
        <w:rPr>
          <w:rFonts w:ascii="Times New Roman" w:hAnsi="Times New Roman" w:cs="Times New Roman"/>
          <w:szCs w:val="21"/>
        </w:rPr>
      </w:pPr>
      <w:r>
        <w:rPr>
          <w:rFonts w:hint="eastAsia" w:ascii="Times New Roman" w:hAnsi="Times New Roman" w:cs="Times New Roman"/>
          <w:szCs w:val="21"/>
        </w:rPr>
        <w:t>7.文化维度理论</w:t>
      </w:r>
    </w:p>
    <w:p w14:paraId="7077D7DB">
      <w:pPr>
        <w:rPr>
          <w:rFonts w:ascii="Times New Roman" w:hAnsi="Times New Roman" w:cs="Times New Roman"/>
          <w:szCs w:val="21"/>
        </w:rPr>
      </w:pPr>
      <w:r>
        <w:rPr>
          <w:rFonts w:hint="eastAsia" w:ascii="Times New Roman" w:hAnsi="Times New Roman" w:cs="Times New Roman"/>
          <w:szCs w:val="21"/>
        </w:rPr>
        <w:t>8.顾客忠诚</w:t>
      </w:r>
    </w:p>
    <w:p w14:paraId="3CD9A252">
      <w:pPr>
        <w:rPr>
          <w:rFonts w:ascii="Times New Roman" w:hAnsi="Times New Roman" w:cs="Times New Roman"/>
          <w:szCs w:val="21"/>
        </w:rPr>
      </w:pPr>
      <w:r>
        <w:rPr>
          <w:rFonts w:hint="eastAsia" w:ascii="Times New Roman" w:hAnsi="Times New Roman" w:cs="Times New Roman"/>
          <w:szCs w:val="21"/>
        </w:rPr>
        <w:t>9.股东</w:t>
      </w:r>
    </w:p>
    <w:p w14:paraId="31ADF614">
      <w:pPr>
        <w:rPr>
          <w:rFonts w:hint="eastAsia" w:ascii="Times New Roman" w:hAnsi="Times New Roman" w:cs="Times New Roman"/>
          <w:szCs w:val="21"/>
        </w:rPr>
      </w:pPr>
      <w:r>
        <w:rPr>
          <w:rFonts w:hint="eastAsia" w:ascii="Times New Roman" w:hAnsi="Times New Roman" w:cs="Times New Roman"/>
          <w:szCs w:val="21"/>
        </w:rPr>
        <w:t>10.危机管理</w:t>
      </w:r>
    </w:p>
    <w:p w14:paraId="1760E59D">
      <w:pPr>
        <w:widowControl/>
        <w:jc w:val="left"/>
        <w:rPr>
          <w:rFonts w:cs="Times New Roman"/>
          <w:b/>
          <w:bCs/>
          <w:szCs w:val="21"/>
        </w:rPr>
      </w:pPr>
      <w:r>
        <w:rPr>
          <w:rFonts w:hint="eastAsia" w:cs="Times New Roman"/>
          <w:b/>
          <w:bCs/>
          <w:szCs w:val="21"/>
        </w:rPr>
        <w:t>Exercise 2</w:t>
      </w:r>
    </w:p>
    <w:p w14:paraId="5C94C2A8">
      <w:pPr>
        <w:widowControl/>
        <w:jc w:val="left"/>
        <w:rPr>
          <w:rFonts w:ascii="Times New Roman" w:hAnsi="Times New Roman" w:cs="Times New Roman"/>
          <w:b/>
          <w:bCs/>
          <w:szCs w:val="21"/>
        </w:rPr>
      </w:pPr>
      <w:r>
        <w:rPr>
          <w:rFonts w:ascii="Times New Roman" w:hAnsi="Times New Roman" w:cs="Times New Roman"/>
          <w:b/>
          <w:bCs/>
          <w:szCs w:val="21"/>
        </w:rPr>
        <w:t xml:space="preserve">Vocabulary and </w:t>
      </w:r>
      <w:r>
        <w:rPr>
          <w:rFonts w:hint="eastAsia" w:ascii="Times New Roman" w:hAnsi="Times New Roman" w:cs="Times New Roman"/>
          <w:b/>
          <w:bCs/>
          <w:szCs w:val="21"/>
        </w:rPr>
        <w:t>S</w:t>
      </w:r>
      <w:r>
        <w:rPr>
          <w:rFonts w:ascii="Times New Roman" w:hAnsi="Times New Roman" w:cs="Times New Roman"/>
          <w:b/>
          <w:bCs/>
          <w:szCs w:val="21"/>
        </w:rPr>
        <w:t>tructure</w:t>
      </w:r>
    </w:p>
    <w:p w14:paraId="41BD4E33">
      <w:pPr>
        <w:widowControl/>
        <w:jc w:val="left"/>
        <w:rPr>
          <w:i/>
          <w:szCs w:val="21"/>
        </w:rPr>
      </w:pPr>
      <w:r>
        <w:rPr>
          <w:szCs w:val="21"/>
        </w:rPr>
        <w:t xml:space="preserve">Directions: </w:t>
      </w:r>
      <w:r>
        <w:rPr>
          <w:i/>
          <w:szCs w:val="21"/>
        </w:rPr>
        <w:t xml:space="preserve">There are </w:t>
      </w:r>
      <w:r>
        <w:rPr>
          <w:rFonts w:hint="eastAsia"/>
          <w:i/>
          <w:szCs w:val="21"/>
        </w:rPr>
        <w:t xml:space="preserve">15 </w:t>
      </w:r>
      <w:r>
        <w:rPr>
          <w:i/>
          <w:szCs w:val="21"/>
        </w:rPr>
        <w:t xml:space="preserve">incomplete sentences in this part. For each sentence there are four choices marked A), B), C) and D). Choose the ONE </w:t>
      </w:r>
      <w:r>
        <w:rPr>
          <w:rFonts w:hint="eastAsia"/>
          <w:i/>
          <w:szCs w:val="21"/>
        </w:rPr>
        <w:t>a</w:t>
      </w:r>
      <w:r>
        <w:rPr>
          <w:i/>
          <w:szCs w:val="21"/>
        </w:rPr>
        <w:t>nswer that best completes the sentence.</w:t>
      </w:r>
    </w:p>
    <w:p w14:paraId="68D43BF9">
      <w:pPr>
        <w:widowControl/>
        <w:jc w:val="left"/>
        <w:rPr>
          <w:i/>
          <w:szCs w:val="21"/>
        </w:rPr>
      </w:pPr>
    </w:p>
    <w:p w14:paraId="7B05C452">
      <w:pPr>
        <w:widowControl/>
        <w:numPr>
          <w:ilvl w:val="0"/>
          <w:numId w:val="2"/>
        </w:numPr>
        <w:jc w:val="left"/>
        <w:rPr>
          <w:rFonts w:ascii="Times New Roman" w:hAnsi="Times New Roman" w:cs="Times New Roman"/>
          <w:szCs w:val="21"/>
        </w:rPr>
      </w:pPr>
      <w:r>
        <w:rPr>
          <w:rFonts w:ascii="Times New Roman" w:hAnsi="Times New Roman" w:cs="Times New Roman"/>
          <w:szCs w:val="21"/>
        </w:rPr>
        <w:t>Helpful skills of Top management</w:t>
      </w:r>
      <w:r>
        <w:rPr>
          <w:rFonts w:hint="eastAsia" w:ascii="Times New Roman" w:hAnsi="Times New Roman" w:cs="Times New Roman"/>
          <w:szCs w:val="21"/>
        </w:rPr>
        <w:t>_____</w:t>
      </w:r>
      <w:r>
        <w:rPr>
          <w:rFonts w:ascii="Times New Roman" w:hAnsi="Times New Roman" w:cs="Times New Roman"/>
          <w:szCs w:val="21"/>
        </w:rPr>
        <w:t xml:space="preserve"> by the type of organization, but typically include broad understanding of competition, world economies, and politics.</w:t>
      </w:r>
    </w:p>
    <w:p w14:paraId="66CC0089">
      <w:pPr>
        <w:widowControl/>
        <w:numPr>
          <w:ilvl w:val="0"/>
          <w:numId w:val="3"/>
        </w:numPr>
        <w:jc w:val="left"/>
        <w:rPr>
          <w:rFonts w:ascii="Times New Roman" w:hAnsi="Times New Roman" w:cs="Times New Roman"/>
          <w:szCs w:val="21"/>
        </w:rPr>
      </w:pPr>
      <w:r>
        <w:rPr>
          <w:rFonts w:hint="eastAsia" w:ascii="Times New Roman" w:hAnsi="Times New Roman" w:cs="Times New Roman"/>
          <w:szCs w:val="21"/>
        </w:rPr>
        <w:t>shape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B. </w:t>
      </w:r>
      <w:r>
        <w:rPr>
          <w:rFonts w:ascii="Times New Roman" w:hAnsi="Times New Roman" w:cs="Times New Roman"/>
          <w:szCs w:val="21"/>
        </w:rPr>
        <w:t>vary</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C.reform</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remain</w:t>
      </w:r>
    </w:p>
    <w:p w14:paraId="07765E38">
      <w:pPr>
        <w:widowControl/>
        <w:numPr>
          <w:ilvl w:val="0"/>
          <w:numId w:val="2"/>
        </w:numPr>
        <w:jc w:val="left"/>
        <w:rPr>
          <w:rFonts w:ascii="Times New Roman" w:hAnsi="Times New Roman" w:cs="Times New Roman"/>
          <w:szCs w:val="21"/>
        </w:rPr>
      </w:pPr>
      <w:r>
        <w:rPr>
          <w:rFonts w:ascii="Times New Roman" w:hAnsi="Times New Roman" w:cs="Times New Roman"/>
          <w:szCs w:val="21"/>
        </w:rPr>
        <w:t>It is only through effective management that companies are developing and</w:t>
      </w:r>
      <w:r>
        <w:rPr>
          <w:rFonts w:hint="eastAsia" w:ascii="Times New Roman" w:hAnsi="Times New Roman" w:cs="Times New Roman"/>
          <w:szCs w:val="21"/>
        </w:rPr>
        <w:t>____</w:t>
      </w:r>
      <w:r>
        <w:rPr>
          <w:rFonts w:ascii="Times New Roman" w:hAnsi="Times New Roman" w:cs="Times New Roman"/>
          <w:szCs w:val="21"/>
        </w:rPr>
        <w:t xml:space="preserve"> their business policies and strategies to maximize their profits and provided with the best of products and services.</w:t>
      </w:r>
    </w:p>
    <w:p w14:paraId="4339A8CD">
      <w:pPr>
        <w:widowControl/>
        <w:numPr>
          <w:ilvl w:val="0"/>
          <w:numId w:val="4"/>
        </w:numPr>
        <w:jc w:val="left"/>
        <w:rPr>
          <w:rFonts w:ascii="Times New Roman" w:hAnsi="Times New Roman" w:cs="Times New Roman"/>
          <w:szCs w:val="21"/>
        </w:rPr>
      </w:pPr>
      <w:r>
        <w:rPr>
          <w:rFonts w:hint="eastAsia" w:ascii="Times New Roman" w:hAnsi="Times New Roman" w:cs="Times New Roman"/>
          <w:szCs w:val="21"/>
        </w:rPr>
        <w:t>carrying</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adopting</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w:t>
      </w:r>
      <w:r>
        <w:rPr>
          <w:rFonts w:ascii="Times New Roman" w:hAnsi="Times New Roman" w:cs="Times New Roman"/>
          <w:szCs w:val="21"/>
        </w:rPr>
        <w:t xml:space="preserve"> executing</w:t>
      </w:r>
      <w:r>
        <w:rPr>
          <w:rFonts w:hint="eastAsia" w:ascii="Times New Roman" w:hAnsi="Times New Roman" w:cs="Times New Roman"/>
          <w:szCs w:val="21"/>
        </w:rPr>
        <w:t xml:space="preserve"> </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expanding</w:t>
      </w:r>
    </w:p>
    <w:p w14:paraId="18AC6E51">
      <w:pPr>
        <w:widowControl/>
        <w:numPr>
          <w:ilvl w:val="0"/>
          <w:numId w:val="2"/>
        </w:numPr>
        <w:jc w:val="left"/>
        <w:rPr>
          <w:rFonts w:ascii="Times New Roman" w:hAnsi="Times New Roman" w:cs="Times New Roman"/>
          <w:szCs w:val="21"/>
        </w:rPr>
      </w:pPr>
      <w:r>
        <w:rPr>
          <w:rFonts w:ascii="Times New Roman" w:hAnsi="Times New Roman" w:cs="Times New Roman"/>
          <w:szCs w:val="21"/>
        </w:rPr>
        <w:t>An</w:t>
      </w:r>
      <w:r>
        <w:rPr>
          <w:rFonts w:hint="eastAsia" w:ascii="Times New Roman" w:hAnsi="Times New Roman" w:cs="Times New Roman"/>
          <w:szCs w:val="21"/>
        </w:rPr>
        <w:t xml:space="preserve"> ____ </w:t>
      </w:r>
      <w:r>
        <w:rPr>
          <w:rFonts w:ascii="Times New Roman" w:hAnsi="Times New Roman" w:cs="Times New Roman"/>
          <w:szCs w:val="21"/>
        </w:rPr>
        <w:t>is a person whose job involves helping to organize and supervise the way that an organization or institution functions.</w:t>
      </w:r>
    </w:p>
    <w:p w14:paraId="07D6C440">
      <w:pPr>
        <w:widowControl/>
        <w:numPr>
          <w:ilvl w:val="0"/>
          <w:numId w:val="5"/>
        </w:numPr>
        <w:jc w:val="left"/>
        <w:rPr>
          <w:rFonts w:ascii="Times New Roman" w:hAnsi="Times New Roman" w:cs="Times New Roman"/>
          <w:szCs w:val="21"/>
        </w:rPr>
      </w:pPr>
      <w:r>
        <w:rPr>
          <w:rFonts w:hint="eastAsia" w:ascii="Times New Roman" w:hAnsi="Times New Roman" w:cs="Times New Roman"/>
          <w:szCs w:val="21"/>
        </w:rPr>
        <w:t>a</w:t>
      </w:r>
      <w:r>
        <w:rPr>
          <w:rFonts w:ascii="Times New Roman" w:hAnsi="Times New Roman" w:cs="Times New Roman"/>
          <w:szCs w:val="21"/>
        </w:rPr>
        <w:t>dministrator</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engineer</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C. accountant </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individual</w:t>
      </w:r>
    </w:p>
    <w:p w14:paraId="2E367F93">
      <w:pPr>
        <w:widowControl/>
        <w:numPr>
          <w:ilvl w:val="0"/>
          <w:numId w:val="2"/>
        </w:numPr>
        <w:jc w:val="left"/>
        <w:rPr>
          <w:rFonts w:ascii="Times New Roman" w:hAnsi="Times New Roman" w:cs="Times New Roman"/>
          <w:szCs w:val="21"/>
        </w:rPr>
      </w:pPr>
      <w:r>
        <w:rPr>
          <w:rFonts w:ascii="Times New Roman" w:hAnsi="Times New Roman" w:cs="Times New Roman"/>
          <w:szCs w:val="21"/>
        </w:rPr>
        <w:t xml:space="preserve">That may be fine for the </w:t>
      </w:r>
      <w:r>
        <w:rPr>
          <w:rFonts w:hint="eastAsia" w:ascii="Times New Roman" w:hAnsi="Times New Roman" w:cs="Times New Roman"/>
          <w:szCs w:val="21"/>
        </w:rPr>
        <w:t>U</w:t>
      </w:r>
      <w:r>
        <w:rPr>
          <w:rFonts w:ascii="Times New Roman" w:hAnsi="Times New Roman" w:cs="Times New Roman"/>
          <w:szCs w:val="21"/>
        </w:rPr>
        <w:t xml:space="preserve">nited </w:t>
      </w:r>
      <w:r>
        <w:rPr>
          <w:rFonts w:hint="eastAsia" w:ascii="Times New Roman" w:hAnsi="Times New Roman" w:cs="Times New Roman"/>
          <w:szCs w:val="21"/>
        </w:rPr>
        <w:t>S</w:t>
      </w:r>
      <w:r>
        <w:rPr>
          <w:rFonts w:ascii="Times New Roman" w:hAnsi="Times New Roman" w:cs="Times New Roman"/>
          <w:szCs w:val="21"/>
        </w:rPr>
        <w:t>tates, but it's not</w:t>
      </w:r>
      <w:r>
        <w:rPr>
          <w:rFonts w:hint="eastAsia" w:ascii="Times New Roman" w:hAnsi="Times New Roman" w:cs="Times New Roman"/>
          <w:szCs w:val="21"/>
        </w:rPr>
        <w:t>_____</w:t>
      </w:r>
      <w:r>
        <w:rPr>
          <w:rFonts w:ascii="Times New Roman" w:hAnsi="Times New Roman" w:cs="Times New Roman"/>
          <w:szCs w:val="21"/>
        </w:rPr>
        <w:t xml:space="preserve"> for a mass </w:t>
      </w:r>
      <w:r>
        <w:rPr>
          <w:rFonts w:hint="eastAsia" w:ascii="Times New Roman" w:hAnsi="Times New Roman" w:cs="Times New Roman"/>
          <w:szCs w:val="21"/>
        </w:rPr>
        <w:t>E</w:t>
      </w:r>
      <w:r>
        <w:rPr>
          <w:rFonts w:ascii="Times New Roman" w:hAnsi="Times New Roman" w:cs="Times New Roman"/>
          <w:szCs w:val="21"/>
        </w:rPr>
        <w:t>uropean market.</w:t>
      </w:r>
    </w:p>
    <w:p w14:paraId="1A2A63FB">
      <w:pPr>
        <w:widowControl/>
        <w:numPr>
          <w:ilvl w:val="0"/>
          <w:numId w:val="6"/>
        </w:numPr>
        <w:jc w:val="left"/>
        <w:rPr>
          <w:rFonts w:ascii="Times New Roman" w:hAnsi="Times New Roman" w:cs="Times New Roman"/>
          <w:szCs w:val="21"/>
        </w:rPr>
      </w:pPr>
      <w:r>
        <w:rPr>
          <w:rFonts w:hint="eastAsia" w:ascii="Times New Roman" w:hAnsi="Times New Roman" w:cs="Times New Roman"/>
          <w:szCs w:val="21"/>
        </w:rPr>
        <w:t>impractical</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significant</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C. </w:t>
      </w:r>
      <w:r>
        <w:rPr>
          <w:rFonts w:ascii="Times New Roman" w:hAnsi="Times New Roman" w:cs="Times New Roman"/>
          <w:szCs w:val="21"/>
        </w:rPr>
        <w:t>feasible</w:t>
      </w:r>
      <w:r>
        <w:rPr>
          <w:rFonts w:hint="eastAsia" w:ascii="Times New Roman" w:hAnsi="Times New Roman" w:cs="Times New Roman"/>
          <w:szCs w:val="21"/>
        </w:rPr>
        <w:t xml:space="preserve"> </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imaginary</w:t>
      </w:r>
    </w:p>
    <w:p w14:paraId="7877C2EB">
      <w:pPr>
        <w:widowControl/>
        <w:numPr>
          <w:ilvl w:val="0"/>
          <w:numId w:val="2"/>
        </w:numPr>
        <w:jc w:val="left"/>
        <w:rPr>
          <w:rFonts w:ascii="Times New Roman" w:hAnsi="Times New Roman" w:cs="Times New Roman"/>
          <w:szCs w:val="21"/>
        </w:rPr>
      </w:pPr>
      <w:r>
        <w:rPr>
          <w:rFonts w:ascii="Times New Roman" w:hAnsi="Times New Roman" w:cs="Times New Roman"/>
          <w:szCs w:val="21"/>
        </w:rPr>
        <w:t xml:space="preserve">But the task at hand is to define how best to </w:t>
      </w:r>
      <w:r>
        <w:rPr>
          <w:rFonts w:hint="eastAsia" w:ascii="Times New Roman" w:hAnsi="Times New Roman" w:cs="Times New Roman"/>
          <w:szCs w:val="21"/>
        </w:rPr>
        <w:t xml:space="preserve">_____ </w:t>
      </w:r>
      <w:r>
        <w:rPr>
          <w:rFonts w:ascii="Times New Roman" w:hAnsi="Times New Roman" w:cs="Times New Roman"/>
          <w:szCs w:val="21"/>
        </w:rPr>
        <w:t>the strategy being pursued.</w:t>
      </w:r>
    </w:p>
    <w:p w14:paraId="36940A77">
      <w:pPr>
        <w:widowControl/>
        <w:numPr>
          <w:ilvl w:val="0"/>
          <w:numId w:val="7"/>
        </w:numPr>
        <w:jc w:val="left"/>
        <w:rPr>
          <w:rFonts w:ascii="Times New Roman" w:hAnsi="Times New Roman" w:cs="Times New Roman"/>
          <w:szCs w:val="21"/>
        </w:rPr>
      </w:pPr>
      <w:r>
        <w:rPr>
          <w:rFonts w:hint="eastAsia" w:ascii="Times New Roman" w:hAnsi="Times New Roman" w:cs="Times New Roman"/>
          <w:szCs w:val="21"/>
        </w:rPr>
        <w:t>create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validate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 describe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D. </w:t>
      </w:r>
      <w:r>
        <w:rPr>
          <w:rFonts w:ascii="Times New Roman" w:hAnsi="Times New Roman" w:cs="Times New Roman"/>
          <w:szCs w:val="21"/>
        </w:rPr>
        <w:t>execute</w:t>
      </w:r>
    </w:p>
    <w:p w14:paraId="0DE27A24">
      <w:pPr>
        <w:widowControl/>
        <w:numPr>
          <w:ilvl w:val="0"/>
          <w:numId w:val="2"/>
        </w:numPr>
        <w:jc w:val="left"/>
        <w:rPr>
          <w:rFonts w:ascii="Times New Roman" w:hAnsi="Times New Roman" w:cs="Times New Roman"/>
          <w:szCs w:val="21"/>
        </w:rPr>
      </w:pPr>
      <w:r>
        <w:rPr>
          <w:rFonts w:ascii="Times New Roman" w:hAnsi="Times New Roman" w:cs="Times New Roman"/>
          <w:szCs w:val="21"/>
        </w:rPr>
        <w:t>It is not only ethically troubling and politically risky to run the advanced economies of the world as</w:t>
      </w:r>
      <w:r>
        <w:rPr>
          <w:rFonts w:hint="eastAsia" w:ascii="Times New Roman" w:hAnsi="Times New Roman" w:cs="Times New Roman"/>
          <w:szCs w:val="21"/>
        </w:rPr>
        <w:t>_____</w:t>
      </w:r>
      <w:r>
        <w:rPr>
          <w:rFonts w:ascii="Times New Roman" w:hAnsi="Times New Roman" w:cs="Times New Roman"/>
          <w:szCs w:val="21"/>
        </w:rPr>
        <w:t xml:space="preserve"> communities.</w:t>
      </w:r>
    </w:p>
    <w:p w14:paraId="6FA8ECB6">
      <w:pPr>
        <w:widowControl/>
        <w:numPr>
          <w:ilvl w:val="0"/>
          <w:numId w:val="8"/>
        </w:numPr>
        <w:jc w:val="left"/>
        <w:rPr>
          <w:rFonts w:ascii="Times New Roman" w:hAnsi="Times New Roman" w:cs="Times New Roman"/>
          <w:szCs w:val="21"/>
        </w:rPr>
      </w:pPr>
      <w:r>
        <w:rPr>
          <w:rFonts w:hint="eastAsia" w:ascii="Times New Roman" w:hAnsi="Times New Roman" w:cs="Times New Roman"/>
          <w:szCs w:val="21"/>
        </w:rPr>
        <w:t>close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open</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 free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gated</w:t>
      </w:r>
    </w:p>
    <w:p w14:paraId="1E11F6E2">
      <w:pPr>
        <w:widowControl/>
        <w:numPr>
          <w:ilvl w:val="0"/>
          <w:numId w:val="2"/>
        </w:numPr>
        <w:jc w:val="left"/>
        <w:rPr>
          <w:rFonts w:ascii="Times New Roman" w:hAnsi="Times New Roman" w:cs="Times New Roman"/>
          <w:szCs w:val="21"/>
        </w:rPr>
      </w:pPr>
      <w:r>
        <w:rPr>
          <w:rFonts w:ascii="Times New Roman" w:hAnsi="Times New Roman" w:cs="Times New Roman"/>
          <w:szCs w:val="21"/>
        </w:rPr>
        <w:t xml:space="preserve">A culture is made up of </w:t>
      </w:r>
      <w:r>
        <w:rPr>
          <w:rFonts w:hint="eastAsia" w:ascii="Times New Roman" w:hAnsi="Times New Roman" w:cs="Times New Roman"/>
          <w:szCs w:val="21"/>
        </w:rPr>
        <w:t>______</w:t>
      </w:r>
      <w:r>
        <w:rPr>
          <w:rFonts w:ascii="Times New Roman" w:hAnsi="Times New Roman" w:cs="Times New Roman"/>
          <w:szCs w:val="21"/>
        </w:rPr>
        <w:t xml:space="preserve"> governing the actions of members.</w:t>
      </w:r>
    </w:p>
    <w:p w14:paraId="7F506327">
      <w:pPr>
        <w:widowControl/>
        <w:numPr>
          <w:ilvl w:val="0"/>
          <w:numId w:val="9"/>
        </w:numPr>
        <w:jc w:val="left"/>
        <w:rPr>
          <w:rFonts w:ascii="Times New Roman" w:hAnsi="Times New Roman" w:cs="Times New Roman"/>
          <w:szCs w:val="21"/>
        </w:rPr>
      </w:pPr>
      <w:r>
        <w:rPr>
          <w:rFonts w:hint="eastAsia" w:ascii="Times New Roman" w:hAnsi="Times New Roman" w:cs="Times New Roman"/>
          <w:szCs w:val="21"/>
        </w:rPr>
        <w:t>n</w:t>
      </w:r>
      <w:r>
        <w:rPr>
          <w:rFonts w:ascii="Times New Roman" w:hAnsi="Times New Roman" w:cs="Times New Roman"/>
          <w:szCs w:val="21"/>
        </w:rPr>
        <w:t>orms</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bodies</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 institutions</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tribes</w:t>
      </w:r>
    </w:p>
    <w:p w14:paraId="018F79A0">
      <w:pPr>
        <w:widowControl/>
        <w:numPr>
          <w:ilvl w:val="0"/>
          <w:numId w:val="2"/>
        </w:numPr>
        <w:jc w:val="left"/>
        <w:rPr>
          <w:rFonts w:ascii="Times New Roman" w:hAnsi="Times New Roman" w:cs="Times New Roman"/>
          <w:szCs w:val="21"/>
        </w:rPr>
      </w:pPr>
      <w:r>
        <w:rPr>
          <w:rFonts w:ascii="Times New Roman" w:hAnsi="Times New Roman" w:cs="Times New Roman"/>
          <w:szCs w:val="21"/>
        </w:rPr>
        <w:t>The society with the low individualism score would have strong group</w:t>
      </w:r>
      <w:r>
        <w:rPr>
          <w:rFonts w:hint="eastAsia" w:ascii="Times New Roman" w:hAnsi="Times New Roman" w:cs="Times New Roman"/>
          <w:szCs w:val="21"/>
        </w:rPr>
        <w:t>______</w:t>
      </w:r>
      <w:r>
        <w:rPr>
          <w:rFonts w:ascii="Times New Roman" w:hAnsi="Times New Roman" w:cs="Times New Roman"/>
          <w:szCs w:val="21"/>
        </w:rPr>
        <w:t>，and there would be a large amount of loyalty and respect for members of the group.</w:t>
      </w:r>
    </w:p>
    <w:p w14:paraId="27A13346">
      <w:pPr>
        <w:widowControl/>
        <w:numPr>
          <w:ilvl w:val="0"/>
          <w:numId w:val="10"/>
        </w:numPr>
        <w:jc w:val="left"/>
        <w:rPr>
          <w:rFonts w:ascii="Times New Roman" w:hAnsi="Times New Roman" w:cs="Times New Roman"/>
          <w:szCs w:val="21"/>
        </w:rPr>
      </w:pPr>
      <w:r>
        <w:rPr>
          <w:rFonts w:hint="eastAsia" w:ascii="Times New Roman" w:hAnsi="Times New Roman" w:cs="Times New Roman"/>
          <w:szCs w:val="21"/>
        </w:rPr>
        <w:t>belief</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cohesion</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C. sense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D. corruption </w:t>
      </w:r>
    </w:p>
    <w:p w14:paraId="5E672FA5">
      <w:pPr>
        <w:widowControl/>
        <w:numPr>
          <w:ilvl w:val="0"/>
          <w:numId w:val="2"/>
        </w:numPr>
        <w:jc w:val="left"/>
        <w:rPr>
          <w:rFonts w:ascii="Times New Roman" w:hAnsi="Times New Roman" w:cs="Times New Roman"/>
          <w:szCs w:val="21"/>
        </w:rPr>
      </w:pPr>
      <w:r>
        <w:rPr>
          <w:rFonts w:ascii="Times New Roman" w:hAnsi="Times New Roman" w:cs="Times New Roman"/>
          <w:szCs w:val="21"/>
        </w:rPr>
        <w:t>In fact, when it comes to business, promoting culture</w:t>
      </w:r>
      <w:r>
        <w:rPr>
          <w:rFonts w:hint="eastAsia" w:ascii="Times New Roman" w:hAnsi="Times New Roman" w:cs="Times New Roman"/>
          <w:szCs w:val="21"/>
        </w:rPr>
        <w:t>_____</w:t>
      </w:r>
      <w:r>
        <w:rPr>
          <w:rFonts w:ascii="Times New Roman" w:hAnsi="Times New Roman" w:cs="Times New Roman"/>
          <w:szCs w:val="21"/>
        </w:rPr>
        <w:t>will help people to work more effectively when interacting with people from other countries.</w:t>
      </w:r>
    </w:p>
    <w:p w14:paraId="3C0715FF">
      <w:pPr>
        <w:widowControl/>
        <w:numPr>
          <w:ilvl w:val="0"/>
          <w:numId w:val="11"/>
        </w:numPr>
        <w:jc w:val="left"/>
        <w:rPr>
          <w:rFonts w:hint="eastAsia" w:ascii="Times New Roman" w:hAnsi="Times New Roman" w:cs="Times New Roman"/>
          <w:szCs w:val="21"/>
        </w:rPr>
      </w:pPr>
      <w:r>
        <w:rPr>
          <w:rFonts w:hint="eastAsia" w:ascii="Times New Roman" w:hAnsi="Times New Roman" w:cs="Times New Roman"/>
          <w:szCs w:val="21"/>
        </w:rPr>
        <w:t>distribution</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B. confidence</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 xml:space="preserve">C. </w:t>
      </w:r>
      <w:r>
        <w:rPr>
          <w:rFonts w:ascii="Times New Roman" w:hAnsi="Times New Roman" w:cs="Times New Roman"/>
          <w:szCs w:val="21"/>
        </w:rPr>
        <w:t>sensitivity</w:t>
      </w:r>
      <w:r>
        <w:rPr>
          <w:rFonts w:hint="eastAsia" w:ascii="Times New Roman" w:hAnsi="Times New Roman" w:cs="Times New Roman"/>
          <w:szCs w:val="21"/>
        </w:rPr>
        <w:tab/>
      </w:r>
      <w:r>
        <w:rPr>
          <w:rFonts w:hint="eastAsia" w:ascii="Times New Roman" w:hAnsi="Times New Roman" w:cs="Times New Roman"/>
          <w:szCs w:val="21"/>
        </w:rPr>
        <w:tab/>
      </w:r>
      <w:r>
        <w:rPr>
          <w:rFonts w:hint="eastAsia" w:ascii="Times New Roman" w:hAnsi="Times New Roman" w:cs="Times New Roman"/>
          <w:szCs w:val="21"/>
        </w:rPr>
        <w:t>D. quality</w:t>
      </w:r>
    </w:p>
    <w:p w14:paraId="15A152B3">
      <w:pPr>
        <w:keepNext w:val="0"/>
        <w:keepLines w:val="0"/>
        <w:widowControl/>
        <w:numPr>
          <w:ilvl w:val="0"/>
          <w:numId w:val="0"/>
        </w:numPr>
        <w:suppressLineNumbers w:val="0"/>
        <w:ind w:left="0" w:leftChars="0" w:firstLine="0" w:firstLineChars="0"/>
        <w:jc w:val="left"/>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10.The_____he was late was that he got up late.</w:t>
      </w:r>
    </w:p>
    <w:p w14:paraId="543D2C28">
      <w:pPr>
        <w:keepNext w:val="0"/>
        <w:keepLines w:val="0"/>
        <w:widowControl/>
        <w:numPr>
          <w:ilvl w:val="0"/>
          <w:numId w:val="0"/>
        </w:numPr>
        <w:suppressLineNumbers w:val="0"/>
        <w:ind w:left="0" w:leftChars="0" w:firstLine="0" w:firstLineChars="0"/>
        <w:jc w:val="left"/>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A.why          B.which          C. that           D.when</w:t>
      </w:r>
    </w:p>
    <w:p w14:paraId="5ECF17EB">
      <w:pPr>
        <w:widowControl/>
        <w:numPr>
          <w:numId w:val="0"/>
        </w:numPr>
        <w:jc w:val="left"/>
        <w:rPr>
          <w:rFonts w:hint="eastAsia" w:ascii="Times New Roman" w:hAnsi="Times New Roman" w:cs="Times New Roman"/>
          <w:szCs w:val="21"/>
        </w:rPr>
      </w:pPr>
    </w:p>
    <w:p w14:paraId="734B9BF8">
      <w:pPr>
        <w:rPr>
          <w:rFonts w:ascii="Times New Roman" w:hAnsi="Times New Roman" w:cs="Times New Roman"/>
          <w:b/>
          <w:szCs w:val="21"/>
        </w:rPr>
      </w:pPr>
      <w:r>
        <w:rPr>
          <w:rFonts w:hint="eastAsia" w:cs="Times New Roman"/>
          <w:b/>
          <w:szCs w:val="21"/>
        </w:rPr>
        <w:t>Exercise 3</w:t>
      </w:r>
    </w:p>
    <w:p w14:paraId="7F425731">
      <w:pPr>
        <w:numPr>
          <w:ilvl w:val="0"/>
          <w:numId w:val="0"/>
        </w:numPr>
        <w:ind w:leftChars="0"/>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lang w:val="en-US" w:eastAsia="zh-CN"/>
        </w:rPr>
        <w:t>Business Management Knowledge</w:t>
      </w:r>
    </w:p>
    <w:p w14:paraId="216FA82D">
      <w:pPr>
        <w:keepNext w:val="0"/>
        <w:keepLines w:val="0"/>
        <w:widowControl/>
        <w:suppressLineNumbers w:val="0"/>
        <w:jc w:val="left"/>
        <w:rPr>
          <w:rFonts w:hint="default" w:ascii="Times New Roman" w:hAnsi="Times New Roman" w:cs="Times New Roman"/>
          <w:color w:val="auto"/>
          <w:sz w:val="21"/>
          <w:szCs w:val="21"/>
          <w:highlight w:val="none"/>
        </w:rPr>
      </w:pPr>
    </w:p>
    <w:p w14:paraId="4D572BC7">
      <w:pPr>
        <w:keepNext w:val="0"/>
        <w:keepLines w:val="0"/>
        <w:widowControl/>
        <w:numPr>
          <w:ilvl w:val="0"/>
          <w:numId w:val="12"/>
        </w:numPr>
        <w:suppressLineNumbers w:val="0"/>
        <w:ind w:left="0" w:leftChars="0" w:firstLine="0" w:firstLineChars="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____________</w:t>
      </w:r>
      <w:r>
        <w:rPr>
          <w:rFonts w:hint="default" w:ascii="Times New Roman" w:hAnsi="Times New Roman" w:eastAsia="宋体" w:cs="Times New Roman"/>
          <w:color w:val="auto"/>
          <w:kern w:val="0"/>
          <w:sz w:val="21"/>
          <w:szCs w:val="21"/>
          <w:highlight w:val="none"/>
          <w:lang w:val="en-US" w:eastAsia="zh-CN" w:bidi="ar"/>
        </w:rPr>
        <w:t xml:space="preserve"> is the extent to which the less powerful members of our organizations and institutions （like the family） accept and expect that power is distributed unequally.</w:t>
      </w:r>
    </w:p>
    <w:p w14:paraId="3B8B5C3B">
      <w:pPr>
        <w:keepNext w:val="0"/>
        <w:keepLines w:val="0"/>
        <w:widowControl/>
        <w:numPr>
          <w:ilvl w:val="0"/>
          <w:numId w:val="13"/>
        </w:numPr>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Authority</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B. Long-term orientation</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C. Power distance</w:t>
      </w:r>
    </w:p>
    <w:p w14:paraId="2DB1DAB4">
      <w:pPr>
        <w:keepNext w:val="0"/>
        <w:keepLines w:val="0"/>
        <w:widowControl/>
        <w:suppressLineNumbers w:val="0"/>
        <w:jc w:val="left"/>
        <w:rPr>
          <w:rFonts w:hint="default" w:ascii="Times New Roman" w:hAnsi="Times New Roman" w:cs="Times New Roman"/>
          <w:color w:val="auto"/>
          <w:sz w:val="21"/>
          <w:szCs w:val="21"/>
          <w:highlight w:val="none"/>
        </w:rPr>
      </w:pPr>
    </w:p>
    <w:p w14:paraId="0A8FB054">
      <w:pPr>
        <w:keepNext w:val="0"/>
        <w:keepLines w:val="0"/>
        <w:widowControl/>
        <w:numPr>
          <w:ilvl w:val="0"/>
          <w:numId w:val="12"/>
        </w:numPr>
        <w:suppressLineNumbers w:val="0"/>
        <w:ind w:left="0" w:leftChars="0" w:firstLine="0" w:firstLineChars="0"/>
        <w:jc w:val="left"/>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
        </w:rPr>
        <w:t>____________</w:t>
      </w:r>
      <w:r>
        <w:rPr>
          <w:rFonts w:hint="default" w:ascii="Times New Roman" w:hAnsi="Times New Roman" w:eastAsia="宋体" w:cs="Times New Roman"/>
          <w:color w:val="auto"/>
          <w:kern w:val="0"/>
          <w:sz w:val="21"/>
          <w:szCs w:val="21"/>
          <w:highlight w:val="none"/>
          <w:lang w:val="en-US" w:eastAsia="zh-CN" w:bidi="ar"/>
        </w:rPr>
        <w:t>score indicates lose connections. In countries with a high IDV score there is a lack of interpersonal connection and a little sharing of responsibility beyond family and perhaps a few close friends.</w:t>
      </w:r>
    </w:p>
    <w:p w14:paraId="0E417B9A">
      <w:pPr>
        <w:keepNext w:val="0"/>
        <w:keepLines w:val="0"/>
        <w:widowControl/>
        <w:numPr>
          <w:ilvl w:val="0"/>
          <w:numId w:val="14"/>
        </w:numPr>
        <w:suppressLineNumbers w:val="0"/>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A high MAS </w:t>
      </w:r>
      <w:r>
        <w:rPr>
          <w:rFonts w:hint="eastAsia" w:ascii="Times New Roman" w:hAnsi="Times New Roman" w:cs="Times New Roman"/>
          <w:color w:val="auto"/>
          <w:sz w:val="21"/>
          <w:szCs w:val="21"/>
          <w:highlight w:val="none"/>
          <w:lang w:val="en-US" w:eastAsia="zh-CN"/>
        </w:rPr>
        <w:tab/>
      </w:r>
      <w:r>
        <w:rPr>
          <w:rFonts w:hint="eastAsia" w:ascii="Times New Roman" w:hAnsi="Times New Roman" w:cs="Times New Roman"/>
          <w:color w:val="auto"/>
          <w:sz w:val="21"/>
          <w:szCs w:val="21"/>
          <w:highlight w:val="none"/>
          <w:lang w:val="en-US" w:eastAsia="zh-CN"/>
        </w:rPr>
        <w:t xml:space="preserve"> </w:t>
      </w:r>
      <w:r>
        <w:rPr>
          <w:rFonts w:hint="eastAsia" w:ascii="Times New Roman" w:hAnsi="Times New Roman" w:cs="Times New Roman"/>
          <w:color w:val="auto"/>
          <w:sz w:val="21"/>
          <w:szCs w:val="21"/>
          <w:highlight w:val="none"/>
          <w:lang w:val="en-US" w:eastAsia="zh-CN"/>
        </w:rPr>
        <w:tab/>
      </w:r>
      <w:r>
        <w:rPr>
          <w:rFonts w:hint="eastAsia" w:ascii="Times New Roman" w:hAnsi="Times New Roman" w:cs="Times New Roman"/>
          <w:color w:val="auto"/>
          <w:sz w:val="21"/>
          <w:szCs w:val="21"/>
          <w:highlight w:val="none"/>
          <w:lang w:val="en-US" w:eastAsia="zh-CN"/>
        </w:rPr>
        <w:tab/>
      </w:r>
      <w:r>
        <w:rPr>
          <w:rFonts w:hint="eastAsia" w:ascii="Times New Roman" w:hAnsi="Times New Roman" w:cs="Times New Roman"/>
          <w:color w:val="auto"/>
          <w:sz w:val="21"/>
          <w:szCs w:val="21"/>
          <w:highlight w:val="none"/>
          <w:lang w:val="en-US" w:eastAsia="zh-CN"/>
        </w:rPr>
        <w:tab/>
      </w:r>
      <w:r>
        <w:rPr>
          <w:rFonts w:hint="eastAsia" w:ascii="Times New Roman" w:hAnsi="Times New Roman" w:cs="Times New Roman"/>
          <w:color w:val="auto"/>
          <w:sz w:val="21"/>
          <w:szCs w:val="21"/>
          <w:highlight w:val="none"/>
          <w:lang w:val="en-US" w:eastAsia="zh-CN"/>
        </w:rPr>
        <w:t xml:space="preserve">B. </w:t>
      </w:r>
      <w:r>
        <w:rPr>
          <w:rFonts w:hint="default" w:ascii="Times New Roman" w:hAnsi="Times New Roman" w:eastAsia="宋体" w:cs="Times New Roman"/>
          <w:color w:val="auto"/>
          <w:kern w:val="0"/>
          <w:sz w:val="21"/>
          <w:szCs w:val="21"/>
          <w:highlight w:val="none"/>
          <w:lang w:val="en-US" w:eastAsia="zh-CN" w:bidi="ar"/>
        </w:rPr>
        <w:t>A high IDV</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C. A high collectivism</w:t>
      </w:r>
    </w:p>
    <w:p w14:paraId="55D94642">
      <w:pPr>
        <w:keepNext w:val="0"/>
        <w:keepLines w:val="0"/>
        <w:widowControl/>
        <w:numPr>
          <w:ilvl w:val="0"/>
          <w:numId w:val="12"/>
        </w:numPr>
        <w:suppressLineNumbers w:val="0"/>
        <w:ind w:left="0" w:leftChars="0" w:firstLine="0" w:firstLineChars="0"/>
        <w:jc w:val="left"/>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In the corporate environment,</w:t>
      </w:r>
      <w:r>
        <w:rPr>
          <w:rFonts w:hint="eastAsia" w:ascii="Times New Roman" w:hAnsi="Times New Roman" w:eastAsia="宋体" w:cs="Times New Roman"/>
          <w:color w:val="auto"/>
          <w:kern w:val="0"/>
          <w:sz w:val="21"/>
          <w:szCs w:val="21"/>
          <w:highlight w:val="none"/>
          <w:lang w:val="en-US" w:eastAsia="zh-CN" w:bidi="ar"/>
        </w:rPr>
        <w:t xml:space="preserve"> ___________</w:t>
      </w:r>
      <w:r>
        <w:rPr>
          <w:rFonts w:hint="default" w:ascii="Times New Roman" w:hAnsi="Times New Roman" w:eastAsia="宋体" w:cs="Times New Roman"/>
          <w:color w:val="auto"/>
          <w:kern w:val="0"/>
          <w:sz w:val="21"/>
          <w:szCs w:val="21"/>
          <w:highlight w:val="none"/>
          <w:lang w:val="en-US" w:eastAsia="zh-CN" w:bidi="ar"/>
        </w:rPr>
        <w:t xml:space="preserve"> is a person with the ability to hold simultaneously in mind what is of the greatest benefit to the global organization with what is good for local</w:t>
      </w:r>
      <w:r>
        <w:rPr>
          <w:rFonts w:hint="eastAsia" w:ascii="Times New Roman" w:hAnsi="Times New Roman" w:eastAsia="宋体"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customers.</w:t>
      </w:r>
    </w:p>
    <w:p w14:paraId="0A74DB40">
      <w:pPr>
        <w:keepNext w:val="0"/>
        <w:keepLines w:val="0"/>
        <w:widowControl/>
        <w:numPr>
          <w:ilvl w:val="0"/>
          <w:numId w:val="15"/>
        </w:numPr>
        <w:suppressLineNumbers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u w:val="none"/>
          <w:lang w:val="en-US" w:eastAsia="zh-CN" w:bidi="ar"/>
        </w:rPr>
        <w:t>a global citizen</w:t>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B. a local citizen</w:t>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ab/>
      </w:r>
      <w:r>
        <w:rPr>
          <w:rFonts w:hint="eastAsia" w:ascii="Times New Roman" w:hAnsi="Times New Roman" w:eastAsia="宋体" w:cs="Times New Roman"/>
          <w:color w:val="auto"/>
          <w:kern w:val="0"/>
          <w:sz w:val="21"/>
          <w:szCs w:val="21"/>
          <w:highlight w:val="none"/>
          <w:u w:val="none"/>
          <w:lang w:val="en-US" w:eastAsia="zh-CN" w:bidi="ar"/>
        </w:rPr>
        <w:t>C. a manager</w:t>
      </w:r>
    </w:p>
    <w:p w14:paraId="5B95A28D">
      <w:pPr>
        <w:keepNext w:val="0"/>
        <w:keepLines w:val="0"/>
        <w:widowControl/>
        <w:numPr>
          <w:ilvl w:val="0"/>
          <w:numId w:val="12"/>
        </w:numPr>
        <w:suppressLineNumbers w:val="0"/>
        <w:ind w:left="0" w:leftChars="0" w:firstLine="0" w:firstLineChars="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_______________</w:t>
      </w:r>
      <w:r>
        <w:rPr>
          <w:rFonts w:hint="default" w:ascii="Times New Roman" w:hAnsi="Times New Roman" w:eastAsia="宋体" w:cs="Times New Roman"/>
          <w:color w:val="auto"/>
          <w:kern w:val="0"/>
          <w:sz w:val="21"/>
          <w:szCs w:val="21"/>
          <w:highlight w:val="none"/>
          <w:lang w:val="en-US" w:eastAsia="zh-CN" w:bidi="ar"/>
        </w:rPr>
        <w:t xml:space="preserve"> is a business discipline which is focused on the practical application of marketing techniques and the management of the firms marketing resources and activities.</w:t>
      </w:r>
    </w:p>
    <w:p w14:paraId="209EB88B">
      <w:pPr>
        <w:keepNext w:val="0"/>
        <w:keepLines w:val="0"/>
        <w:widowControl/>
        <w:numPr>
          <w:ilvl w:val="0"/>
          <w:numId w:val="16"/>
        </w:numPr>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Marketing strategy</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B. Qualitative marketing research</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C.</w:t>
      </w:r>
      <w:r>
        <w:rPr>
          <w:rFonts w:hint="eastAsia" w:ascii="Times New Roman" w:hAnsi="Times New Roman" w:eastAsia="宋体" w:cs="Times New Roman"/>
          <w:color w:val="auto"/>
          <w:kern w:val="0"/>
          <w:sz w:val="21"/>
          <w:szCs w:val="21"/>
          <w:highlight w:val="none"/>
          <w:u w:val="none"/>
          <w:lang w:val="en-US" w:eastAsia="zh-CN" w:bidi="ar"/>
        </w:rPr>
        <w:t xml:space="preserve"> </w:t>
      </w:r>
      <w:r>
        <w:rPr>
          <w:rFonts w:hint="default" w:ascii="Times New Roman" w:hAnsi="Times New Roman" w:eastAsia="宋体" w:cs="Times New Roman"/>
          <w:color w:val="auto"/>
          <w:kern w:val="0"/>
          <w:sz w:val="21"/>
          <w:szCs w:val="21"/>
          <w:highlight w:val="none"/>
          <w:u w:val="none"/>
          <w:lang w:val="en-US" w:eastAsia="zh-CN" w:bidi="ar"/>
        </w:rPr>
        <w:t>Marketing management</w:t>
      </w:r>
    </w:p>
    <w:p w14:paraId="52072081">
      <w:pPr>
        <w:keepNext w:val="0"/>
        <w:keepLines w:val="0"/>
        <w:widowControl/>
        <w:suppressLineNumbers w:val="0"/>
        <w:jc w:val="left"/>
        <w:rPr>
          <w:rFonts w:hint="default" w:ascii="Times New Roman" w:hAnsi="Times New Roman" w:cs="Times New Roman"/>
          <w:color w:val="auto"/>
          <w:sz w:val="21"/>
          <w:szCs w:val="21"/>
          <w:highlight w:val="none"/>
        </w:rPr>
      </w:pPr>
    </w:p>
    <w:p w14:paraId="400ACE7D">
      <w:pPr>
        <w:keepNext w:val="0"/>
        <w:keepLines w:val="0"/>
        <w:widowControl/>
        <w:numPr>
          <w:ilvl w:val="0"/>
          <w:numId w:val="12"/>
        </w:numPr>
        <w:suppressLineNumbers w:val="0"/>
        <w:ind w:left="0" w:leftChars="0" w:firstLine="0" w:firstLineChars="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_______________</w:t>
      </w:r>
      <w:r>
        <w:rPr>
          <w:rFonts w:hint="default" w:ascii="Times New Roman" w:hAnsi="Times New Roman" w:eastAsia="宋体" w:cs="Times New Roman"/>
          <w:color w:val="auto"/>
          <w:kern w:val="0"/>
          <w:sz w:val="21"/>
          <w:szCs w:val="21"/>
          <w:highlight w:val="none"/>
          <w:lang w:val="en-US" w:eastAsia="zh-CN" w:bidi="ar"/>
        </w:rPr>
        <w:t xml:space="preserve"> is the level of managerial activity below setting goals and above tactics. It provides overall direction to the enterprise and is closely related to the field of Organization Studies.</w:t>
      </w:r>
    </w:p>
    <w:p w14:paraId="4D67B841">
      <w:pPr>
        <w:keepNext w:val="0"/>
        <w:keepLines w:val="0"/>
        <w:widowControl/>
        <w:numPr>
          <w:ilvl w:val="0"/>
          <w:numId w:val="17"/>
        </w:numPr>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Strategic formation</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 xml:space="preserve">B. </w:t>
      </w:r>
      <w:r>
        <w:rPr>
          <w:rFonts w:hint="default" w:ascii="Times New Roman" w:hAnsi="Times New Roman" w:eastAsia="宋体" w:cs="Times New Roman"/>
          <w:color w:val="auto"/>
          <w:kern w:val="0"/>
          <w:sz w:val="21"/>
          <w:szCs w:val="21"/>
          <w:highlight w:val="none"/>
          <w:lang w:val="en-US" w:eastAsia="zh-CN" w:bidi="ar"/>
        </w:rPr>
        <w:t>Strategic management</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C. Strategic implementation</w:t>
      </w:r>
    </w:p>
    <w:p w14:paraId="0D01C742">
      <w:pPr>
        <w:keepNext w:val="0"/>
        <w:keepLines w:val="0"/>
        <w:widowControl/>
        <w:suppressLineNumbers w:val="0"/>
        <w:jc w:val="left"/>
        <w:rPr>
          <w:rFonts w:hint="default" w:ascii="Times New Roman" w:hAnsi="Times New Roman" w:cs="Times New Roman"/>
          <w:color w:val="auto"/>
          <w:sz w:val="21"/>
          <w:szCs w:val="21"/>
          <w:highlight w:val="none"/>
        </w:rPr>
      </w:pPr>
    </w:p>
    <w:p w14:paraId="543C9FFF">
      <w:pPr>
        <w:keepNext w:val="0"/>
        <w:keepLines w:val="0"/>
        <w:widowControl/>
        <w:numPr>
          <w:ilvl w:val="0"/>
          <w:numId w:val="12"/>
        </w:numPr>
        <w:suppressLineNumbers w:val="0"/>
        <w:ind w:left="0" w:leftChars="0" w:firstLine="0" w:firstLineChars="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______________</w:t>
      </w:r>
      <w:r>
        <w:rPr>
          <w:rFonts w:hint="default" w:ascii="Times New Roman" w:hAnsi="Times New Roman" w:eastAsia="宋体" w:cs="Times New Roman"/>
          <w:color w:val="auto"/>
          <w:kern w:val="0"/>
          <w:sz w:val="21"/>
          <w:szCs w:val="21"/>
          <w:highlight w:val="none"/>
          <w:lang w:val="en-US" w:eastAsia="zh-CN" w:bidi="ar"/>
        </w:rPr>
        <w:t xml:space="preserve"> is an ongoing management planning process aimed at developing strategies to allow an organization to expand abroad and compete internationally.</w:t>
      </w:r>
    </w:p>
    <w:p w14:paraId="7433D175">
      <w:pPr>
        <w:keepNext w:val="0"/>
        <w:keepLines w:val="0"/>
        <w:widowControl/>
        <w:numPr>
          <w:ilvl w:val="0"/>
          <w:numId w:val="18"/>
        </w:numPr>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 xml:space="preserve"> Strategic planning</w:t>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ab/>
      </w:r>
      <w:r>
        <w:rPr>
          <w:rFonts w:hint="eastAsia" w:ascii="Times New Roman" w:hAnsi="Times New Roman" w:eastAsia="宋体" w:cs="Times New Roman"/>
          <w:color w:val="auto"/>
          <w:kern w:val="0"/>
          <w:sz w:val="21"/>
          <w:szCs w:val="21"/>
          <w:highlight w:val="none"/>
          <w:lang w:val="en-US" w:eastAsia="zh-CN" w:bidi="ar"/>
        </w:rPr>
        <w:t>B. Competition        C.</w:t>
      </w:r>
      <w:r>
        <w:rPr>
          <w:rFonts w:hint="default" w:ascii="Times New Roman" w:hAnsi="Times New Roman" w:eastAsia="宋体" w:cs="Times New Roman"/>
          <w:color w:val="auto"/>
          <w:kern w:val="0"/>
          <w:sz w:val="21"/>
          <w:szCs w:val="21"/>
          <w:highlight w:val="none"/>
          <w:lang w:val="en-US" w:eastAsia="zh-CN" w:bidi="ar"/>
        </w:rPr>
        <w:t>International strategic</w:t>
      </w:r>
      <w:r>
        <w:rPr>
          <w:rFonts w:hint="eastAsia" w:ascii="Times New Roman" w:hAnsi="Times New Roman" w:eastAsia="宋体"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management</w:t>
      </w:r>
      <w:r>
        <w:rPr>
          <w:rFonts w:hint="eastAsia" w:ascii="Times New Roman" w:hAnsi="Times New Roman" w:eastAsia="宋体" w:cs="Times New Roman"/>
          <w:color w:val="auto"/>
          <w:kern w:val="0"/>
          <w:sz w:val="21"/>
          <w:szCs w:val="21"/>
          <w:highlight w:val="none"/>
          <w:lang w:val="en-US" w:eastAsia="zh-CN" w:bidi="ar"/>
        </w:rPr>
        <w:t xml:space="preserve"> </w:t>
      </w:r>
    </w:p>
    <w:p w14:paraId="0F3C734C">
      <w:pPr>
        <w:rPr>
          <w:rFonts w:ascii="Times New Roman" w:hAnsi="Times New Roman" w:cs="Times New Roman"/>
          <w:b/>
          <w:szCs w:val="21"/>
        </w:rPr>
      </w:pPr>
    </w:p>
    <w:p w14:paraId="520D4668">
      <w:pPr>
        <w:rPr>
          <w:rFonts w:hint="eastAsia" w:cs="Times New Roman" w:eastAsiaTheme="minorEastAsia"/>
          <w:b/>
          <w:szCs w:val="21"/>
          <w:lang w:val="en-US" w:eastAsia="zh-CN"/>
        </w:rPr>
      </w:pPr>
      <w:r>
        <w:rPr>
          <w:rFonts w:hint="eastAsia" w:cs="Times New Roman"/>
          <w:b/>
          <w:szCs w:val="21"/>
        </w:rPr>
        <w:t xml:space="preserve">Exercise </w:t>
      </w:r>
      <w:r>
        <w:rPr>
          <w:rFonts w:hint="eastAsia" w:cs="Times New Roman"/>
          <w:b/>
          <w:szCs w:val="21"/>
          <w:lang w:val="en-US" w:eastAsia="zh-CN"/>
        </w:rPr>
        <w:t>4</w:t>
      </w:r>
    </w:p>
    <w:p w14:paraId="3A4C96B1">
      <w:pPr>
        <w:rPr>
          <w:rFonts w:ascii="Times New Roman" w:hAnsi="Times New Roman" w:cs="Times New Roman"/>
          <w:b/>
          <w:szCs w:val="21"/>
        </w:rPr>
      </w:pPr>
      <w:r>
        <w:rPr>
          <w:rFonts w:ascii="Times New Roman" w:hAnsi="Times New Roman" w:cs="Times New Roman"/>
          <w:b/>
          <w:szCs w:val="21"/>
        </w:rPr>
        <w:t>Reading Comprehension</w:t>
      </w:r>
    </w:p>
    <w:p w14:paraId="47377896">
      <w:pPr>
        <w:ind w:firstLine="3373" w:firstLineChars="1600"/>
        <w:rPr>
          <w:rFonts w:ascii="Times New Roman" w:hAnsi="Times New Roman" w:eastAsia="宋体" w:cs="Times New Roman"/>
          <w:b/>
          <w:szCs w:val="21"/>
        </w:rPr>
      </w:pPr>
      <w:r>
        <w:rPr>
          <w:rFonts w:ascii="Times New Roman" w:hAnsi="Times New Roman" w:cs="Times New Roman"/>
          <w:b/>
          <w:szCs w:val="21"/>
        </w:rPr>
        <w:t xml:space="preserve">Passage </w:t>
      </w:r>
      <w:r>
        <w:rPr>
          <w:rFonts w:hint="eastAsia" w:cs="Times New Roman"/>
          <w:b/>
          <w:szCs w:val="21"/>
        </w:rPr>
        <w:t>1</w:t>
      </w:r>
    </w:p>
    <w:p w14:paraId="0D10333D">
      <w:pPr>
        <w:widowControl/>
        <w:ind w:firstLine="480"/>
        <w:rPr>
          <w:rFonts w:ascii="Times New Roman" w:hAnsi="Times New Roman" w:cs="Times New Roman"/>
          <w:kern w:val="0"/>
          <w:szCs w:val="21"/>
        </w:rPr>
      </w:pPr>
      <w:r>
        <w:rPr>
          <w:rFonts w:ascii="Times New Roman" w:hAnsi="Times New Roman" w:cs="Times New Roman"/>
          <w:kern w:val="0"/>
          <w:szCs w:val="21"/>
        </w:rPr>
        <w:t>It is not often realized that women held a high place in southern European societies in the 10th and 11th centuries. As a wife, the woman was protected by the setting up of a dowry. Admittedly, the purpose of this was to protect her against the risk of desertion, but in reality its function in the social and family life of the time was much more important. The dowry was the wife’s right to receive a tenth of all her husband’s property. The wife had the right to with hold consent, in all transactions the husband would make, and more than just a right; the documents show that she enjoyed a real power of decision, equal to that of her husband. In no case do the documents indicate any degree of difference in the legal status of husband and wife.</w:t>
      </w:r>
    </w:p>
    <w:p w14:paraId="6C44BA4C">
      <w:pPr>
        <w:widowControl/>
        <w:ind w:firstLine="480"/>
        <w:rPr>
          <w:rFonts w:ascii="Times New Roman" w:hAnsi="Times New Roman" w:cs="Times New Roman"/>
          <w:kern w:val="0"/>
          <w:szCs w:val="21"/>
        </w:rPr>
      </w:pPr>
      <w:r>
        <w:rPr>
          <w:rFonts w:ascii="Times New Roman" w:hAnsi="Times New Roman" w:cs="Times New Roman"/>
          <w:kern w:val="0"/>
          <w:szCs w:val="21"/>
        </w:rPr>
        <w:t>The wife shared in the management of her husband’s personal property, but the opposite was not always true. Women seemed perfectly prepared to defend their own inheritance against husbands who tried to exceed their rights, and on occasion they showed a fine fighting spirit. A case in point is that of Maria Vivas. Having agreed with her husband Miro to sell a field she had inherited, for the needs of the household, she insisted on compensation. None being offered, she succeeded in dragging her husband to the scribe to have a contract duly drawn up assigning her a piece of land from Miro’s personal inheritance. The unfortunate husband was obliged to agree, as the contract says, “for the sake of peace.” Either through the dowry or through being hot-tempered, the wife knew how to win herself, with the context of the family, a powerful economic position.</w:t>
      </w:r>
    </w:p>
    <w:p w14:paraId="190AB71A">
      <w:pPr>
        <w:widowControl/>
        <w:rPr>
          <w:rFonts w:ascii="Times New Roman" w:hAnsi="Times New Roman" w:cs="Times New Roman"/>
          <w:kern w:val="0"/>
          <w:szCs w:val="21"/>
        </w:rPr>
      </w:pPr>
      <w:r>
        <w:rPr>
          <w:rFonts w:ascii="Times New Roman" w:hAnsi="Times New Roman" w:cs="Times New Roman"/>
          <w:kern w:val="0"/>
          <w:szCs w:val="21"/>
        </w:rPr>
        <w:t>1. Originally, the purpose of a dowry is to_________.</w:t>
      </w:r>
    </w:p>
    <w:p w14:paraId="3A16303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give a woman the right to receive all her husband’s property</w:t>
      </w:r>
    </w:p>
    <w:p w14:paraId="67C130D9">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help a woman to enjoy a higher position in the family</w:t>
      </w:r>
    </w:p>
    <w:p w14:paraId="2B1F169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protect a woman against the risk of desertion</w:t>
      </w:r>
    </w:p>
    <w:p w14:paraId="410FA09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both A and C</w:t>
      </w:r>
    </w:p>
    <w:p w14:paraId="1ED8DAB8">
      <w:pPr>
        <w:widowControl/>
        <w:rPr>
          <w:rFonts w:ascii="Times New Roman" w:hAnsi="Times New Roman" w:cs="Times New Roman"/>
          <w:kern w:val="0"/>
          <w:szCs w:val="21"/>
        </w:rPr>
      </w:pPr>
      <w:r>
        <w:rPr>
          <w:rFonts w:ascii="Times New Roman" w:hAnsi="Times New Roman" w:cs="Times New Roman"/>
          <w:kern w:val="0"/>
          <w:szCs w:val="21"/>
        </w:rPr>
        <w:t>2. According to the passage, the legal status of the wife in marriage was__________.</w:t>
      </w:r>
    </w:p>
    <w:p w14:paraId="636C92F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higher than that of a single woman</w:t>
      </w:r>
    </w:p>
    <w:p w14:paraId="6D026475">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higher than that of her husband</w:t>
      </w:r>
    </w:p>
    <w:p w14:paraId="56E8F335">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lower than that of her husband</w:t>
      </w:r>
    </w:p>
    <w:p w14:paraId="5F3D37D8">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the same as that of her husband</w:t>
      </w:r>
    </w:p>
    <w:p w14:paraId="1705B6F6">
      <w:pPr>
        <w:widowControl/>
        <w:rPr>
          <w:rFonts w:ascii="Times New Roman" w:hAnsi="Times New Roman" w:cs="Times New Roman"/>
          <w:kern w:val="0"/>
          <w:szCs w:val="21"/>
        </w:rPr>
      </w:pPr>
      <w:r>
        <w:rPr>
          <w:rFonts w:ascii="Times New Roman" w:hAnsi="Times New Roman" w:cs="Times New Roman"/>
          <w:kern w:val="0"/>
          <w:szCs w:val="21"/>
        </w:rPr>
        <w:t>3. Why does the author give us the example of Maria Vivas?</w:t>
      </w:r>
    </w:p>
    <w:p w14:paraId="2C106F74">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To show that the wife shared in the management of her husband’s personal property.</w:t>
      </w:r>
    </w:p>
    <w:p w14:paraId="7A53B78A">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To show that the wife can defend her own inheritance.</w:t>
      </w:r>
    </w:p>
    <w:p w14:paraId="0744994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To prove that women have powerful position.</w:t>
      </w:r>
    </w:p>
    <w:p w14:paraId="5AD6E529">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To illustrate how women win her property.</w:t>
      </w:r>
    </w:p>
    <w:p w14:paraId="0153D323">
      <w:pPr>
        <w:widowControl/>
        <w:rPr>
          <w:rFonts w:ascii="Times New Roman" w:hAnsi="Times New Roman" w:cs="Times New Roman"/>
          <w:kern w:val="0"/>
          <w:szCs w:val="21"/>
        </w:rPr>
      </w:pPr>
      <w:r>
        <w:rPr>
          <w:rFonts w:ascii="Times New Roman" w:hAnsi="Times New Roman" w:cs="Times New Roman"/>
          <w:kern w:val="0"/>
          <w:szCs w:val="21"/>
        </w:rPr>
        <w:t>4.The compensation Maria Vivas got for the field is____________.</w:t>
      </w:r>
    </w:p>
    <w:p w14:paraId="6CC185D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some of the land Miro had inherited</w:t>
      </w:r>
    </w:p>
    <w:p w14:paraId="56770027">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a tenth of Miro’s land</w:t>
      </w:r>
    </w:p>
    <w:p w14:paraId="6B2B8FDB">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money for household expenses</w:t>
      </w:r>
    </w:p>
    <w:p w14:paraId="74562437">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money form Miro’s inheritance</w:t>
      </w:r>
    </w:p>
    <w:p w14:paraId="4EDBE21E">
      <w:pPr>
        <w:widowControl/>
        <w:rPr>
          <w:rFonts w:ascii="Times New Roman" w:hAnsi="Times New Roman" w:cs="Times New Roman"/>
          <w:kern w:val="0"/>
          <w:szCs w:val="21"/>
        </w:rPr>
      </w:pPr>
      <w:r>
        <w:rPr>
          <w:rFonts w:ascii="Times New Roman" w:hAnsi="Times New Roman" w:cs="Times New Roman"/>
          <w:kern w:val="0"/>
          <w:szCs w:val="21"/>
        </w:rPr>
        <w:t>5. The author’s attitude towards Maria Vivas is_____________.</w:t>
      </w:r>
    </w:p>
    <w:p w14:paraId="3D44EBD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sympathetic</w:t>
      </w:r>
      <w:r>
        <w:rPr>
          <w:rFonts w:ascii="Times New Roman" w:hAnsi="Times New Roman" w:cs="Times New Roman"/>
          <w:kern w:val="0"/>
          <w:szCs w:val="21"/>
        </w:rPr>
        <w:tab/>
      </w:r>
      <w:r>
        <w:rPr>
          <w:rFonts w:ascii="Times New Roman" w:hAnsi="Times New Roman" w:cs="Times New Roman"/>
          <w:kern w:val="0"/>
          <w:szCs w:val="21"/>
        </w:rPr>
        <w:t xml:space="preserve">B. disapproval </w:t>
      </w:r>
      <w:r>
        <w:rPr>
          <w:rFonts w:ascii="Times New Roman" w:hAnsi="Times New Roman" w:cs="Times New Roman"/>
          <w:kern w:val="0"/>
          <w:szCs w:val="21"/>
        </w:rPr>
        <w:tab/>
      </w:r>
      <w:r>
        <w:rPr>
          <w:rFonts w:ascii="Times New Roman" w:hAnsi="Times New Roman" w:cs="Times New Roman"/>
          <w:kern w:val="0"/>
          <w:szCs w:val="21"/>
        </w:rPr>
        <w:t xml:space="preserve">C. indifferent  </w:t>
      </w:r>
      <w:r>
        <w:rPr>
          <w:rFonts w:ascii="Times New Roman" w:hAnsi="Times New Roman" w:cs="Times New Roman"/>
          <w:kern w:val="0"/>
          <w:szCs w:val="21"/>
        </w:rPr>
        <w:tab/>
      </w:r>
      <w:r>
        <w:rPr>
          <w:rFonts w:ascii="Times New Roman" w:hAnsi="Times New Roman" w:cs="Times New Roman"/>
          <w:kern w:val="0"/>
          <w:szCs w:val="21"/>
        </w:rPr>
        <w:t>D. objective</w:t>
      </w:r>
    </w:p>
    <w:p w14:paraId="303B9132">
      <w:pPr>
        <w:widowControl/>
        <w:ind w:firstLine="480"/>
        <w:rPr>
          <w:rFonts w:ascii="Times New Roman" w:hAnsi="Times New Roman" w:cs="Times New Roman"/>
          <w:kern w:val="0"/>
          <w:szCs w:val="21"/>
        </w:rPr>
      </w:pPr>
    </w:p>
    <w:p w14:paraId="7C6840B7">
      <w:pPr>
        <w:ind w:firstLine="3373" w:firstLineChars="1600"/>
        <w:rPr>
          <w:rFonts w:ascii="Times New Roman" w:hAnsi="Times New Roman" w:eastAsia="宋体" w:cs="Times New Roman"/>
          <w:b/>
          <w:szCs w:val="21"/>
        </w:rPr>
      </w:pPr>
      <w:r>
        <w:rPr>
          <w:rFonts w:ascii="Times New Roman" w:hAnsi="Times New Roman" w:cs="Times New Roman"/>
          <w:b/>
          <w:szCs w:val="21"/>
        </w:rPr>
        <w:t xml:space="preserve">Passage </w:t>
      </w:r>
      <w:r>
        <w:rPr>
          <w:rFonts w:hint="eastAsia" w:cs="Times New Roman"/>
          <w:b/>
          <w:szCs w:val="21"/>
        </w:rPr>
        <w:t>2</w:t>
      </w:r>
    </w:p>
    <w:p w14:paraId="19632748">
      <w:pPr>
        <w:widowControl/>
        <w:ind w:firstLine="480"/>
        <w:rPr>
          <w:rFonts w:ascii="Times New Roman" w:hAnsi="Times New Roman" w:cs="Times New Roman"/>
          <w:kern w:val="0"/>
          <w:szCs w:val="21"/>
        </w:rPr>
      </w:pPr>
      <w:r>
        <w:rPr>
          <w:rFonts w:ascii="Times New Roman" w:hAnsi="Times New Roman" w:cs="Times New Roman"/>
          <w:kern w:val="0"/>
          <w:szCs w:val="21"/>
        </w:rPr>
        <w:t>According to sociologists, there are several different ways in which a person may become recognized as the leader of a social group. In the family, traditional cultural patterns confer leadership on one or both of the parents. In other cases, such as friendship groups, one or more persons may gradually emerge as leaders, although there is no formal process of selection. In larger groups, leaders are usually chosen formally through election or recruitment.</w:t>
      </w:r>
    </w:p>
    <w:p w14:paraId="40D502ED">
      <w:pPr>
        <w:widowControl/>
        <w:ind w:firstLine="480"/>
        <w:rPr>
          <w:rFonts w:ascii="Times New Roman" w:hAnsi="Times New Roman" w:cs="Times New Roman"/>
          <w:kern w:val="0"/>
          <w:szCs w:val="21"/>
        </w:rPr>
      </w:pPr>
      <w:r>
        <w:rPr>
          <w:rFonts w:ascii="Times New Roman" w:hAnsi="Times New Roman" w:cs="Times New Roman"/>
          <w:kern w:val="0"/>
          <w:szCs w:val="21"/>
        </w:rPr>
        <w:t>Although leaders are often thought to be people with unusual personal ability, decades of research have failed to produce consistent evidence that there is any category of “natural leaders”. It seems that there is no set of personal qualities that all leaders have in common; rather, virtually any person may be recognized as a leader if the person has qualities that meet the needs of that particular group.</w:t>
      </w:r>
    </w:p>
    <w:p w14:paraId="7C377B5C">
      <w:pPr>
        <w:widowControl/>
        <w:ind w:firstLine="480"/>
        <w:rPr>
          <w:rFonts w:ascii="Times New Roman" w:hAnsi="Times New Roman" w:cs="Times New Roman"/>
          <w:kern w:val="0"/>
          <w:szCs w:val="21"/>
        </w:rPr>
      </w:pPr>
      <w:r>
        <w:rPr>
          <w:rFonts w:ascii="Times New Roman" w:hAnsi="Times New Roman" w:cs="Times New Roman"/>
          <w:kern w:val="0"/>
          <w:szCs w:val="21"/>
        </w:rPr>
        <w:t>Research suggests that there are typically two different leadership roles that are held by different individuals. Instrumental leadership is leadership that emphasizes the completion of tasks by a social group. Group members look to instrumental leaders to “get things done”. Expressive leadership, on the other hand, is leadership that emphasizes the collective well-beings of a social group’s members. Expressive leaders are less concerned with the overall goals of the group than with providing emotional support to group members and attempting to minimize tension and conflict among them.</w:t>
      </w:r>
    </w:p>
    <w:p w14:paraId="3751C287">
      <w:pPr>
        <w:widowControl/>
        <w:ind w:firstLine="480"/>
        <w:rPr>
          <w:rFonts w:ascii="Times New Roman" w:hAnsi="Times New Roman" w:cs="Times New Roman"/>
          <w:kern w:val="0"/>
          <w:szCs w:val="21"/>
        </w:rPr>
      </w:pPr>
      <w:r>
        <w:rPr>
          <w:rFonts w:ascii="Times New Roman" w:hAnsi="Times New Roman" w:cs="Times New Roman"/>
          <w:kern w:val="0"/>
          <w:szCs w:val="21"/>
        </w:rPr>
        <w:t>Instrumental leaders are likely to have a rather secondary relationship to other group members. They give others and may discipline group members who inhibit attainment of the groups goals. Expressive leaders cultivate a more personal or primary relationship to others in the group. They offer sympathy when someone experiences difficulties and try to resolve issues that threaten to divide the group. As the difference in these two roles suggest, expressive leaders generally receive more personal affection from group members; instrumental leaders, if they are successful in promoting group goals, may enjoy a more distant respect.</w:t>
      </w:r>
    </w:p>
    <w:p w14:paraId="72FFD2D9">
      <w:pPr>
        <w:widowControl/>
        <w:rPr>
          <w:rFonts w:ascii="Times New Roman" w:hAnsi="Times New Roman" w:cs="Times New Roman"/>
          <w:kern w:val="0"/>
          <w:szCs w:val="21"/>
        </w:rPr>
      </w:pPr>
      <w:r>
        <w:rPr>
          <w:rFonts w:ascii="Times New Roman" w:hAnsi="Times New Roman" w:cs="Times New Roman"/>
          <w:kern w:val="0"/>
          <w:szCs w:val="21"/>
        </w:rPr>
        <w:t>6. What does the passage mainly discuss?</w:t>
      </w:r>
    </w:p>
    <w:p w14:paraId="32CAFB0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The problems faced by leaders.</w:t>
      </w:r>
    </w:p>
    <w:p w14:paraId="516A925D">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How leadership differs in small and large groups.</w:t>
      </w:r>
    </w:p>
    <w:p w14:paraId="210D0BB2">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How social groups determine who will lead them.</w:t>
      </w:r>
    </w:p>
    <w:p w14:paraId="76F5038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The role of leaders in social groups.</w:t>
      </w:r>
    </w:p>
    <w:p w14:paraId="19999654">
      <w:pPr>
        <w:widowControl/>
        <w:ind w:left="210" w:hanging="210" w:hangingChars="100"/>
        <w:rPr>
          <w:rFonts w:ascii="Times New Roman" w:hAnsi="Times New Roman" w:cs="Times New Roman"/>
          <w:kern w:val="0"/>
          <w:szCs w:val="21"/>
        </w:rPr>
      </w:pPr>
      <w:r>
        <w:rPr>
          <w:rFonts w:ascii="Times New Roman" w:hAnsi="Times New Roman" w:cs="Times New Roman"/>
          <w:kern w:val="0"/>
          <w:szCs w:val="21"/>
        </w:rPr>
        <w:t>7.The passage mentions all of the following ways by which people can become leaders EXCEPT_____________.</w:t>
      </w:r>
    </w:p>
    <w:p w14:paraId="10929AE1">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recruitment</w:t>
      </w:r>
    </w:p>
    <w:p w14:paraId="7A439F4D">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formal election process</w:t>
      </w:r>
    </w:p>
    <w:p w14:paraId="169BCE6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specific leadership training</w:t>
      </w:r>
    </w:p>
    <w:p w14:paraId="4E76A677">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traditional cultural patterns</w:t>
      </w:r>
    </w:p>
    <w:p w14:paraId="76830572">
      <w:pPr>
        <w:widowControl/>
        <w:rPr>
          <w:rFonts w:ascii="Times New Roman" w:hAnsi="Times New Roman" w:cs="Times New Roman"/>
          <w:kern w:val="0"/>
          <w:szCs w:val="21"/>
        </w:rPr>
      </w:pPr>
      <w:r>
        <w:rPr>
          <w:rFonts w:ascii="Times New Roman" w:hAnsi="Times New Roman" w:cs="Times New Roman"/>
          <w:kern w:val="0"/>
          <w:szCs w:val="21"/>
        </w:rPr>
        <w:t>8. Which of the following statements about leadership can be inferred from Paragraph 2?</w:t>
      </w:r>
    </w:p>
    <w:p w14:paraId="185C67FA">
      <w:pPr>
        <w:widowControl/>
        <w:ind w:left="420" w:leftChars="100" w:hanging="210" w:hangingChars="100"/>
        <w:rPr>
          <w:rFonts w:ascii="Times New Roman" w:hAnsi="Times New Roman" w:cs="Times New Roman"/>
          <w:kern w:val="0"/>
          <w:szCs w:val="21"/>
        </w:rPr>
      </w:pPr>
      <w:r>
        <w:rPr>
          <w:rFonts w:ascii="Times New Roman" w:hAnsi="Times New Roman" w:cs="Times New Roman"/>
          <w:kern w:val="0"/>
          <w:szCs w:val="21"/>
        </w:rPr>
        <w:t>A. A person who is an effective leader of a particular group may not be an effective leader in another group.</w:t>
      </w:r>
    </w:p>
    <w:p w14:paraId="0C4EC51D">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Few people succeed in sharing a leadership role with another person.</w:t>
      </w:r>
    </w:p>
    <w:p w14:paraId="2FFC0231">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A person can best learn how to be an effective leader by studying research on leadership.</w:t>
      </w:r>
    </w:p>
    <w:p w14:paraId="10E988D9">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Most people desire to be leaders but can produce little evidence of their qualifications.</w:t>
      </w:r>
    </w:p>
    <w:p w14:paraId="0E80345C">
      <w:pPr>
        <w:widowControl/>
        <w:rPr>
          <w:rFonts w:ascii="Times New Roman" w:hAnsi="Times New Roman" w:cs="Times New Roman"/>
          <w:kern w:val="0"/>
          <w:szCs w:val="21"/>
        </w:rPr>
      </w:pPr>
      <w:r>
        <w:rPr>
          <w:rFonts w:ascii="Times New Roman" w:hAnsi="Times New Roman" w:cs="Times New Roman"/>
          <w:kern w:val="0"/>
          <w:szCs w:val="21"/>
        </w:rPr>
        <w:t>9. In mentioning “natural leaders” in Line 7, the author is making the point that____________.</w:t>
      </w:r>
    </w:p>
    <w:p w14:paraId="5784F2DF">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few people qualify as “natural leaders”</w:t>
      </w:r>
    </w:p>
    <w:p w14:paraId="068120E8">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there is no proof that “natural leaders” exist</w:t>
      </w:r>
    </w:p>
    <w:p w14:paraId="295E86C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“natural leaders” are easily accepted by the members of a group</w:t>
      </w:r>
    </w:p>
    <w:p w14:paraId="2AB28970">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“natural leaders” share a similar set of characteristics</w:t>
      </w:r>
    </w:p>
    <w:p w14:paraId="15D63005">
      <w:pPr>
        <w:widowControl/>
        <w:rPr>
          <w:rFonts w:ascii="Times New Roman" w:hAnsi="Times New Roman" w:cs="Times New Roman"/>
          <w:kern w:val="0"/>
          <w:szCs w:val="21"/>
        </w:rPr>
      </w:pPr>
      <w:r>
        <w:rPr>
          <w:rFonts w:hint="eastAsia" w:cs="Times New Roman"/>
          <w:kern w:val="0"/>
          <w:szCs w:val="21"/>
        </w:rPr>
        <w:t>1</w:t>
      </w:r>
      <w:r>
        <w:rPr>
          <w:rFonts w:ascii="Times New Roman" w:hAnsi="Times New Roman" w:cs="Times New Roman"/>
          <w:kern w:val="0"/>
          <w:szCs w:val="21"/>
        </w:rPr>
        <w:t>0. The passage indicates that instrumental leaders generally focus on___________.</w:t>
      </w:r>
    </w:p>
    <w:p w14:paraId="620BD9BE">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A. ensuring harmonious relationships</w:t>
      </w:r>
    </w:p>
    <w:p w14:paraId="7A029A86">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B. sharing responsibility with group members</w:t>
      </w:r>
    </w:p>
    <w:p w14:paraId="2C54F7D2">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C. identifying new leaders</w:t>
      </w:r>
    </w:p>
    <w:p w14:paraId="5219FC34">
      <w:pPr>
        <w:widowControl/>
        <w:ind w:firstLine="210" w:firstLineChars="100"/>
        <w:rPr>
          <w:rFonts w:ascii="Times New Roman" w:hAnsi="Times New Roman" w:cs="Times New Roman"/>
          <w:kern w:val="0"/>
          <w:szCs w:val="21"/>
        </w:rPr>
      </w:pPr>
      <w:r>
        <w:rPr>
          <w:rFonts w:ascii="Times New Roman" w:hAnsi="Times New Roman" w:cs="Times New Roman"/>
          <w:kern w:val="0"/>
          <w:szCs w:val="21"/>
        </w:rPr>
        <w:t>D. achieving a goal</w:t>
      </w:r>
    </w:p>
    <w:p w14:paraId="68C8D553">
      <w:pPr>
        <w:widowControl/>
        <w:jc w:val="left"/>
        <w:rPr>
          <w:rFonts w:ascii="Times New Roman" w:hAnsi="Times New Roman" w:cs="Times New Roman"/>
          <w:szCs w:val="21"/>
        </w:rPr>
      </w:pPr>
    </w:p>
    <w:p w14:paraId="5E9606B0">
      <w:pPr>
        <w:widowControl/>
        <w:jc w:val="left"/>
        <w:rPr>
          <w:rFonts w:ascii="Times New Roman" w:hAnsi="Times New Roman" w:cs="Times New Roman"/>
          <w:szCs w:val="21"/>
        </w:rPr>
      </w:pPr>
    </w:p>
    <w:p w14:paraId="2A2AE0B0">
      <w:pPr>
        <w:widowControl/>
        <w:jc w:val="left"/>
        <w:rPr>
          <w:rFonts w:ascii="Times New Roman" w:hAnsi="Times New Roman" w:cs="Times New Roman"/>
          <w:szCs w:val="21"/>
        </w:rPr>
      </w:pPr>
    </w:p>
    <w:p w14:paraId="0049BDB5">
      <w:pPr>
        <w:widowControl/>
        <w:jc w:val="left"/>
        <w:rPr>
          <w:rFonts w:ascii="Times New Roman" w:hAnsi="Times New Roman" w:cs="Times New Roman"/>
          <w:szCs w:val="21"/>
        </w:rPr>
      </w:pPr>
    </w:p>
    <w:p w14:paraId="64F0F5E7">
      <w:pPr>
        <w:widowControl/>
        <w:jc w:val="left"/>
        <w:rPr>
          <w:rFonts w:ascii="Times New Roman" w:hAnsi="Times New Roman" w:cs="Times New Roman"/>
          <w:szCs w:val="21"/>
        </w:rPr>
      </w:pPr>
    </w:p>
    <w:p w14:paraId="147A6511">
      <w:pPr>
        <w:widowControl/>
        <w:jc w:val="left"/>
        <w:rPr>
          <w:rFonts w:ascii="Times New Roman" w:hAnsi="Times New Roman" w:cs="Times New Roman"/>
          <w:szCs w:val="21"/>
        </w:rPr>
      </w:pPr>
    </w:p>
    <w:p w14:paraId="46F064E6">
      <w:pPr>
        <w:widowControl/>
        <w:tabs>
          <w:tab w:val="left" w:pos="720"/>
          <w:tab w:val="left" w:pos="810"/>
          <w:tab w:val="left" w:pos="2205"/>
          <w:tab w:val="left" w:pos="3885"/>
          <w:tab w:val="left" w:pos="5565"/>
        </w:tabs>
        <w:adjustRightInd w:val="0"/>
        <w:snapToGrid w:val="0"/>
        <w:spacing w:line="285" w:lineRule="auto"/>
        <w:rPr>
          <w:rFonts w:hint="default" w:ascii="Times New Roman" w:hAnsi="Times New Roman" w:cs="Times New Roman"/>
          <w:b/>
          <w:color w:val="auto"/>
          <w:kern w:val="0"/>
          <w:sz w:val="24"/>
          <w:szCs w:val="22"/>
          <w:highlight w:val="none"/>
        </w:rPr>
      </w:pPr>
    </w:p>
    <w:p w14:paraId="22C4261C">
      <w:pPr>
        <w:rPr>
          <w:rFonts w:hint="eastAsia" w:cs="Times New Roman" w:eastAsiaTheme="minorEastAsia"/>
          <w:b/>
          <w:szCs w:val="21"/>
          <w:lang w:val="en-US" w:eastAsia="zh-CN"/>
        </w:rPr>
      </w:pPr>
      <w:r>
        <w:rPr>
          <w:rFonts w:hint="eastAsia" w:cs="Times New Roman"/>
          <w:b/>
          <w:szCs w:val="21"/>
        </w:rPr>
        <w:t xml:space="preserve">Exercise </w:t>
      </w:r>
      <w:r>
        <w:rPr>
          <w:rFonts w:hint="eastAsia" w:cs="Times New Roman"/>
          <w:b/>
          <w:szCs w:val="21"/>
          <w:lang w:val="en-US" w:eastAsia="zh-CN"/>
        </w:rPr>
        <w:t>5</w:t>
      </w:r>
    </w:p>
    <w:p w14:paraId="1A63BEC7">
      <w:pPr>
        <w:widowControl/>
        <w:tabs>
          <w:tab w:val="left" w:pos="720"/>
          <w:tab w:val="left" w:pos="810"/>
          <w:tab w:val="left" w:pos="2205"/>
          <w:tab w:val="left" w:pos="3885"/>
          <w:tab w:val="left" w:pos="5565"/>
        </w:tabs>
        <w:adjustRightInd w:val="0"/>
        <w:snapToGrid w:val="0"/>
        <w:spacing w:line="285" w:lineRule="auto"/>
        <w:rPr>
          <w:rFonts w:hint="default" w:ascii="Times New Roman" w:hAnsi="Times New Roman" w:cs="Times New Roman"/>
          <w:i/>
          <w:color w:val="auto"/>
          <w:sz w:val="21"/>
          <w:szCs w:val="21"/>
          <w:highlight w:val="none"/>
        </w:rPr>
      </w:pPr>
      <w:r>
        <w:rPr>
          <w:rFonts w:hint="default" w:ascii="Times New Roman" w:hAnsi="Times New Roman" w:cs="Times New Roman"/>
          <w:color w:val="auto"/>
          <w:sz w:val="21"/>
          <w:szCs w:val="21"/>
          <w:highlight w:val="none"/>
        </w:rPr>
        <w:t xml:space="preserve">Directions: </w:t>
      </w:r>
      <w:r>
        <w:rPr>
          <w:rFonts w:hint="default" w:ascii="Times New Roman" w:hAnsi="Times New Roman" w:cs="Times New Roman"/>
          <w:i/>
          <w:color w:val="auto"/>
          <w:sz w:val="21"/>
          <w:szCs w:val="21"/>
          <w:highlight w:val="none"/>
        </w:rPr>
        <w:t xml:space="preserve">There are </w:t>
      </w:r>
      <w:r>
        <w:rPr>
          <w:rFonts w:hint="eastAsia" w:ascii="Times New Roman" w:hAnsi="Times New Roman" w:cs="Times New Roman"/>
          <w:i/>
          <w:color w:val="auto"/>
          <w:sz w:val="21"/>
          <w:szCs w:val="21"/>
          <w:highlight w:val="none"/>
          <w:lang w:val="en-US" w:eastAsia="zh-CN"/>
        </w:rPr>
        <w:t>1</w:t>
      </w:r>
      <w:r>
        <w:rPr>
          <w:rFonts w:hint="default" w:ascii="Times New Roman" w:hAnsi="Times New Roman" w:cs="Times New Roman"/>
          <w:i/>
          <w:color w:val="auto"/>
          <w:sz w:val="21"/>
          <w:szCs w:val="21"/>
          <w:highlight w:val="none"/>
        </w:rPr>
        <w:t xml:space="preserve">0 blanks in the following passage. For each blank there are four choices marked A), B), C) and D) on the right side of the paper. You should choose the ONE that best fits into the passage. </w:t>
      </w:r>
    </w:p>
    <w:p w14:paraId="0FA59952">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One factor that can influence consumers is their mood state. Mood may be defined </w:t>
      </w:r>
      <w:r>
        <w:rPr>
          <w:rFonts w:hint="eastAsia" w:ascii="Times New Roman" w:hAnsi="Times New Roman" w:cs="Times New Roman"/>
          <w:color w:val="auto"/>
          <w:sz w:val="21"/>
          <w:szCs w:val="21"/>
          <w:highlight w:val="none"/>
          <w:lang w:val="en-US" w:eastAsia="zh-CN"/>
        </w:rPr>
        <w:t>as</w:t>
      </w:r>
      <w:r>
        <w:rPr>
          <w:rFonts w:hint="default" w:ascii="Times New Roman" w:hAnsi="Times New Roman" w:cs="Times New Roman"/>
          <w:color w:val="auto"/>
          <w:sz w:val="21"/>
          <w:szCs w:val="21"/>
          <w:highlight w:val="none"/>
        </w:rPr>
        <w:t xml:space="preserve"> a temporary and mild positive or negative feeling that is generalized and not tied __</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__ any particular circumstance. Moods should be __</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__ from emotions which are usually more intense, __</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 xml:space="preserve">__ to specific circumstances, and often conscious. </w:t>
      </w:r>
      <w:r>
        <w:rPr>
          <w:rFonts w:hint="eastAsia" w:ascii="Times New Roman" w:hAnsi="Times New Roman" w:cs="Times New Roman"/>
          <w:color w:val="auto"/>
          <w:sz w:val="21"/>
          <w:szCs w:val="21"/>
          <w:highlight w:val="none"/>
          <w:lang w:val="en-US" w:eastAsia="zh-CN"/>
        </w:rPr>
        <w:t>In</w:t>
      </w:r>
      <w:r>
        <w:rPr>
          <w:rFonts w:hint="default" w:ascii="Times New Roman" w:hAnsi="Times New Roman" w:cs="Times New Roman"/>
          <w:color w:val="auto"/>
          <w:sz w:val="21"/>
          <w:szCs w:val="21"/>
          <w:highlight w:val="none"/>
        </w:rPr>
        <w:t xml:space="preserve"> one sense, the effect of a consumer’s mood can be thought of in __</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__ the same way as can our reactions to the __</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__ of our friends—when our friends are happy and “up”, that trends to influence us positively, __</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__ when they are “down”, that can have a __</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__ impact on us. Similarly, consumers operating under a given mood state __</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 xml:space="preserve">__ to react to stimuli (刺激因素) in a direction </w:t>
      </w:r>
      <w:r>
        <w:rPr>
          <w:rFonts w:hint="eastAsia" w:ascii="Times New Roman" w:hAnsi="Times New Roman" w:cs="Times New Roman"/>
          <w:color w:val="auto"/>
          <w:sz w:val="21"/>
          <w:szCs w:val="21"/>
          <w:highlight w:val="none"/>
          <w:lang w:val="en-US" w:eastAsia="zh-CN"/>
        </w:rPr>
        <w:t xml:space="preserve">consistent </w:t>
      </w:r>
      <w:r>
        <w:rPr>
          <w:rFonts w:hint="default" w:ascii="Times New Roman" w:hAnsi="Times New Roman" w:cs="Times New Roman"/>
          <w:color w:val="auto"/>
          <w:sz w:val="21"/>
          <w:szCs w:val="21"/>
          <w:highlight w:val="none"/>
        </w:rPr>
        <w:t>with that mood state. Thus, for example, we should expect to see __</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__ in a positive mood state evaluate products in a more __</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 xml:space="preserve">__ way than they would when not in such a state. </w:t>
      </w:r>
      <w:r>
        <w:rPr>
          <w:rFonts w:hint="eastAsia" w:ascii="Times New Roman" w:hAnsi="Times New Roman" w:cs="Times New Roman"/>
          <w:color w:val="auto"/>
          <w:sz w:val="21"/>
          <w:szCs w:val="21"/>
          <w:highlight w:val="none"/>
          <w:lang w:val="en-US" w:eastAsia="zh-CN"/>
        </w:rPr>
        <w:t>Moreover</w:t>
      </w:r>
      <w:r>
        <w:rPr>
          <w:rFonts w:hint="default" w:ascii="Times New Roman" w:hAnsi="Times New Roman" w:cs="Times New Roman"/>
          <w:color w:val="auto"/>
          <w:sz w:val="21"/>
          <w:szCs w:val="21"/>
          <w:highlight w:val="none"/>
        </w:rPr>
        <w:t xml:space="preserve">, mood states appear capable of </w:t>
      </w:r>
      <w:r>
        <w:rPr>
          <w:rFonts w:hint="eastAsia" w:ascii="Times New Roman" w:hAnsi="Times New Roman" w:cs="Times New Roman"/>
          <w:color w:val="auto"/>
          <w:sz w:val="21"/>
          <w:szCs w:val="21"/>
          <w:highlight w:val="none"/>
          <w:lang w:val="en-US" w:eastAsia="zh-CN"/>
        </w:rPr>
        <w:t>enhancing</w:t>
      </w:r>
      <w:r>
        <w:rPr>
          <w:rFonts w:hint="default" w:ascii="Times New Roman" w:hAnsi="Times New Roman" w:cs="Times New Roman"/>
          <w:color w:val="auto"/>
          <w:sz w:val="21"/>
          <w:szCs w:val="21"/>
          <w:highlight w:val="none"/>
        </w:rPr>
        <w:t xml:space="preserve"> a consumer’s memory.</w:t>
      </w:r>
    </w:p>
    <w:p w14:paraId="4F0B3A1F">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 A) up</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to</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under</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D) over</w:t>
      </w:r>
    </w:p>
    <w:p w14:paraId="4528FC4A">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 A) divided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derived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cut</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distinguished</w:t>
      </w:r>
    </w:p>
    <w:p w14:paraId="548B9F2F">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 A) referred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related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C) closed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D) associated</w:t>
      </w:r>
    </w:p>
    <w:p w14:paraId="6407E4B8">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 A) thus</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still</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much</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even</w:t>
      </w:r>
    </w:p>
    <w:p w14:paraId="1660AACA">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 A) behavior</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gesture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signal</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D) view</w:t>
      </w:r>
    </w:p>
    <w:p w14:paraId="29F68DE3">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 A) for</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provided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unless</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D) but</w:t>
      </w:r>
    </w:p>
    <w:p w14:paraId="769E148C">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 A) relative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negative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sensitive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decisive</w:t>
      </w:r>
    </w:p>
    <w:p w14:paraId="130AA73A">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 A) want</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come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tend</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go</w:t>
      </w:r>
    </w:p>
    <w:p w14:paraId="31B6B9F3">
      <w:pPr>
        <w:spacing w:line="276"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 A) retailers</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consumers</w:t>
      </w:r>
      <w:r>
        <w:rPr>
          <w:rFonts w:hint="default" w:ascii="Times New Roman" w:hAnsi="Times New Roman" w:cs="Times New Roman"/>
          <w:color w:val="auto"/>
          <w:sz w:val="21"/>
          <w:szCs w:val="21"/>
          <w:highlight w:val="none"/>
        </w:rPr>
        <w:tab/>
      </w:r>
      <w:r>
        <w:rPr>
          <w:rFonts w:hint="eastAsia" w:ascii="Times New Roman" w:hAnsi="Times New Roman" w:cs="Times New Roman"/>
          <w:color w:val="auto"/>
          <w:sz w:val="21"/>
          <w:szCs w:val="21"/>
          <w:highlight w:val="none"/>
          <w:lang w:val="en-US" w:eastAsia="zh-CN"/>
        </w:rPr>
        <w:tab/>
      </w:r>
      <w:r>
        <w:rPr>
          <w:rFonts w:hint="default" w:ascii="Times New Roman" w:hAnsi="Times New Roman" w:cs="Times New Roman"/>
          <w:color w:val="auto"/>
          <w:sz w:val="21"/>
          <w:szCs w:val="21"/>
          <w:highlight w:val="none"/>
        </w:rPr>
        <w:t>C) businessmen</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salesmen</w:t>
      </w:r>
    </w:p>
    <w:p w14:paraId="2E66CD82">
      <w:pPr>
        <w:spacing w:line="276" w:lineRule="auto"/>
        <w:rPr>
          <w:rFonts w:hint="eastAsia"/>
          <w:b/>
          <w:color w:val="auto"/>
          <w:kern w:val="0"/>
          <w:sz w:val="21"/>
          <w:szCs w:val="21"/>
          <w:highlight w:val="none"/>
          <w:lang w:val="en-US" w:eastAsia="zh-CN"/>
        </w:rPr>
      </w:pPr>
      <w:r>
        <w:rPr>
          <w:rFonts w:hint="default" w:ascii="Times New Roman" w:hAnsi="Times New Roman" w:cs="Times New Roman"/>
          <w:color w:val="auto"/>
          <w:sz w:val="21"/>
          <w:szCs w:val="21"/>
          <w:highlight w:val="none"/>
        </w:rPr>
        <w:t>　　</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 A) casual</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B) serious</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C) favorable</w:t>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D) critical</w:t>
      </w:r>
    </w:p>
    <w:p w14:paraId="232E65F4">
      <w:pPr>
        <w:widowControl/>
        <w:jc w:val="left"/>
        <w:rPr>
          <w:rFonts w:ascii="Times New Roman" w:hAnsi="Times New Roman" w:cs="Times New Roman"/>
          <w:szCs w:val="21"/>
        </w:rPr>
      </w:pPr>
    </w:p>
    <w:p w14:paraId="1E4CB5ED">
      <w:pPr>
        <w:widowControl/>
        <w:jc w:val="left"/>
        <w:rPr>
          <w:rFonts w:ascii="Times New Roman" w:hAnsi="Times New Roman" w:cs="Times New Roman"/>
          <w:szCs w:val="21"/>
        </w:rPr>
      </w:pPr>
    </w:p>
    <w:p w14:paraId="0FCA031B">
      <w:pPr>
        <w:widowControl/>
        <w:jc w:val="left"/>
        <w:rPr>
          <w:rFonts w:ascii="Times New Roman" w:hAnsi="Times New Roman" w:cs="Times New Roman"/>
          <w:szCs w:val="21"/>
        </w:rPr>
      </w:pPr>
    </w:p>
    <w:p w14:paraId="4D65ABCA">
      <w:pPr>
        <w:widowControl/>
        <w:jc w:val="left"/>
        <w:rPr>
          <w:rFonts w:ascii="Times New Roman" w:hAnsi="Times New Roman" w:cs="Times New Roman"/>
          <w:szCs w:val="21"/>
        </w:rPr>
      </w:pPr>
    </w:p>
    <w:p w14:paraId="2431BD34">
      <w:pPr>
        <w:rPr>
          <w:b/>
          <w:bCs/>
          <w:highlight w:val="yellow"/>
        </w:rPr>
      </w:pPr>
      <w:r>
        <w:rPr>
          <w:rFonts w:hint="eastAsia"/>
          <w:b/>
          <w:bCs/>
          <w:highlight w:val="yellow"/>
        </w:rPr>
        <w:t>参考答案</w:t>
      </w:r>
    </w:p>
    <w:p w14:paraId="3C0FED35">
      <w:pPr>
        <w:rPr>
          <w:b/>
          <w:bCs/>
        </w:rPr>
      </w:pPr>
      <w:r>
        <w:rPr>
          <w:rFonts w:hint="eastAsia"/>
          <w:b/>
          <w:bCs/>
        </w:rPr>
        <w:t xml:space="preserve">Exercise 1 </w:t>
      </w:r>
    </w:p>
    <w:p w14:paraId="3482662C">
      <w:pPr>
        <w:numPr>
          <w:ilvl w:val="0"/>
          <w:numId w:val="19"/>
        </w:numPr>
        <w:rPr>
          <w:rFonts w:ascii="Times New Roman" w:hAnsi="Times New Roman" w:cs="Times New Roman"/>
          <w:szCs w:val="21"/>
        </w:rPr>
      </w:pPr>
      <w:r>
        <w:rPr>
          <w:rFonts w:hint="eastAsia" w:cs="Times New Roman"/>
          <w:szCs w:val="21"/>
        </w:rPr>
        <w:t>客户群</w:t>
      </w:r>
    </w:p>
    <w:p w14:paraId="02067C13">
      <w:pPr>
        <w:numPr>
          <w:ilvl w:val="0"/>
          <w:numId w:val="19"/>
        </w:numPr>
        <w:rPr>
          <w:rFonts w:ascii="Times New Roman" w:hAnsi="Times New Roman" w:cs="Times New Roman"/>
          <w:szCs w:val="21"/>
        </w:rPr>
      </w:pPr>
      <w:r>
        <w:rPr>
          <w:rFonts w:hint="eastAsia" w:cs="Times New Roman"/>
          <w:szCs w:val="21"/>
        </w:rPr>
        <w:t>社交能力/与人交往的能力</w:t>
      </w:r>
    </w:p>
    <w:p w14:paraId="5649EB60">
      <w:pPr>
        <w:numPr>
          <w:ilvl w:val="0"/>
          <w:numId w:val="19"/>
        </w:numPr>
        <w:rPr>
          <w:rFonts w:ascii="Times New Roman" w:hAnsi="Times New Roman" w:cs="Times New Roman"/>
          <w:szCs w:val="21"/>
        </w:rPr>
      </w:pPr>
      <w:r>
        <w:rPr>
          <w:rFonts w:hint="eastAsia" w:cs="Times New Roman"/>
          <w:szCs w:val="21"/>
        </w:rPr>
        <w:t>高管</w:t>
      </w:r>
    </w:p>
    <w:p w14:paraId="1268E8E4">
      <w:pPr>
        <w:numPr>
          <w:ilvl w:val="0"/>
          <w:numId w:val="19"/>
        </w:numPr>
        <w:rPr>
          <w:rFonts w:ascii="Times New Roman" w:hAnsi="Times New Roman" w:cs="Times New Roman"/>
          <w:szCs w:val="21"/>
        </w:rPr>
      </w:pPr>
      <w:r>
        <w:rPr>
          <w:rFonts w:hint="eastAsia" w:cs="Times New Roman"/>
          <w:szCs w:val="21"/>
        </w:rPr>
        <w:t>对价格敏感的顾客</w:t>
      </w:r>
    </w:p>
    <w:p w14:paraId="392272FF">
      <w:pPr>
        <w:numPr>
          <w:ilvl w:val="0"/>
          <w:numId w:val="19"/>
        </w:numPr>
        <w:rPr>
          <w:rFonts w:ascii="Times New Roman" w:hAnsi="Times New Roman" w:cs="Times New Roman"/>
          <w:szCs w:val="21"/>
        </w:rPr>
      </w:pPr>
      <w:r>
        <w:rPr>
          <w:rFonts w:hint="eastAsia" w:cs="Times New Roman"/>
          <w:szCs w:val="21"/>
        </w:rPr>
        <w:t>中小企业</w:t>
      </w:r>
    </w:p>
    <w:p w14:paraId="47AFB39C">
      <w:pPr>
        <w:rPr>
          <w:rFonts w:ascii="Times New Roman" w:hAnsi="Times New Roman" w:cs="Times New Roman"/>
          <w:szCs w:val="21"/>
        </w:rPr>
      </w:pPr>
      <w:r>
        <w:rPr>
          <w:rFonts w:hint="eastAsia" w:ascii="Times New Roman" w:hAnsi="Times New Roman" w:cs="Times New Roman"/>
          <w:szCs w:val="21"/>
        </w:rPr>
        <w:t>6.</w:t>
      </w:r>
      <w:r>
        <w:rPr>
          <w:rFonts w:hint="eastAsia" w:cs="Times New Roman"/>
          <w:szCs w:val="21"/>
        </w:rPr>
        <w:t>value chain</w:t>
      </w:r>
    </w:p>
    <w:p w14:paraId="61B9C3A5">
      <w:pPr>
        <w:rPr>
          <w:rFonts w:ascii="Times New Roman" w:hAnsi="Times New Roman" w:cs="Times New Roman"/>
          <w:szCs w:val="21"/>
        </w:rPr>
      </w:pPr>
      <w:r>
        <w:rPr>
          <w:rFonts w:hint="eastAsia" w:ascii="Times New Roman" w:hAnsi="Times New Roman" w:cs="Times New Roman"/>
          <w:szCs w:val="21"/>
        </w:rPr>
        <w:t>7.</w:t>
      </w:r>
      <w:r>
        <w:rPr>
          <w:rFonts w:hint="eastAsia" w:cs="Times New Roman"/>
          <w:szCs w:val="21"/>
        </w:rPr>
        <w:t>cultural dimension theory</w:t>
      </w:r>
    </w:p>
    <w:p w14:paraId="63CF1386">
      <w:pPr>
        <w:rPr>
          <w:rFonts w:ascii="Times New Roman" w:hAnsi="Times New Roman" w:cs="Times New Roman"/>
          <w:szCs w:val="21"/>
        </w:rPr>
      </w:pPr>
      <w:r>
        <w:rPr>
          <w:rFonts w:hint="eastAsia" w:ascii="Times New Roman" w:hAnsi="Times New Roman" w:cs="Times New Roman"/>
          <w:szCs w:val="21"/>
        </w:rPr>
        <w:t>8.</w:t>
      </w:r>
      <w:r>
        <w:rPr>
          <w:rFonts w:hint="eastAsia" w:cs="Times New Roman"/>
          <w:szCs w:val="21"/>
        </w:rPr>
        <w:t>customer loyalty</w:t>
      </w:r>
    </w:p>
    <w:p w14:paraId="43FC97E0">
      <w:pPr>
        <w:rPr>
          <w:rFonts w:ascii="Times New Roman" w:hAnsi="Times New Roman" w:cs="Times New Roman"/>
          <w:szCs w:val="21"/>
        </w:rPr>
      </w:pPr>
      <w:r>
        <w:rPr>
          <w:rFonts w:hint="eastAsia" w:ascii="Times New Roman" w:hAnsi="Times New Roman" w:cs="Times New Roman"/>
          <w:szCs w:val="21"/>
        </w:rPr>
        <w:t>9.</w:t>
      </w:r>
      <w:r>
        <w:rPr>
          <w:rFonts w:hint="eastAsia" w:cs="Times New Roman"/>
          <w:szCs w:val="21"/>
        </w:rPr>
        <w:t>stakeholders</w:t>
      </w:r>
    </w:p>
    <w:p w14:paraId="19EA3C3B">
      <w:pPr>
        <w:rPr>
          <w:rFonts w:cs="Times New Roman"/>
          <w:szCs w:val="21"/>
        </w:rPr>
      </w:pPr>
      <w:r>
        <w:rPr>
          <w:rFonts w:hint="eastAsia" w:ascii="Times New Roman" w:hAnsi="Times New Roman" w:cs="Times New Roman"/>
          <w:szCs w:val="21"/>
        </w:rPr>
        <w:t>10.</w:t>
      </w:r>
      <w:r>
        <w:rPr>
          <w:rFonts w:hint="eastAsia" w:cs="Times New Roman"/>
          <w:szCs w:val="21"/>
        </w:rPr>
        <w:t>crisis management</w:t>
      </w:r>
    </w:p>
    <w:p w14:paraId="333D6A21">
      <w:pPr>
        <w:rPr>
          <w:rFonts w:cs="Times New Roman"/>
          <w:szCs w:val="21"/>
        </w:rPr>
      </w:pPr>
      <w:r>
        <w:rPr>
          <w:rFonts w:hint="eastAsia" w:cs="Times New Roman"/>
          <w:b/>
          <w:bCs/>
          <w:szCs w:val="21"/>
        </w:rPr>
        <w:t>Exercise 2</w:t>
      </w:r>
    </w:p>
    <w:p w14:paraId="0980D541">
      <w:pPr>
        <w:rPr>
          <w:rFonts w:hint="eastAsia"/>
        </w:rPr>
      </w:pPr>
      <w:r>
        <w:rPr>
          <w:rFonts w:hint="eastAsia"/>
        </w:rPr>
        <w:t>1-5 BCACD 6-10DABCA</w:t>
      </w:r>
    </w:p>
    <w:p w14:paraId="7FA42E5C">
      <w:pPr>
        <w:rPr>
          <w:rFonts w:hint="eastAsia" w:cs="Times New Roman" w:eastAsiaTheme="minorEastAsia"/>
          <w:szCs w:val="21"/>
          <w:lang w:val="en-US" w:eastAsia="zh-CN"/>
        </w:rPr>
      </w:pPr>
      <w:r>
        <w:rPr>
          <w:rFonts w:hint="eastAsia" w:cs="Times New Roman"/>
          <w:b/>
          <w:bCs/>
          <w:szCs w:val="21"/>
        </w:rPr>
        <w:t xml:space="preserve">Exercise </w:t>
      </w:r>
      <w:r>
        <w:rPr>
          <w:rFonts w:hint="eastAsia" w:cs="Times New Roman"/>
          <w:b/>
          <w:bCs/>
          <w:szCs w:val="21"/>
          <w:lang w:val="en-US" w:eastAsia="zh-CN"/>
        </w:rPr>
        <w:t>3</w:t>
      </w:r>
    </w:p>
    <w:p w14:paraId="2B3EF1D3">
      <w:pPr>
        <w:rPr>
          <w:rFonts w:hint="eastAsia"/>
        </w:rPr>
      </w:pPr>
    </w:p>
    <w:p w14:paraId="7E4BD7B4">
      <w:pPr>
        <w:numPr>
          <w:ilvl w:val="0"/>
          <w:numId w:val="0"/>
        </w:numPr>
        <w:rPr>
          <w:rFonts w:hint="eastAsia"/>
          <w:lang w:val="en-US" w:eastAsia="zh-CN"/>
        </w:rPr>
      </w:pPr>
      <w:r>
        <w:rPr>
          <w:rFonts w:hint="eastAsia"/>
          <w:lang w:val="en-US" w:eastAsia="zh-CN"/>
        </w:rPr>
        <w:t>1.C  2.B  3.C   4.C  5.B  6.C</w:t>
      </w:r>
    </w:p>
    <w:p w14:paraId="3D116917">
      <w:pPr>
        <w:rPr>
          <w:rFonts w:hint="eastAsia"/>
        </w:rPr>
      </w:pPr>
      <w:bookmarkStart w:id="0" w:name="_GoBack"/>
      <w:bookmarkEnd w:id="0"/>
    </w:p>
    <w:p w14:paraId="2C37A4AC">
      <w:pPr>
        <w:rPr>
          <w:rFonts w:hint="eastAsia" w:eastAsiaTheme="minorEastAsia"/>
          <w:lang w:val="en-US" w:eastAsia="zh-CN"/>
        </w:rPr>
      </w:pPr>
      <w:r>
        <w:rPr>
          <w:rFonts w:hint="eastAsia"/>
          <w:b/>
          <w:bCs/>
        </w:rPr>
        <w:t xml:space="preserve">Exercise </w:t>
      </w:r>
      <w:r>
        <w:rPr>
          <w:rFonts w:hint="eastAsia"/>
          <w:b/>
          <w:bCs/>
          <w:lang w:val="en-US" w:eastAsia="zh-CN"/>
        </w:rPr>
        <w:t>4</w:t>
      </w:r>
    </w:p>
    <w:p w14:paraId="781F6688">
      <w:pPr>
        <w:rPr>
          <w:rFonts w:hint="eastAsia"/>
        </w:rPr>
      </w:pPr>
      <w:r>
        <w:rPr>
          <w:rFonts w:hint="eastAsia"/>
          <w:lang w:val="en-US" w:eastAsia="zh-CN"/>
        </w:rPr>
        <w:t>1-5</w:t>
      </w:r>
      <w:r>
        <w:rPr>
          <w:rFonts w:hint="eastAsia"/>
        </w:rPr>
        <w:t xml:space="preserve"> CDBAD </w:t>
      </w:r>
      <w:r>
        <w:rPr>
          <w:rFonts w:hint="eastAsia"/>
          <w:lang w:val="en-US" w:eastAsia="zh-CN"/>
        </w:rPr>
        <w:t>6-10</w:t>
      </w:r>
      <w:r>
        <w:rPr>
          <w:rFonts w:hint="eastAsia"/>
        </w:rPr>
        <w:t xml:space="preserve"> DCABD</w:t>
      </w:r>
    </w:p>
    <w:p w14:paraId="0C2A87A3">
      <w:pPr>
        <w:rPr>
          <w:rFonts w:hint="eastAsia"/>
        </w:rPr>
      </w:pPr>
    </w:p>
    <w:p w14:paraId="253C9392">
      <w:pPr>
        <w:rPr>
          <w:rFonts w:hint="eastAsia" w:cs="Times New Roman" w:eastAsiaTheme="minorEastAsia"/>
          <w:b/>
          <w:szCs w:val="21"/>
          <w:lang w:val="en-US" w:eastAsia="zh-CN"/>
        </w:rPr>
      </w:pPr>
      <w:r>
        <w:rPr>
          <w:rFonts w:hint="eastAsia" w:cs="Times New Roman"/>
          <w:b/>
          <w:szCs w:val="21"/>
        </w:rPr>
        <w:t xml:space="preserve">Exercise </w:t>
      </w:r>
      <w:r>
        <w:rPr>
          <w:rFonts w:hint="eastAsia" w:cs="Times New Roman"/>
          <w:b/>
          <w:szCs w:val="21"/>
          <w:lang w:val="en-US" w:eastAsia="zh-CN"/>
        </w:rPr>
        <w:t>5</w:t>
      </w:r>
    </w:p>
    <w:p w14:paraId="2784B156">
      <w:pPr>
        <w:numPr>
          <w:ilvl w:val="0"/>
          <w:numId w:val="0"/>
        </w:numPr>
        <w:rPr>
          <w:rFonts w:hint="default"/>
          <w:lang w:val="en-US" w:eastAsia="zh-CN"/>
        </w:rPr>
      </w:pPr>
      <w:r>
        <w:rPr>
          <w:rFonts w:hint="eastAsia"/>
          <w:lang w:val="en-US" w:eastAsia="zh-CN"/>
        </w:rPr>
        <w:t>1.B  2.D  3.B  4.C  5.A   6.D  7.B  8.C  9.B  10.C</w:t>
      </w:r>
    </w:p>
    <w:p w14:paraId="7BAC3961"/>
    <w:p w14:paraId="39E0D84E"/>
    <w:p w14:paraId="7D98862B"/>
    <w:sectPr>
      <w:footerReference r:id="rId3" w:type="default"/>
      <w:footerReference r:id="rId4"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169713"/>
      <w:placeholder>
        <w:docPart w:val="A848F1E4ADC14C8F9E77B1147D92ADC7"/>
      </w:placeholder>
      <w:temporary/>
      <w:showingPlcHdr/>
    </w:sdtPr>
    <w:sdtContent>
      <w:p w14:paraId="7092C9C2">
        <w:pPr>
          <w:pStyle w:val="3"/>
        </w:pPr>
        <w:r>
          <w:rPr>
            <w:lang w:val="zh-CN"/>
          </w:rPr>
          <w:t>[键入文字]</w:t>
        </w:r>
      </w:p>
    </w:sdtContent>
  </w:sdt>
  <w:p w14:paraId="4A5303B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38E8B">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0170295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12237"/>
    <w:multiLevelType w:val="singleLevel"/>
    <w:tmpl w:val="8BB12237"/>
    <w:lvl w:ilvl="0" w:tentative="0">
      <w:start w:val="1"/>
      <w:numFmt w:val="decimal"/>
      <w:suff w:val="space"/>
      <w:lvlText w:val="%1."/>
      <w:lvlJc w:val="left"/>
    </w:lvl>
  </w:abstractNum>
  <w:abstractNum w:abstractNumId="1">
    <w:nsid w:val="8FDCCC39"/>
    <w:multiLevelType w:val="singleLevel"/>
    <w:tmpl w:val="8FDCCC39"/>
    <w:lvl w:ilvl="0" w:tentative="0">
      <w:start w:val="1"/>
      <w:numFmt w:val="upperLetter"/>
      <w:suff w:val="space"/>
      <w:lvlText w:val="%1."/>
      <w:lvlJc w:val="left"/>
    </w:lvl>
  </w:abstractNum>
  <w:abstractNum w:abstractNumId="2">
    <w:nsid w:val="9FC6518C"/>
    <w:multiLevelType w:val="singleLevel"/>
    <w:tmpl w:val="9FC6518C"/>
    <w:lvl w:ilvl="0" w:tentative="0">
      <w:start w:val="1"/>
      <w:numFmt w:val="upperLetter"/>
      <w:suff w:val="space"/>
      <w:lvlText w:val="%1."/>
      <w:lvlJc w:val="left"/>
    </w:lvl>
  </w:abstractNum>
  <w:abstractNum w:abstractNumId="3">
    <w:nsid w:val="A1448F26"/>
    <w:multiLevelType w:val="singleLevel"/>
    <w:tmpl w:val="A1448F26"/>
    <w:lvl w:ilvl="0" w:tentative="0">
      <w:start w:val="1"/>
      <w:numFmt w:val="upperLetter"/>
      <w:suff w:val="space"/>
      <w:lvlText w:val="%1."/>
      <w:lvlJc w:val="left"/>
    </w:lvl>
  </w:abstractNum>
  <w:abstractNum w:abstractNumId="4">
    <w:nsid w:val="B5EDEE45"/>
    <w:multiLevelType w:val="singleLevel"/>
    <w:tmpl w:val="B5EDEE45"/>
    <w:lvl w:ilvl="0" w:tentative="0">
      <w:start w:val="1"/>
      <w:numFmt w:val="upperLetter"/>
      <w:suff w:val="space"/>
      <w:lvlText w:val="%1."/>
      <w:lvlJc w:val="left"/>
    </w:lvl>
  </w:abstractNum>
  <w:abstractNum w:abstractNumId="5">
    <w:nsid w:val="B778DE66"/>
    <w:multiLevelType w:val="singleLevel"/>
    <w:tmpl w:val="B778DE66"/>
    <w:lvl w:ilvl="0" w:tentative="0">
      <w:start w:val="1"/>
      <w:numFmt w:val="upperLetter"/>
      <w:suff w:val="space"/>
      <w:lvlText w:val="%1."/>
      <w:lvlJc w:val="left"/>
    </w:lvl>
  </w:abstractNum>
  <w:abstractNum w:abstractNumId="6">
    <w:nsid w:val="C4EFB25D"/>
    <w:multiLevelType w:val="singleLevel"/>
    <w:tmpl w:val="C4EFB25D"/>
    <w:lvl w:ilvl="0" w:tentative="0">
      <w:start w:val="1"/>
      <w:numFmt w:val="upperLetter"/>
      <w:suff w:val="space"/>
      <w:lvlText w:val="%1."/>
      <w:lvlJc w:val="left"/>
    </w:lvl>
  </w:abstractNum>
  <w:abstractNum w:abstractNumId="7">
    <w:nsid w:val="DA85DFB8"/>
    <w:multiLevelType w:val="singleLevel"/>
    <w:tmpl w:val="DA85DFB8"/>
    <w:lvl w:ilvl="0" w:tentative="0">
      <w:start w:val="1"/>
      <w:numFmt w:val="upperLetter"/>
      <w:suff w:val="space"/>
      <w:lvlText w:val="%1."/>
      <w:lvlJc w:val="left"/>
    </w:lvl>
  </w:abstractNum>
  <w:abstractNum w:abstractNumId="8">
    <w:nsid w:val="DCC93B5B"/>
    <w:multiLevelType w:val="singleLevel"/>
    <w:tmpl w:val="DCC93B5B"/>
    <w:lvl w:ilvl="0" w:tentative="0">
      <w:start w:val="1"/>
      <w:numFmt w:val="upperLetter"/>
      <w:lvlText w:val="%1."/>
      <w:lvlJc w:val="left"/>
      <w:pPr>
        <w:tabs>
          <w:tab w:val="left" w:pos="312"/>
        </w:tabs>
      </w:pPr>
    </w:lvl>
  </w:abstractNum>
  <w:abstractNum w:abstractNumId="9">
    <w:nsid w:val="E25AE9B0"/>
    <w:multiLevelType w:val="singleLevel"/>
    <w:tmpl w:val="E25AE9B0"/>
    <w:lvl w:ilvl="0" w:tentative="0">
      <w:start w:val="1"/>
      <w:numFmt w:val="upperLetter"/>
      <w:suff w:val="space"/>
      <w:lvlText w:val="%1."/>
      <w:lvlJc w:val="left"/>
    </w:lvl>
  </w:abstractNum>
  <w:abstractNum w:abstractNumId="10">
    <w:nsid w:val="E92EF4BD"/>
    <w:multiLevelType w:val="singleLevel"/>
    <w:tmpl w:val="E92EF4BD"/>
    <w:lvl w:ilvl="0" w:tentative="0">
      <w:start w:val="1"/>
      <w:numFmt w:val="upperLetter"/>
      <w:suff w:val="space"/>
      <w:lvlText w:val="%1."/>
      <w:lvlJc w:val="left"/>
    </w:lvl>
  </w:abstractNum>
  <w:abstractNum w:abstractNumId="11">
    <w:nsid w:val="F34764FF"/>
    <w:multiLevelType w:val="singleLevel"/>
    <w:tmpl w:val="F34764FF"/>
    <w:lvl w:ilvl="0" w:tentative="0">
      <w:start w:val="1"/>
      <w:numFmt w:val="upperLetter"/>
      <w:suff w:val="space"/>
      <w:lvlText w:val="%1."/>
      <w:lvlJc w:val="left"/>
    </w:lvl>
  </w:abstractNum>
  <w:abstractNum w:abstractNumId="12">
    <w:nsid w:val="F49F172C"/>
    <w:multiLevelType w:val="singleLevel"/>
    <w:tmpl w:val="F49F172C"/>
    <w:lvl w:ilvl="0" w:tentative="0">
      <w:start w:val="1"/>
      <w:numFmt w:val="upperLetter"/>
      <w:suff w:val="space"/>
      <w:lvlText w:val="%1."/>
      <w:lvlJc w:val="left"/>
    </w:lvl>
  </w:abstractNum>
  <w:abstractNum w:abstractNumId="13">
    <w:nsid w:val="1382A626"/>
    <w:multiLevelType w:val="singleLevel"/>
    <w:tmpl w:val="1382A626"/>
    <w:lvl w:ilvl="0" w:tentative="0">
      <w:start w:val="1"/>
      <w:numFmt w:val="upperLetter"/>
      <w:suff w:val="space"/>
      <w:lvlText w:val="%1."/>
      <w:lvlJc w:val="left"/>
    </w:lvl>
  </w:abstractNum>
  <w:abstractNum w:abstractNumId="14">
    <w:nsid w:val="13E2215B"/>
    <w:multiLevelType w:val="singleLevel"/>
    <w:tmpl w:val="13E2215B"/>
    <w:lvl w:ilvl="0" w:tentative="0">
      <w:start w:val="1"/>
      <w:numFmt w:val="decimal"/>
      <w:suff w:val="space"/>
      <w:lvlText w:val="%1."/>
      <w:lvlJc w:val="left"/>
    </w:lvl>
  </w:abstractNum>
  <w:abstractNum w:abstractNumId="15">
    <w:nsid w:val="3B473660"/>
    <w:multiLevelType w:val="singleLevel"/>
    <w:tmpl w:val="3B473660"/>
    <w:lvl w:ilvl="0" w:tentative="0">
      <w:start w:val="1"/>
      <w:numFmt w:val="decimal"/>
      <w:suff w:val="space"/>
      <w:lvlText w:val="%1."/>
      <w:lvlJc w:val="left"/>
    </w:lvl>
  </w:abstractNum>
  <w:abstractNum w:abstractNumId="16">
    <w:nsid w:val="53CBAF17"/>
    <w:multiLevelType w:val="singleLevel"/>
    <w:tmpl w:val="53CBAF17"/>
    <w:lvl w:ilvl="0" w:tentative="0">
      <w:start w:val="1"/>
      <w:numFmt w:val="upperLetter"/>
      <w:suff w:val="space"/>
      <w:lvlText w:val="%1."/>
      <w:lvlJc w:val="left"/>
    </w:lvl>
  </w:abstractNum>
  <w:abstractNum w:abstractNumId="17">
    <w:nsid w:val="59F86939"/>
    <w:multiLevelType w:val="singleLevel"/>
    <w:tmpl w:val="59F86939"/>
    <w:lvl w:ilvl="0" w:tentative="0">
      <w:start w:val="1"/>
      <w:numFmt w:val="upperLetter"/>
      <w:suff w:val="space"/>
      <w:lvlText w:val="%1."/>
      <w:lvlJc w:val="left"/>
    </w:lvl>
  </w:abstractNum>
  <w:abstractNum w:abstractNumId="18">
    <w:nsid w:val="6146577B"/>
    <w:multiLevelType w:val="singleLevel"/>
    <w:tmpl w:val="6146577B"/>
    <w:lvl w:ilvl="0" w:tentative="0">
      <w:start w:val="1"/>
      <w:numFmt w:val="decimal"/>
      <w:suff w:val="space"/>
      <w:lvlText w:val="%1."/>
      <w:lvlJc w:val="left"/>
    </w:lvl>
  </w:abstractNum>
  <w:num w:numId="1">
    <w:abstractNumId w:val="18"/>
  </w:num>
  <w:num w:numId="2">
    <w:abstractNumId w:val="0"/>
  </w:num>
  <w:num w:numId="3">
    <w:abstractNumId w:val="4"/>
  </w:num>
  <w:num w:numId="4">
    <w:abstractNumId w:val="1"/>
  </w:num>
  <w:num w:numId="5">
    <w:abstractNumId w:val="13"/>
  </w:num>
  <w:num w:numId="6">
    <w:abstractNumId w:val="9"/>
  </w:num>
  <w:num w:numId="7">
    <w:abstractNumId w:val="17"/>
  </w:num>
  <w:num w:numId="8">
    <w:abstractNumId w:val="5"/>
  </w:num>
  <w:num w:numId="9">
    <w:abstractNumId w:val="7"/>
  </w:num>
  <w:num w:numId="10">
    <w:abstractNumId w:val="6"/>
  </w:num>
  <w:num w:numId="11">
    <w:abstractNumId w:val="8"/>
  </w:num>
  <w:num w:numId="12">
    <w:abstractNumId w:val="14"/>
  </w:num>
  <w:num w:numId="13">
    <w:abstractNumId w:val="2"/>
  </w:num>
  <w:num w:numId="14">
    <w:abstractNumId w:val="16"/>
  </w:num>
  <w:num w:numId="15">
    <w:abstractNumId w:val="11"/>
  </w:num>
  <w:num w:numId="16">
    <w:abstractNumId w:val="12"/>
  </w:num>
  <w:num w:numId="17">
    <w:abstractNumId w:val="3"/>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YTcwMTBiYzA1NTcxZWZhNTkwZGIzYWRhYjA2MWIifQ=="/>
  </w:docVars>
  <w:rsids>
    <w:rsidRoot w:val="007130F0"/>
    <w:rsid w:val="0000565C"/>
    <w:rsid w:val="00032289"/>
    <w:rsid w:val="000C58AD"/>
    <w:rsid w:val="00180B1E"/>
    <w:rsid w:val="001D53D9"/>
    <w:rsid w:val="001E2AAE"/>
    <w:rsid w:val="00225D0F"/>
    <w:rsid w:val="00242423"/>
    <w:rsid w:val="0025708F"/>
    <w:rsid w:val="002621A7"/>
    <w:rsid w:val="00292132"/>
    <w:rsid w:val="00301C81"/>
    <w:rsid w:val="00333DB7"/>
    <w:rsid w:val="00333DCD"/>
    <w:rsid w:val="00375A91"/>
    <w:rsid w:val="00391968"/>
    <w:rsid w:val="00454DD2"/>
    <w:rsid w:val="00454ED8"/>
    <w:rsid w:val="004674B2"/>
    <w:rsid w:val="00476546"/>
    <w:rsid w:val="00515FAA"/>
    <w:rsid w:val="0053320C"/>
    <w:rsid w:val="00535B80"/>
    <w:rsid w:val="00557A97"/>
    <w:rsid w:val="0056506B"/>
    <w:rsid w:val="00583176"/>
    <w:rsid w:val="00592268"/>
    <w:rsid w:val="006122DF"/>
    <w:rsid w:val="00615A96"/>
    <w:rsid w:val="006409C0"/>
    <w:rsid w:val="00641EFF"/>
    <w:rsid w:val="00655119"/>
    <w:rsid w:val="00670918"/>
    <w:rsid w:val="0071135E"/>
    <w:rsid w:val="007130F0"/>
    <w:rsid w:val="007403E5"/>
    <w:rsid w:val="00746DC9"/>
    <w:rsid w:val="00754E34"/>
    <w:rsid w:val="00760666"/>
    <w:rsid w:val="007647A9"/>
    <w:rsid w:val="007B524B"/>
    <w:rsid w:val="007C6F66"/>
    <w:rsid w:val="00843086"/>
    <w:rsid w:val="00865FC5"/>
    <w:rsid w:val="00907372"/>
    <w:rsid w:val="009755B3"/>
    <w:rsid w:val="00A02CEE"/>
    <w:rsid w:val="00A47DCA"/>
    <w:rsid w:val="00A62232"/>
    <w:rsid w:val="00A85CF5"/>
    <w:rsid w:val="00AA1632"/>
    <w:rsid w:val="00AA64DB"/>
    <w:rsid w:val="00B1108F"/>
    <w:rsid w:val="00B269E9"/>
    <w:rsid w:val="00B358AB"/>
    <w:rsid w:val="00B36FA2"/>
    <w:rsid w:val="00B80716"/>
    <w:rsid w:val="00BA6041"/>
    <w:rsid w:val="00C26E9D"/>
    <w:rsid w:val="00C46B3C"/>
    <w:rsid w:val="00CC255C"/>
    <w:rsid w:val="00CD06FD"/>
    <w:rsid w:val="00D458E5"/>
    <w:rsid w:val="00DF4CA4"/>
    <w:rsid w:val="00E06366"/>
    <w:rsid w:val="00E26DF1"/>
    <w:rsid w:val="00E43165"/>
    <w:rsid w:val="00E503C7"/>
    <w:rsid w:val="00E7135A"/>
    <w:rsid w:val="00E92617"/>
    <w:rsid w:val="00EB21F1"/>
    <w:rsid w:val="00F61706"/>
    <w:rsid w:val="00F94223"/>
    <w:rsid w:val="00FC3335"/>
    <w:rsid w:val="00FD19C2"/>
    <w:rsid w:val="0FCE2E27"/>
    <w:rsid w:val="141B4A72"/>
    <w:rsid w:val="1FD87FA8"/>
    <w:rsid w:val="272E4199"/>
    <w:rsid w:val="6C597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qFormat/>
    <w:uiPriority w:val="0"/>
    <w:pPr>
      <w:snapToGrid w:val="0"/>
      <w:jc w:val="left"/>
    </w:pPr>
    <w:rPr>
      <w:rFonts w:ascii="Times New Roman" w:hAnsi="Times New Roman" w:eastAsia="宋体" w:cs="Times New Roman"/>
      <w:sz w:val="18"/>
      <w:szCs w:val="18"/>
    </w:rPr>
  </w:style>
  <w:style w:type="character" w:styleId="8">
    <w:name w:val="page number"/>
    <w:basedOn w:val="7"/>
    <w:qFormat/>
    <w:uiPriority w:val="0"/>
  </w:style>
  <w:style w:type="character" w:styleId="9">
    <w:name w:val="footnote reference"/>
    <w:basedOn w:val="7"/>
    <w:qFormat/>
    <w:uiPriority w:val="0"/>
    <w:rPr>
      <w:vertAlign w:val="superscript"/>
    </w:rPr>
  </w:style>
  <w:style w:type="character" w:customStyle="1" w:styleId="10">
    <w:name w:val="页脚 字符"/>
    <w:basedOn w:val="7"/>
    <w:link w:val="3"/>
    <w:qFormat/>
    <w:uiPriority w:val="99"/>
    <w:rPr>
      <w:rFonts w:ascii="Times New Roman" w:hAnsi="Times New Roman" w:eastAsia="宋体" w:cs="Times New Roman"/>
      <w:sz w:val="18"/>
      <w:szCs w:val="18"/>
    </w:rPr>
  </w:style>
  <w:style w:type="character" w:customStyle="1" w:styleId="11">
    <w:name w:val="脚注文本 字符"/>
    <w:basedOn w:val="7"/>
    <w:link w:val="5"/>
    <w:qFormat/>
    <w:uiPriority w:val="0"/>
    <w:rPr>
      <w:rFonts w:ascii="Times New Roman" w:hAnsi="Times New Roman" w:eastAsia="宋体" w:cs="Times New Roman"/>
      <w:sz w:val="18"/>
      <w:szCs w:val="18"/>
    </w:rPr>
  </w:style>
  <w:style w:type="character" w:customStyle="1" w:styleId="12">
    <w:name w:val="批注框文本 字符"/>
    <w:basedOn w:val="7"/>
    <w:link w:val="2"/>
    <w:semiHidden/>
    <w:uiPriority w:val="99"/>
    <w:rPr>
      <w:sz w:val="18"/>
      <w:szCs w:val="18"/>
    </w:rPr>
  </w:style>
  <w:style w:type="character" w:customStyle="1" w:styleId="13">
    <w:name w:val="页眉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48F1E4ADC14C8F9E77B1147D92ADC7"/>
        <w:style w:val=""/>
        <w:category>
          <w:name w:val="常规"/>
          <w:gallery w:val="placeholder"/>
        </w:category>
        <w:types>
          <w:type w:val="bbPlcHdr"/>
        </w:types>
        <w:behaviors>
          <w:behavior w:val="content"/>
        </w:behaviors>
        <w:description w:val=""/>
        <w:guid w:val="{03626C90-D9A9-429F-8278-71ADE30219A5}"/>
      </w:docPartPr>
      <w:docPartBody>
        <w:p w14:paraId="0426B020">
          <w:pPr>
            <w:pStyle w:val="5"/>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957F4"/>
    <w:rsid w:val="000840CC"/>
    <w:rsid w:val="001079AB"/>
    <w:rsid w:val="00177EA6"/>
    <w:rsid w:val="002A7542"/>
    <w:rsid w:val="003C1F6B"/>
    <w:rsid w:val="00413D6F"/>
    <w:rsid w:val="0050547A"/>
    <w:rsid w:val="00511ADE"/>
    <w:rsid w:val="005C7459"/>
    <w:rsid w:val="00632B54"/>
    <w:rsid w:val="00670918"/>
    <w:rsid w:val="006A62E5"/>
    <w:rsid w:val="006E5BB4"/>
    <w:rsid w:val="008161EB"/>
    <w:rsid w:val="00817735"/>
    <w:rsid w:val="00877053"/>
    <w:rsid w:val="008F185A"/>
    <w:rsid w:val="00A0520E"/>
    <w:rsid w:val="00B5183B"/>
    <w:rsid w:val="00B647F5"/>
    <w:rsid w:val="00C16A6C"/>
    <w:rsid w:val="00C45A0C"/>
    <w:rsid w:val="00C57215"/>
    <w:rsid w:val="00C957F4"/>
    <w:rsid w:val="00E300D9"/>
    <w:rsid w:val="00E56421"/>
    <w:rsid w:val="00E95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848F1E4ADC14C8F9E77B1147D92ADC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6</Pages>
  <Words>1445</Words>
  <Characters>7110</Characters>
  <Lines>60</Lines>
  <Paragraphs>17</Paragraphs>
  <TotalTime>0</TotalTime>
  <ScaleCrop>false</ScaleCrop>
  <LinksUpToDate>false</LinksUpToDate>
  <CharactersWithSpaces>8434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2023-11-14T00:52:00Z</dcterms:created>
  <dc:creator>Hewlett-Packard Company</dc:creator>
  <cp:lastModifiedBy>黄岩育华李才聪</cp:lastModifiedBy>
  <dcterms:modified xsi:type="dcterms:W3CDTF">2024-12-24T05:55:04Z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4F896D9E8DB546F48B49826373351D7A_13</vt:lpwstr>
  </property>
</Properties>
</file>