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45000">
      <w:pPr>
        <w:rPr>
          <w:rFonts w:hint="eastAsia"/>
          <w:sz w:val="24"/>
          <w:u w:val="single"/>
          <w:lang w:val="en-US" w:eastAsia="zh-CN"/>
        </w:rPr>
      </w:pPr>
      <w:r>
        <w:rPr>
          <w:rFonts w:hint="eastAsia"/>
          <w:sz w:val="24"/>
          <w:u w:val="single"/>
          <w:lang w:val="en-US" w:eastAsia="zh-CN"/>
        </w:rPr>
        <w:t>国际商务谈判复习资料</w:t>
      </w:r>
    </w:p>
    <w:p w14:paraId="4F24A443">
      <w:pPr>
        <w:spacing w:before="120" w:after="120" w:line="288" w:lineRule="auto"/>
        <w:ind w:left="0"/>
        <w:jc w:val="left"/>
        <w:rPr>
          <w:rFonts w:hint="eastAsia" w:ascii="黑体" w:hAnsi="黑体" w:eastAsia="黑体" w:cs="黑体"/>
          <w:sz w:val="24"/>
          <w:szCs w:val="24"/>
        </w:rPr>
      </w:pPr>
      <w:bookmarkStart w:id="0" w:name="heading_0"/>
      <w:r>
        <w:rPr>
          <w:rFonts w:hint="eastAsia" w:ascii="黑体" w:hAnsi="黑体" w:eastAsia="黑体" w:cs="黑体"/>
          <w:sz w:val="24"/>
          <w:szCs w:val="24"/>
        </w:rPr>
        <w:t>一、单项选择题</w:t>
      </w:r>
      <w:bookmarkEnd w:id="0"/>
    </w:p>
    <w:p w14:paraId="06F7D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1.国际商务谈判中，谈判双方正式接触、开始实质性洽谈的阶段是（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 ）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。</w:t>
      </w:r>
    </w:p>
    <w:p w14:paraId="7E2446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A. 准备阶段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B. 开局阶段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C. 磋商阶段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D. 签约阶段     </w:t>
      </w:r>
    </w:p>
    <w:p w14:paraId="6C167B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2.下列不属于国际商务谈判基本原则的是（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 ）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。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     </w:t>
      </w:r>
    </w:p>
    <w:p w14:paraId="0E5BE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A. 平等互利原则  B. 求同存异原则  C. 强硬对抗原则  D. 合法原则     </w:t>
      </w:r>
    </w:p>
    <w:p w14:paraId="05BABD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3.当谈判双方在某一问题上陷入僵局时，主动暂时搁置争议，转向其他相关问题的洽谈，这种打破僵局的方法是（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 ）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。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    </w:t>
      </w:r>
    </w:p>
    <w:p w14:paraId="290749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A. 换位思考法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B. 休局法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C. 转移话题法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D. 寻求第三方调解法      </w:t>
      </w:r>
    </w:p>
    <w:p w14:paraId="65F993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4.在国际商务谈判中，强调“人情味”，注重建立长期合作关系，谈判风格相对温和的是（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 ）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。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      </w:t>
      </w:r>
    </w:p>
    <w:p w14:paraId="3528F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A. 美国商人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B. 日本商人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C. 德国商人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D. 英国商人     </w:t>
      </w:r>
    </w:p>
    <w:p w14:paraId="00122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5.谈判者在谈判开始前，对谈判对手的背景、需求、谈判风格等进行全面了解的工作属于（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 ）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。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      </w:t>
      </w:r>
    </w:p>
    <w:p w14:paraId="4669F6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A. 谈判目标设定  B. 谈判方案制定  C. 谈判准备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D. 谈判策略规划    </w:t>
      </w:r>
    </w:p>
    <w:p w14:paraId="0E0F9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6.下列关于让步策略的说法，正确的是（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 ）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。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      </w:t>
      </w:r>
    </w:p>
    <w:p w14:paraId="212A5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A. 让步应一次性到位，展现谈判诚意       </w:t>
      </w:r>
    </w:p>
    <w:p w14:paraId="36E0B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B. 让步应遵循“步步为营”原则，不可随意让步       </w:t>
      </w:r>
    </w:p>
    <w:p w14:paraId="63D8EF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C. 让步的幅度越大，谈判成功的概率越高      </w:t>
      </w:r>
    </w:p>
    <w:p w14:paraId="093B9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D. 让步应完全满足对方需求</w:t>
      </w:r>
    </w:p>
    <w:p w14:paraId="4A6E9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7.国际商务谈判中，以价格为核心，围绕交易条件展开的谈判是（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 ）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。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     </w:t>
      </w:r>
    </w:p>
    <w:p w14:paraId="300F3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A. 货物贸易谈判  B. 技术贸易谈判  C. 服务贸易谈判  D. 投资谈判     </w:t>
      </w:r>
    </w:p>
    <w:p w14:paraId="3780E41D">
      <w:pPr>
        <w:spacing w:line="360" w:lineRule="auto"/>
        <w:rPr>
          <w:rFonts w:hint="eastAsia" w:ascii="黑体" w:hAnsi="黑体" w:eastAsia="黑体" w:cs="黑体"/>
          <w:b w:val="0"/>
          <w:bCs/>
          <w:sz w:val="24"/>
        </w:rPr>
      </w:pPr>
      <w:bookmarkStart w:id="1" w:name="heading_1"/>
      <w:r>
        <w:rPr>
          <w:rFonts w:hint="eastAsia" w:ascii="黑体" w:hAnsi="黑体" w:eastAsia="黑体" w:cs="黑体"/>
          <w:b w:val="0"/>
          <w:bCs/>
          <w:sz w:val="24"/>
        </w:rPr>
        <w:t>二、</w:t>
      </w:r>
      <w:bookmarkEnd w:id="1"/>
      <w:r>
        <w:rPr>
          <w:rFonts w:hint="eastAsia" w:ascii="黑体" w:hAnsi="黑体" w:eastAsia="黑体" w:cs="黑体"/>
          <w:b w:val="0"/>
          <w:bCs/>
          <w:sz w:val="24"/>
        </w:rPr>
        <w:t>多项选择题</w:t>
      </w:r>
    </w:p>
    <w:p w14:paraId="70E39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1.国际商务谈判的构成要素包括（         ）。        </w:t>
      </w:r>
    </w:p>
    <w:p w14:paraId="58944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A. 谈判主体      B. 谈判客体      C. 谈判环境      D. 谈判目标      </w:t>
      </w:r>
    </w:p>
    <w:p w14:paraId="48C1A1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2.国际商务谈判前的准备工作主要包括（         ）。        </w:t>
      </w:r>
    </w:p>
    <w:p w14:paraId="256593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A. 了解谈判对手  B. 确定谈判目标  C. 制定谈判方案  D. 组建谈判团队      </w:t>
      </w:r>
    </w:p>
    <w:p w14:paraId="3B1396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3.下列属于国际商务谈判中的进攻性策略的有（         ）。       </w:t>
      </w:r>
    </w:p>
    <w:p w14:paraId="3CDD7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A. 针锋相对策略  B. 以退为进策略  C. 最后通牒策略  D. 疲劳战术      </w:t>
      </w:r>
    </w:p>
    <w:p w14:paraId="17C3B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4.影响国际商务谈判风格的文化因素包括（         ）。</w:t>
      </w:r>
    </w:p>
    <w:p w14:paraId="00322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A. 价值观        B. 思维方式      C. 风俗习惯      D. 语言文字      </w:t>
      </w:r>
    </w:p>
    <w:p w14:paraId="053EF7D6">
      <w:pPr>
        <w:numPr>
          <w:ilvl w:val="0"/>
          <w:numId w:val="1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bookmarkStart w:id="2" w:name="heading_2"/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名词解释题</w:t>
      </w:r>
      <w:bookmarkEnd w:id="2"/>
    </w:p>
    <w:p w14:paraId="3BB4129F">
      <w:pPr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1.国际商务谈判</w:t>
      </w:r>
    </w:p>
    <w:p w14:paraId="0914A634">
      <w:pPr>
        <w:rPr>
          <w:rFonts w:hint="eastAsia" w:ascii="宋体" w:hAnsi="宋体" w:eastAsia="宋体" w:cs="宋体"/>
          <w:b w:val="0"/>
          <w:bCs/>
          <w:sz w:val="21"/>
          <w:szCs w:val="21"/>
        </w:rPr>
      </w:pPr>
    </w:p>
    <w:p w14:paraId="2EF5407B">
      <w:pPr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2.谈判策略</w:t>
      </w:r>
    </w:p>
    <w:p w14:paraId="6BE219AA">
      <w:pPr>
        <w:rPr>
          <w:rFonts w:hint="eastAsia" w:ascii="宋体" w:hAnsi="宋体" w:eastAsia="宋体" w:cs="宋体"/>
          <w:b w:val="0"/>
          <w:bCs/>
          <w:sz w:val="21"/>
          <w:szCs w:val="21"/>
        </w:rPr>
      </w:pPr>
    </w:p>
    <w:p w14:paraId="33C84A99">
      <w:pPr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3.让步型谈判</w:t>
      </w:r>
    </w:p>
    <w:p w14:paraId="7BE8F9D1">
      <w:pPr>
        <w:rPr>
          <w:rFonts w:hint="eastAsia" w:ascii="宋体" w:hAnsi="宋体" w:eastAsia="宋体" w:cs="宋体"/>
          <w:b w:val="0"/>
          <w:bCs/>
          <w:sz w:val="21"/>
          <w:szCs w:val="21"/>
        </w:rPr>
      </w:pPr>
    </w:p>
    <w:p w14:paraId="277A2C5E">
      <w:pPr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4.谈判僵局</w:t>
      </w:r>
    </w:p>
    <w:p w14:paraId="3200F457">
      <w:pPr>
        <w:rPr>
          <w:rFonts w:hint="eastAsia" w:ascii="宋体" w:hAnsi="宋体" w:cs="宋体"/>
          <w:szCs w:val="21"/>
        </w:rPr>
      </w:pPr>
    </w:p>
    <w:p w14:paraId="7B1BFDAD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bookmarkStart w:id="3" w:name="heading_3"/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四、简答题</w:t>
      </w:r>
      <w:bookmarkEnd w:id="3"/>
    </w:p>
    <w:p w14:paraId="3EEF4DF8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1.简述国际商务谈判的基本流程。</w:t>
      </w:r>
    </w:p>
    <w:p w14:paraId="6A272F98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2.简述国际商务谈判中制定谈判方案的主要内容。</w:t>
      </w:r>
    </w:p>
    <w:p w14:paraId="7649D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黑体" w:hAnsi="黑体" w:eastAsia="黑体" w:cs="黑体"/>
          <w:sz w:val="24"/>
          <w:szCs w:val="24"/>
        </w:rPr>
      </w:pPr>
      <w:bookmarkStart w:id="4" w:name="heading_4"/>
      <w:r>
        <w:rPr>
          <w:rFonts w:hint="eastAsia" w:ascii="黑体" w:hAnsi="黑体" w:eastAsia="黑体" w:cs="黑体"/>
          <w:sz w:val="24"/>
          <w:szCs w:val="24"/>
        </w:rPr>
        <w:t>五、案例分析</w:t>
      </w:r>
      <w:bookmarkEnd w:id="4"/>
    </w:p>
    <w:p w14:paraId="3D636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案例：中国A公司拟从美国B公司进口一批精密仪器，双方就交易价格、交货期、付款方式等核心条款进行谈判。谈判初期，美国B公司提出的报价较高，要求采用即期信用证付款，交货期为合同签订后45天。中国A公司认为B公司报价过高，希望将价格降低10%，并采用远期信用证（90天）付款，同时要求交货期缩短至30天。由于双方在价格和付款方式上分歧较大，谈判陷入僵局。A公司谈判代表意识到，B公司担心远期信用证的收款风险，而A公司则希望通过降低成本和延长付款期限缓解资金压力。于是，A公司代表主动提出，若B公司同意将价格降低8%，A公司可以接受即期信用证付款，但需B公司将交货期缩短至30天，同时提供免费的安装调试服务。B公司代表经过内部商议后，同意了A公司的提议，双方最终达成一致并签订了合同。</w:t>
      </w:r>
    </w:p>
    <w:p w14:paraId="067B88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问题：</w:t>
      </w:r>
    </w:p>
    <w:p w14:paraId="5C20C3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1.本案中谈判僵局产生的原因是什么？</w:t>
      </w:r>
    </w:p>
    <w:p w14:paraId="5DB79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2.中国A公司采用了哪种打破僵局的策略？该策略的核心是什么？</w:t>
      </w:r>
    </w:p>
    <w:p w14:paraId="532BE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</w:p>
    <w:p w14:paraId="0C498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</w:p>
    <w:p w14:paraId="41DA9C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</w:p>
    <w:p w14:paraId="60854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复习资料参考答案</w:t>
      </w:r>
    </w:p>
    <w:p w14:paraId="03D993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line="288" w:lineRule="auto"/>
        <w:ind w:left="0"/>
        <w:jc w:val="left"/>
        <w:textAlignment w:val="auto"/>
        <w:outlineLvl w:val="2"/>
        <w:rPr>
          <w:rFonts w:hint="eastAsia" w:ascii="宋体" w:hAnsi="宋体" w:eastAsia="宋体" w:cs="宋体"/>
          <w:sz w:val="21"/>
          <w:szCs w:val="21"/>
        </w:rPr>
      </w:pPr>
      <w:bookmarkStart w:id="5" w:name="heading_6"/>
      <w:r>
        <w:rPr>
          <w:rFonts w:hint="eastAsia" w:ascii="宋体" w:hAnsi="宋体" w:eastAsia="宋体" w:cs="宋体"/>
          <w:b/>
          <w:sz w:val="21"/>
          <w:szCs w:val="21"/>
        </w:rPr>
        <w:t>一、单项选择题</w:t>
      </w:r>
      <w:bookmarkEnd w:id="5"/>
    </w:p>
    <w:p w14:paraId="69795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88" w:lineRule="auto"/>
        <w:ind w:left="0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1. B  2. C  3. C  4. B  5. C  6. B  7. A </w:t>
      </w:r>
    </w:p>
    <w:p w14:paraId="341A2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line="288" w:lineRule="auto"/>
        <w:ind w:left="0"/>
        <w:jc w:val="left"/>
        <w:textAlignment w:val="auto"/>
        <w:outlineLvl w:val="2"/>
        <w:rPr>
          <w:rFonts w:hint="eastAsia" w:ascii="宋体" w:hAnsi="宋体" w:eastAsia="宋体" w:cs="宋体"/>
          <w:sz w:val="21"/>
          <w:szCs w:val="21"/>
        </w:rPr>
      </w:pPr>
      <w:bookmarkStart w:id="6" w:name="heading_7"/>
      <w:r>
        <w:rPr>
          <w:rFonts w:hint="eastAsia" w:ascii="宋体" w:hAnsi="宋体" w:eastAsia="宋体" w:cs="宋体"/>
          <w:b/>
          <w:sz w:val="21"/>
          <w:szCs w:val="21"/>
        </w:rPr>
        <w:t>二、多项选择题</w:t>
      </w:r>
      <w:bookmarkEnd w:id="6"/>
    </w:p>
    <w:p w14:paraId="24A50F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88" w:lineRule="auto"/>
        <w:ind w:left="0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1. ABCD  2. ABCD  3. ACD  4. ABCD  </w:t>
      </w:r>
    </w:p>
    <w:p w14:paraId="6EB1E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line="288" w:lineRule="auto"/>
        <w:ind w:left="0"/>
        <w:jc w:val="left"/>
        <w:textAlignment w:val="auto"/>
        <w:outlineLvl w:val="2"/>
        <w:rPr>
          <w:rFonts w:hint="eastAsia" w:ascii="宋体" w:hAnsi="宋体" w:eastAsia="宋体" w:cs="宋体"/>
          <w:sz w:val="21"/>
          <w:szCs w:val="21"/>
        </w:rPr>
      </w:pPr>
      <w:bookmarkStart w:id="7" w:name="heading_8"/>
      <w:r>
        <w:rPr>
          <w:rFonts w:hint="eastAsia" w:ascii="宋体" w:hAnsi="宋体" w:eastAsia="宋体" w:cs="宋体"/>
          <w:b/>
          <w:sz w:val="21"/>
          <w:szCs w:val="21"/>
        </w:rPr>
        <w:t>三、名词解释题</w:t>
      </w:r>
      <w:bookmarkEnd w:id="7"/>
    </w:p>
    <w:p w14:paraId="1927A9B5">
      <w:pPr>
        <w:numPr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</w:t>
      </w:r>
      <w:r>
        <w:rPr>
          <w:rFonts w:hint="eastAsia" w:ascii="宋体" w:hAnsi="宋体" w:eastAsia="宋体" w:cs="宋体"/>
          <w:sz w:val="21"/>
          <w:szCs w:val="21"/>
        </w:rPr>
        <w:t>国际商务谈判：是指不同国家或地区的商务活动主体，为了实现特定的商业目标，就双方在国际贸易、投资等领域的权利和义务关系进行协商洽谈的过程。具有跨国性、复杂性、政策性等特征。</w:t>
      </w:r>
    </w:p>
    <w:p w14:paraId="6655BF42">
      <w:pPr>
        <w:numPr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sz w:val="21"/>
          <w:szCs w:val="21"/>
        </w:rPr>
        <w:t>谈判策略：是指谈判者为了实现谈判目标，在谈判过程中根据形势变化所采取的一系列有计划、有针对性的行动方案和技巧。其核心是灵活应对谈判局面，争取谈判优势。</w:t>
      </w:r>
    </w:p>
    <w:p w14:paraId="4B800E98">
      <w:pPr>
        <w:numPr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</w:t>
      </w:r>
      <w:r>
        <w:rPr>
          <w:rFonts w:hint="eastAsia" w:ascii="宋体" w:hAnsi="宋体" w:eastAsia="宋体" w:cs="宋体"/>
          <w:sz w:val="21"/>
          <w:szCs w:val="21"/>
        </w:rPr>
        <w:t>让步型谈判：又称温和型谈判，是指谈判者在谈判中倾向于通过让步来达成协议，注重维护双方关系，而非一味追求自身利益最大化。适用于关系导向型的谈判场景。</w:t>
      </w:r>
    </w:p>
    <w:p w14:paraId="7FB3F7C5">
      <w:pPr>
        <w:numPr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</w:t>
      </w:r>
      <w:r>
        <w:rPr>
          <w:rFonts w:hint="eastAsia" w:ascii="宋体" w:hAnsi="宋体" w:eastAsia="宋体" w:cs="宋体"/>
          <w:sz w:val="21"/>
          <w:szCs w:val="21"/>
        </w:rPr>
        <w:t>谈判僵局：是指在国际商务谈判过程中，谈判双方因利益分歧、立场对立或沟通障碍等原因，无法继续推进谈判进程，陷入停滞状态的情形。僵局会影响谈判效率，甚至导致谈判破裂。</w:t>
      </w:r>
    </w:p>
    <w:p w14:paraId="46C77B9B">
      <w:pPr>
        <w:spacing w:before="300" w:after="120" w:line="288" w:lineRule="auto"/>
        <w:ind w:left="0"/>
        <w:jc w:val="left"/>
        <w:outlineLvl w:val="2"/>
        <w:rPr>
          <w:rFonts w:hint="eastAsia" w:ascii="宋体" w:hAnsi="宋体" w:eastAsia="宋体" w:cs="宋体"/>
          <w:sz w:val="21"/>
          <w:szCs w:val="21"/>
        </w:rPr>
      </w:pPr>
      <w:bookmarkStart w:id="8" w:name="heading_9"/>
      <w:r>
        <w:rPr>
          <w:rFonts w:hint="eastAsia" w:ascii="宋体" w:hAnsi="宋体" w:eastAsia="宋体" w:cs="宋体"/>
          <w:b/>
          <w:sz w:val="21"/>
          <w:szCs w:val="21"/>
        </w:rPr>
        <w:t>四、简答题</w:t>
      </w:r>
      <w:bookmarkEnd w:id="8"/>
    </w:p>
    <w:p w14:paraId="450AA0A9">
      <w:pPr>
        <w:numPr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</w:t>
      </w:r>
      <w:r>
        <w:rPr>
          <w:rFonts w:hint="eastAsia" w:ascii="宋体" w:hAnsi="宋体" w:eastAsia="宋体" w:cs="宋体"/>
          <w:sz w:val="21"/>
          <w:szCs w:val="21"/>
        </w:rPr>
        <w:t xml:space="preserve">国际商务谈判的基本流程：     </w:t>
      </w:r>
      <w:r>
        <w:rPr>
          <w:rFonts w:hint="eastAsia"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sz w:val="21"/>
          <w:szCs w:val="21"/>
        </w:rPr>
        <w:t>（1）谈判准备阶段：包括了解谈判对手、确定谈判目标、制定谈判方案、组建谈判团队等；</w:t>
      </w:r>
      <w:r>
        <w:rPr>
          <w:rFonts w:hint="eastAsia"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sz w:val="21"/>
          <w:szCs w:val="21"/>
        </w:rPr>
        <w:t>（2）开局阶段：双方正式接触，进行寒暄、介绍，明确谈判议程和基本规则；</w:t>
      </w:r>
      <w:r>
        <w:rPr>
          <w:rFonts w:hint="eastAsia"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sz w:val="21"/>
          <w:szCs w:val="21"/>
        </w:rPr>
        <w:t xml:space="preserve">（3）磋商阶段：围绕核心交易条款展开洽谈，进行讨价还价，是谈判的核心阶段；      </w:t>
      </w:r>
      <w:r>
        <w:rPr>
          <w:rFonts w:hint="eastAsia"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sz w:val="21"/>
          <w:szCs w:val="21"/>
        </w:rPr>
        <w:t xml:space="preserve">（4）成交阶段：双方达成一致意见，确认谈判结果，拟定合同条款；      </w:t>
      </w:r>
      <w:r>
        <w:rPr>
          <w:rFonts w:hint="eastAsia"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sz w:val="21"/>
          <w:szCs w:val="21"/>
        </w:rPr>
        <w:t>（5）履约阶段：签订合同后，双方按照合同约定履行各自义务，处理后续事宜。</w:t>
      </w:r>
      <w:r>
        <w:rPr>
          <w:rFonts w:hint="eastAsia"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sz w:val="21"/>
          <w:szCs w:val="21"/>
        </w:rPr>
        <w:t xml:space="preserve">     </w:t>
      </w:r>
    </w:p>
    <w:p w14:paraId="1B6731BB">
      <w:pPr>
        <w:numPr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sz w:val="21"/>
          <w:szCs w:val="21"/>
        </w:rPr>
        <w:t xml:space="preserve">国际商务谈判中制定谈判方案的主要内容：        </w:t>
      </w:r>
      <w:r>
        <w:rPr>
          <w:rFonts w:hint="eastAsia"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sz w:val="21"/>
          <w:szCs w:val="21"/>
        </w:rPr>
        <w:t xml:space="preserve">（1）谈判目标：明确最低目标、可接受目标和最高目标；        </w:t>
      </w:r>
      <w:r>
        <w:rPr>
          <w:rFonts w:hint="eastAsia"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sz w:val="21"/>
          <w:szCs w:val="21"/>
        </w:rPr>
        <w:t xml:space="preserve">（2）谈判议程：确定谈判的议题、讨论顺序和时间安排；       </w:t>
      </w:r>
      <w:r>
        <w:rPr>
          <w:rFonts w:hint="eastAsia"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sz w:val="21"/>
          <w:szCs w:val="21"/>
        </w:rPr>
        <w:t xml:space="preserve">（3）谈判策略：针对不同议题和可能出现的情况，制定相应的进攻和防守策略；       </w:t>
      </w:r>
      <w:r>
        <w:rPr>
          <w:rFonts w:hint="eastAsia"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sz w:val="21"/>
          <w:szCs w:val="21"/>
        </w:rPr>
        <w:t xml:space="preserve">（4）谈判人员分工：明确谈判团队成员的职责，如主谈、副谈、记录员等；        </w:t>
      </w:r>
      <w:r>
        <w:rPr>
          <w:rFonts w:hint="eastAsia"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sz w:val="21"/>
          <w:szCs w:val="21"/>
        </w:rPr>
        <w:t>（5）应急预案：预测谈判中可能出现的问题（如僵局、对手突然变卦等），制定应对措施。</w:t>
      </w:r>
      <w:bookmarkStart w:id="10" w:name="_GoBack"/>
      <w:bookmarkEnd w:id="10"/>
      <w:r>
        <w:rPr>
          <w:rFonts w:hint="eastAsia" w:ascii="宋体" w:hAnsi="宋体" w:eastAsia="宋体" w:cs="宋体"/>
          <w:sz w:val="21"/>
          <w:szCs w:val="21"/>
        </w:rPr>
        <w:t xml:space="preserve">      </w:t>
      </w:r>
    </w:p>
    <w:p w14:paraId="0CA22C3D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1"/>
          <w:szCs w:val="21"/>
        </w:rPr>
      </w:pPr>
      <w:bookmarkStart w:id="9" w:name="heading_10"/>
      <w:r>
        <w:rPr>
          <w:rFonts w:hint="eastAsia" w:ascii="宋体" w:hAnsi="宋体" w:eastAsia="宋体" w:cs="宋体"/>
          <w:b/>
          <w:sz w:val="21"/>
          <w:szCs w:val="21"/>
        </w:rPr>
        <w:t>五、案例分析题</w:t>
      </w:r>
      <w:bookmarkEnd w:id="9"/>
    </w:p>
    <w:p w14:paraId="024ECB8D">
      <w:pPr>
        <w:numPr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</w:t>
      </w:r>
      <w:r>
        <w:rPr>
          <w:rFonts w:hint="eastAsia" w:ascii="宋体" w:hAnsi="宋体" w:eastAsia="宋体" w:cs="宋体"/>
          <w:sz w:val="21"/>
          <w:szCs w:val="21"/>
        </w:rPr>
        <w:t xml:space="preserve">本案中谈判僵局产生的原因主要是双方的利益分歧和立场对立：       </w:t>
      </w:r>
      <w:r>
        <w:rPr>
          <w:rFonts w:hint="eastAsia"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sz w:val="21"/>
          <w:szCs w:val="21"/>
        </w:rPr>
        <w:t xml:space="preserve">（1）价格分歧：美国B公司报价较高，中国A公司希望降价10%，双方在核心交易价格上存在较大差异；        </w:t>
      </w:r>
      <w:r>
        <w:rPr>
          <w:rFonts w:hint="eastAsia"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sz w:val="21"/>
          <w:szCs w:val="21"/>
        </w:rPr>
        <w:t>（2）付款方式分歧：B公司要求即期信用证付款，A公司希望采用90天远期信用证，双方对收款风险和资金压力的考量不同。</w:t>
      </w:r>
      <w:r>
        <w:rPr>
          <w:rFonts w:hint="eastAsia"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sz w:val="21"/>
          <w:szCs w:val="21"/>
        </w:rPr>
        <w:t xml:space="preserve">      </w:t>
      </w:r>
    </w:p>
    <w:p w14:paraId="7F8E71AB">
      <w:pPr>
        <w:numPr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sz w:val="21"/>
          <w:szCs w:val="21"/>
        </w:rPr>
        <w:t xml:space="preserve">中国A公司采用了寻求共赢法（或利益协调法）打破僵局：        </w:t>
      </w:r>
      <w:r>
        <w:rPr>
          <w:rFonts w:hint="eastAsia"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sz w:val="21"/>
          <w:szCs w:val="21"/>
        </w:rPr>
        <w:t xml:space="preserve">该策略的核心是跳出单纯的立场对立，深入分析双方的利益需求，通过创造性的方案平衡双方利益；        </w:t>
      </w:r>
      <w:r>
        <w:rPr>
          <w:rFonts w:hint="eastAsia"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sz w:val="21"/>
          <w:szCs w:val="21"/>
        </w:rPr>
        <w:t>具体而言，A公司了解到B公司担心远期信用证的收款风险，同时自身希望降低成本、缩短交货期，于是提出“降价8%+即期信用证+缩短交货期+免费安装调试”的组合方案，既满足了B公司对收款安全的需求，也在价格和交货期上实现了自身利益，最终促成双方达成一致。</w:t>
      </w:r>
      <w:r>
        <w:rPr>
          <w:rFonts w:hint="eastAsia"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sz w:val="21"/>
          <w:szCs w:val="21"/>
        </w:rPr>
        <w:t xml:space="preserve">     </w:t>
      </w:r>
    </w:p>
    <w:p w14:paraId="4CE50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cs="宋体"/>
          <w:szCs w:val="21"/>
          <w:lang w:val="en-US" w:eastAsia="zh-CN"/>
        </w:rPr>
      </w:pPr>
    </w:p>
    <w:p w14:paraId="00424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</w:p>
    <w:p w14:paraId="3DA70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</w:p>
    <w:p w14:paraId="5C46E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</w:p>
    <w:p w14:paraId="5F549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</w:p>
    <w:p w14:paraId="522BF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</w:p>
    <w:p w14:paraId="773DB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</w:p>
    <w:p w14:paraId="4968C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</w:p>
    <w:p w14:paraId="7FEB3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</w:p>
    <w:p w14:paraId="3BC38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</w:p>
    <w:p w14:paraId="0A6933E8">
      <w:pPr>
        <w:rPr>
          <w:rFonts w:hint="eastAsia" w:ascii="宋体" w:hAnsi="宋体" w:cs="宋体"/>
          <w:szCs w:val="21"/>
        </w:rPr>
      </w:pPr>
    </w:p>
    <w:p w14:paraId="45B90CE5">
      <w:pPr>
        <w:rPr>
          <w:rFonts w:hint="default"/>
          <w:sz w:val="24"/>
          <w:u w:val="singl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AC25F1"/>
    <w:multiLevelType w:val="singleLevel"/>
    <w:tmpl w:val="1BAC25F1"/>
    <w:lvl w:ilvl="0" w:tentative="0">
      <w:start w:val="3"/>
      <w:numFmt w:val="chineseCounting"/>
      <w:suff w:val="nothing"/>
      <w:lvlText w:val="%1、"/>
      <w:lvlJc w:val="left"/>
      <w:rPr>
        <w:rFonts w:hint="eastAsia" w:ascii="黑体" w:hAnsi="黑体" w:eastAsia="黑体" w:cs="黑体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AB03F3"/>
    <w:rsid w:val="47AB03F3"/>
    <w:rsid w:val="5AB5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2026-01-12T07:44:00Z</dcterms:created>
  <dc:creator>温岭育华徐老师18957602802</dc:creator>
  <cp:lastModifiedBy>温岭育华徐老师18957602802</cp:lastModifiedBy>
  <dcterms:modified xsi:type="dcterms:W3CDTF">2026-01-12T07:50:00Z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C5568C4164724F2A8D42E549D28C3880_11</vt:lpwstr>
  </property>
  <property fmtid="{D5CDD505-2E9C-101B-9397-08002B2CF9AE}" pid="4" name="KSOTemplateDocerSaveRecord">
    <vt:lpwstr>eyJoZGlkIjoiMDAwYmZmNjc4MWRlZjRmMDc3OWUyMWU0ZmFiMDY3NjIiLCJ1c2VySWQiOiI1NzkxODU4NDUifQ==</vt:lpwstr>
  </property>
</Properties>
</file>