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kern w:val="0"/>
          <w:sz w:val="24"/>
          <w:szCs w:val="24"/>
          <w:lang w:val="en-US" w:eastAsia="zh-CN" w:bidi="ar"/>
        </w:rPr>
      </w:pPr>
      <w:r>
        <w:rPr>
          <w:rFonts w:hint="eastAsia"/>
          <w:b/>
          <w:sz w:val="21"/>
          <w:szCs w:val="21"/>
          <w:u w:val="single"/>
        </w:rPr>
        <w:t>城市园林绿地规划</w:t>
      </w:r>
      <w:r>
        <w:rPr>
          <w:rFonts w:hint="eastAsia"/>
          <w:b/>
          <w:sz w:val="21"/>
          <w:szCs w:val="21"/>
          <w:u w:val="single"/>
          <w:lang w:val="en-US" w:eastAsia="zh-CN"/>
        </w:rPr>
        <w:t>复习资料</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一、单选题</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1、关于行道树株距与定干描述错误的是(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A、株行距一般按树冠大小来决定     B、定干高度应考虑距车行道的距离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C、分枝角度越大，定干可适当低一点 D、定干高度最低不能小于2 米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2、分车绿带植物的配置应是(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A、以常绿乔木为主                 B、以落叶乔木为主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C、以草皮与灌木为主               D、以上植物配置都可以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3、园林规划设计不同于林业规划设计，除共同考虑的问题外， 还应考虑的问题是(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A、经济           B、技术         C、生态           D、美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4、位于园林轴线及风景视线端点的景物是(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A、添景           B、对景         C、障景           D、夹景</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5、花坛的大小应与广场的面积成一定比例，一般最大不超过广场面积的(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A、1/2            B、1/3          C、1/4            D、1/5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4"/>
          <w:szCs w:val="24"/>
        </w:rPr>
      </w:pPr>
      <w:bookmarkStart w:id="0" w:name="_GoBack"/>
      <w:bookmarkEnd w:id="0"/>
      <w:r>
        <w:rPr>
          <w:rFonts w:hint="eastAsia" w:ascii="宋体" w:hAnsi="宋体" w:eastAsia="宋体" w:cs="宋体"/>
          <w:b/>
          <w:bCs/>
          <w:color w:val="000000"/>
          <w:kern w:val="0"/>
          <w:sz w:val="24"/>
          <w:szCs w:val="24"/>
          <w:lang w:val="en-US" w:eastAsia="zh-CN" w:bidi="ar"/>
        </w:rPr>
        <w:t>二、多项选择题</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1、关于园林规划描述正确的有(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A、从广义讲，园林规划就是发展规划，由园林行政部门制定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B、从狭义讲，园林规划就是具体的绿地规划，由园林规划设计部门完成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C、园林规划有长期规划、中期规划和近期规划之分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D、狭义的园林规划就是园林绿地设计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2、关于园林绿地设计含义理解正确的有(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A、园林绿地设计是一个微观的概念。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B、园林绿地设计是以规划为指导。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C、园林绿地设计是园林设计者利用园林要素对园林空间进行组合，创造出一种新的园林环境。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D、园林设计的成果是设计图和说明书。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3、园林规划设计的作用有(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A、保证城市园林绿地的发展和巩固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B、是上级主管部门批准园林绿地建设费用的依据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C、园林绿地施工的依据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D、园林绿地建设检查验收的依据。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4、园林规划设计的依据有(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A、科学依据             B、社会需要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C、功能要求             D、经济条件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5、园林设计的适用原则所包含的意思有(     )。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A、因地制宜             B、功能适合于服务对象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C、美观                 D、个性化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三、判断题</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1、绿地系统是一种有生命的系统。(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2、绿道是能够改善环境质量和提供户外娱乐的线状廊道。(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3、绿地系统规划实施可不必考虑不同管理部门间的合作。(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4、苏州留园以大尺度的空间对比展示了岭南园林的精巧。(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5、北京的城市规划集中外之大成，取得了良好的社会效益和生态效益。(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四、名词解释</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1、居住区：</w:t>
      </w:r>
    </w:p>
    <w:p>
      <w:pPr>
        <w:keepNext w:val="0"/>
        <w:keepLines w:val="0"/>
        <w:pageBreakBefore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覆盖率：</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组团绿地：</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公园：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Chars="0"/>
        <w:jc w:val="left"/>
        <w:textAlignment w:val="auto"/>
        <w:rPr>
          <w:rFonts w:hint="eastAsia" w:ascii="宋体" w:hAnsi="宋体" w:eastAsia="宋体" w:cs="宋体"/>
          <w:b/>
          <w:bCs/>
          <w:color w:val="000000"/>
          <w:kern w:val="0"/>
          <w:sz w:val="24"/>
          <w:szCs w:val="24"/>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Chars="0"/>
        <w:jc w:val="left"/>
        <w:textAlignment w:val="auto"/>
        <w:rPr>
          <w:rFonts w:hint="eastAsia" w:ascii="宋体" w:hAnsi="宋体" w:eastAsia="宋体" w:cs="宋体"/>
          <w:b/>
          <w:bCs/>
          <w:sz w:val="24"/>
          <w:szCs w:val="24"/>
        </w:rPr>
      </w:pPr>
      <w:r>
        <w:rPr>
          <w:rFonts w:hint="eastAsia" w:ascii="宋体" w:hAnsi="宋体" w:cs="宋体"/>
          <w:b/>
          <w:bCs/>
          <w:color w:val="000000"/>
          <w:kern w:val="0"/>
          <w:sz w:val="24"/>
          <w:szCs w:val="24"/>
          <w:lang w:val="en-US" w:eastAsia="zh-CN" w:bidi="ar"/>
        </w:rPr>
        <w:t>五</w:t>
      </w:r>
      <w:r>
        <w:rPr>
          <w:rFonts w:hint="eastAsia" w:ascii="宋体" w:hAnsi="宋体" w:eastAsia="宋体" w:cs="宋体"/>
          <w:b/>
          <w:bCs/>
          <w:color w:val="000000"/>
          <w:kern w:val="0"/>
          <w:sz w:val="24"/>
          <w:szCs w:val="24"/>
          <w:lang w:val="en-US" w:eastAsia="zh-CN" w:bidi="ar"/>
        </w:rPr>
        <w:t xml:space="preserve">、简答题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1、城市园林绿地系统布局的原则有哪些？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2、简述综合性公园规划的基本原则。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w:t>
      </w:r>
      <w:r>
        <w:rPr>
          <w:rFonts w:hint="eastAsia" w:ascii="宋体" w:hAnsi="宋体" w:eastAsia="宋体" w:cs="宋体"/>
          <w:b w:val="0"/>
          <w:bCs/>
          <w:color w:val="000000"/>
          <w:sz w:val="24"/>
          <w:szCs w:val="24"/>
        </w:rPr>
        <w:t>居住区建筑的布置形式有那几种？</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24"/>
          <w:szCs w:val="24"/>
        </w:rPr>
      </w:pPr>
      <w:r>
        <w:rPr>
          <w:rFonts w:hint="eastAsia" w:ascii="宋体" w:hAnsi="宋体" w:cs="宋体"/>
          <w:b/>
          <w:bCs/>
          <w:color w:val="000000"/>
          <w:kern w:val="0"/>
          <w:sz w:val="24"/>
          <w:szCs w:val="24"/>
          <w:lang w:val="en-US" w:eastAsia="zh-CN" w:bidi="ar"/>
        </w:rPr>
        <w:t>六</w:t>
      </w:r>
      <w:r>
        <w:rPr>
          <w:rFonts w:hint="eastAsia" w:ascii="宋体" w:hAnsi="宋体" w:eastAsia="宋体" w:cs="宋体"/>
          <w:b/>
          <w:bCs/>
          <w:color w:val="000000"/>
          <w:kern w:val="0"/>
          <w:sz w:val="24"/>
          <w:szCs w:val="24"/>
          <w:lang w:val="en-US" w:eastAsia="zh-CN" w:bidi="ar"/>
        </w:rPr>
        <w:t>、论述题</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1、风景区一级景点有何特点？如何把一级景点划分为绝对保护区？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2、试述城市小游园的规划设计要点。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p>
    <w:p>
      <w:pPr>
        <w:rPr>
          <w:rFonts w:hint="eastAsia"/>
          <w:b/>
          <w:bCs/>
          <w:sz w:val="24"/>
          <w:szCs w:val="24"/>
          <w:lang w:val="en-US" w:eastAsia="zh-CN"/>
        </w:rPr>
      </w:pPr>
      <w:r>
        <w:rPr>
          <w:rFonts w:hint="eastAsia"/>
          <w:b/>
          <w:bCs/>
          <w:sz w:val="24"/>
          <w:szCs w:val="24"/>
          <w:lang w:val="en-US" w:eastAsia="zh-CN"/>
        </w:rPr>
        <w:t>城市园林绿地规划复习资料答案：</w:t>
      </w:r>
    </w:p>
    <w:p>
      <w:pPr>
        <w:numPr>
          <w:ilvl w:val="0"/>
          <w:numId w:val="2"/>
        </w:numPr>
        <w:rPr>
          <w:rFonts w:hint="eastAsia"/>
          <w:lang w:val="en-US" w:eastAsia="zh-CN"/>
        </w:rPr>
      </w:pPr>
      <w:r>
        <w:rPr>
          <w:rFonts w:hint="eastAsia"/>
          <w:lang w:val="en-US" w:eastAsia="zh-CN"/>
        </w:rPr>
        <w:t>单项选择题</w:t>
      </w:r>
    </w:p>
    <w:p>
      <w:pPr>
        <w:numPr>
          <w:ilvl w:val="0"/>
          <w:numId w:val="0"/>
        </w:numPr>
        <w:rPr>
          <w:rFonts w:hint="default"/>
          <w:lang w:val="en-US" w:eastAsia="zh-CN"/>
        </w:rPr>
      </w:pPr>
      <w:r>
        <w:rPr>
          <w:rFonts w:hint="eastAsia"/>
          <w:lang w:val="en-US" w:eastAsia="zh-CN"/>
        </w:rPr>
        <w:t xml:space="preserve">1-5 CCDBB    </w:t>
      </w:r>
    </w:p>
    <w:p>
      <w:pPr>
        <w:numPr>
          <w:ilvl w:val="0"/>
          <w:numId w:val="2"/>
        </w:numPr>
        <w:rPr>
          <w:rFonts w:hint="default"/>
          <w:lang w:val="en-US" w:eastAsia="zh-CN"/>
        </w:rPr>
      </w:pPr>
      <w:r>
        <w:rPr>
          <w:rFonts w:hint="eastAsia"/>
          <w:lang w:val="en-US" w:eastAsia="zh-CN"/>
        </w:rPr>
        <w:t>多项选择题</w:t>
      </w:r>
    </w:p>
    <w:p>
      <w:pPr>
        <w:numPr>
          <w:ilvl w:val="0"/>
          <w:numId w:val="0"/>
        </w:numPr>
        <w:rPr>
          <w:rFonts w:hint="default"/>
          <w:lang w:val="en-US" w:eastAsia="zh-CN"/>
        </w:rPr>
      </w:pPr>
      <w:r>
        <w:rPr>
          <w:rFonts w:hint="eastAsia"/>
          <w:lang w:val="en-US" w:eastAsia="zh-CN"/>
        </w:rPr>
        <w:t>1.ABC  2.ABCD  3.ABCD  4.ABCD  5.AB</w:t>
      </w:r>
    </w:p>
    <w:p>
      <w:pPr>
        <w:numPr>
          <w:ilvl w:val="0"/>
          <w:numId w:val="2"/>
        </w:numPr>
        <w:rPr>
          <w:rFonts w:hint="default"/>
          <w:lang w:val="en-US" w:eastAsia="zh-CN"/>
        </w:rPr>
      </w:pPr>
      <w:r>
        <w:rPr>
          <w:rFonts w:hint="eastAsia"/>
          <w:lang w:val="en-US" w:eastAsia="zh-CN"/>
        </w:rPr>
        <w:t>判断题</w:t>
      </w:r>
    </w:p>
    <w:p>
      <w:pPr>
        <w:rPr>
          <w:rFonts w:hint="default" w:eastAsia="宋体"/>
          <w:lang w:val="en-US" w:eastAsia="zh-CN"/>
        </w:rPr>
      </w:pPr>
      <w:r>
        <w:rPr>
          <w:rFonts w:hint="eastAsia"/>
          <w:lang w:val="en-US" w:eastAsia="zh-CN"/>
        </w:rPr>
        <w:t>1-5√√×××</w:t>
      </w:r>
    </w:p>
    <w:p>
      <w:pPr>
        <w:keepNext w:val="0"/>
        <w:keepLines w:val="0"/>
        <w:widowControl/>
        <w:numPr>
          <w:ilvl w:val="0"/>
          <w:numId w:val="0"/>
        </w:numPr>
        <w:suppressLineNumbers w:val="0"/>
        <w:ind w:leftChars="0"/>
        <w:jc w:val="left"/>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四</w:t>
      </w:r>
      <w:r>
        <w:rPr>
          <w:rFonts w:hint="eastAsia" w:ascii="宋体" w:hAnsi="宋体" w:eastAsia="宋体" w:cs="宋体"/>
          <w:color w:val="000000"/>
          <w:kern w:val="0"/>
          <w:sz w:val="24"/>
          <w:szCs w:val="24"/>
          <w:lang w:val="en-US" w:eastAsia="zh-CN" w:bidi="ar"/>
        </w:rPr>
        <w:t xml:space="preserve">、名词解释 </w:t>
      </w:r>
    </w:p>
    <w:p>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sz w:val="24"/>
          <w:szCs w:val="24"/>
        </w:rPr>
        <w:t>居住区</w:t>
      </w:r>
      <w:r>
        <w:rPr>
          <w:rFonts w:hint="eastAsia" w:ascii="宋体" w:hAnsi="宋体" w:eastAsia="宋体" w:cs="宋体"/>
          <w:sz w:val="24"/>
          <w:szCs w:val="24"/>
        </w:rPr>
        <w:t>：广义就是人类聚居的区域；狭义讲是指由城市主道路所包围的独立的生活居住地段。</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b/>
          <w:sz w:val="24"/>
          <w:szCs w:val="24"/>
        </w:rPr>
        <w:t>覆盖率</w:t>
      </w:r>
      <w:r>
        <w:rPr>
          <w:rFonts w:hint="eastAsia" w:ascii="宋体" w:hAnsi="宋体" w:eastAsia="宋体" w:cs="宋体"/>
          <w:sz w:val="24"/>
          <w:szCs w:val="24"/>
        </w:rPr>
        <w:t>：用地上栽植的全部乔灌木的垂直投影面积，以及花卉、草皮等地被植物的覆盖面积占用地面积的百分比。</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
          <w:sz w:val="24"/>
          <w:szCs w:val="24"/>
        </w:rPr>
        <w:t>组团绿地</w:t>
      </w:r>
      <w:r>
        <w:rPr>
          <w:rFonts w:hint="eastAsia" w:ascii="宋体" w:hAnsi="宋体" w:eastAsia="宋体" w:cs="宋体"/>
          <w:sz w:val="24"/>
          <w:szCs w:val="24"/>
        </w:rPr>
        <w:t>：是直接靠近住宅的公共绿地，通常是结合居住建筑组布置，服务对象是组团内居民，主要为老人和儿童就近活动、休息提供场所。</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b/>
          <w:sz w:val="24"/>
          <w:szCs w:val="24"/>
        </w:rPr>
        <w:t>公园</w:t>
      </w:r>
      <w:r>
        <w:rPr>
          <w:rFonts w:hint="eastAsia" w:ascii="宋体" w:hAnsi="宋体" w:eastAsia="宋体" w:cs="宋体"/>
          <w:sz w:val="24"/>
          <w:szCs w:val="24"/>
        </w:rPr>
        <w:t>：是为城市居民提供是室外休息﹑观赏、游戏、运动、娱乐，由政府或公共团体经营，为保证城市居民的身心健康，提高国民教育素质、并自由享受的市政设施。</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jc w:val="left"/>
        <w:rPr>
          <w:rFonts w:hint="eastAsia" w:ascii="宋体" w:hAnsi="宋体" w:eastAsia="宋体" w:cs="宋体"/>
          <w:b/>
          <w:bCs/>
          <w:sz w:val="24"/>
          <w:szCs w:val="24"/>
        </w:rPr>
      </w:pPr>
      <w:r>
        <w:rPr>
          <w:rFonts w:hint="eastAsia" w:ascii="宋体" w:hAnsi="宋体" w:cs="宋体"/>
          <w:b/>
          <w:bCs/>
          <w:color w:val="000000"/>
          <w:kern w:val="0"/>
          <w:sz w:val="24"/>
          <w:szCs w:val="24"/>
          <w:lang w:val="en-US" w:eastAsia="zh-CN" w:bidi="ar"/>
        </w:rPr>
        <w:t>五</w:t>
      </w:r>
      <w:r>
        <w:rPr>
          <w:rFonts w:hint="eastAsia" w:ascii="宋体" w:hAnsi="宋体" w:eastAsia="宋体" w:cs="宋体"/>
          <w:b/>
          <w:bCs/>
          <w:color w:val="000000"/>
          <w:kern w:val="0"/>
          <w:sz w:val="24"/>
          <w:szCs w:val="24"/>
          <w:lang w:val="en-US" w:eastAsia="zh-CN" w:bidi="ar"/>
        </w:rPr>
        <w:t>、简答题</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1、城市园林绿地系统布局的原则有哪些？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答：（ 1）城市园林绿地系统规划应结合城市其他部分的规划综合考虑全面安排。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 城市园林绿地系统规划必须因地制宜从实际出发。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（3）城市公园绿地应均匀分布，服务半径合理，满足全市居民文化休憩的需要。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2、简述综合性公园规划的基本原则。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答：（1）贯彻国家在园林绿地建设方面的方针，遵守相关规范标准。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（2）继承和革新我国造园艺术系统，广泛吸收国外先进经验，创造我国特有的园林风格和特色。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（3）充分考虑大众对公园的使用要求，丰富公园的活动内容及空间类型。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（4）因地制宜，使公园与当地历史文化及自然特征相结合，体现地方特点和风格。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（5）充分利用公园现状及自然地形，有机组织公园各个组成部分，使不用功能区域各得其所。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（6）规划设计要切合实际，制定切实可行的分期建设计划及经营管理措施。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rPr>
          <w:rFonts w:hint="eastAsia" w:ascii="宋体" w:hAnsi="宋体" w:eastAsia="宋体" w:cs="宋体"/>
          <w:b w:val="0"/>
          <w:bCs/>
          <w:color w:val="000000"/>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w:t>
      </w:r>
      <w:r>
        <w:rPr>
          <w:rFonts w:hint="eastAsia" w:ascii="宋体" w:hAnsi="宋体" w:eastAsia="宋体" w:cs="宋体"/>
          <w:b w:val="0"/>
          <w:bCs/>
          <w:color w:val="000000"/>
          <w:sz w:val="24"/>
          <w:szCs w:val="24"/>
        </w:rPr>
        <w:t>居住区建筑的布置形式有那几种？</w:t>
      </w:r>
    </w:p>
    <w:p>
      <w:pPr>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答:一般有六种基本形式:(1)行列式布置；(2)周边式布置；(3)混合式布置；(4)自由式布置；(5)庭园式布置；(6)散点式布置</w:t>
      </w:r>
    </w:p>
    <w:p>
      <w:pPr>
        <w:rPr>
          <w:rFonts w:hint="eastAsia" w:ascii="宋体" w:hAnsi="宋体" w:eastAsia="宋体" w:cs="宋体"/>
          <w:b w:val="0"/>
          <w:bCs/>
          <w:sz w:val="24"/>
          <w:szCs w:val="24"/>
        </w:rPr>
      </w:pPr>
    </w:p>
    <w:p>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p>
    <w:p>
      <w:pPr>
        <w:keepNext w:val="0"/>
        <w:keepLines w:val="0"/>
        <w:widowControl/>
        <w:suppressLineNumbers w:val="0"/>
        <w:jc w:val="left"/>
        <w:rPr>
          <w:rFonts w:hint="eastAsia" w:ascii="宋体" w:hAnsi="宋体" w:eastAsia="宋体" w:cs="宋体"/>
          <w:b/>
          <w:bCs/>
          <w:color w:val="000000"/>
          <w:kern w:val="0"/>
          <w:sz w:val="24"/>
          <w:szCs w:val="24"/>
          <w:lang w:val="en-US" w:eastAsia="zh-CN" w:bidi="ar"/>
        </w:rPr>
      </w:pPr>
    </w:p>
    <w:p>
      <w:pPr>
        <w:keepNext w:val="0"/>
        <w:keepLines w:val="0"/>
        <w:widowControl/>
        <w:suppressLineNumbers w:val="0"/>
        <w:jc w:val="left"/>
        <w:rPr>
          <w:rFonts w:hint="eastAsia" w:ascii="宋体" w:hAnsi="宋体" w:eastAsia="宋体" w:cs="宋体"/>
          <w:b/>
          <w:bCs/>
          <w:sz w:val="24"/>
          <w:szCs w:val="24"/>
        </w:rPr>
      </w:pPr>
      <w:r>
        <w:rPr>
          <w:rFonts w:hint="eastAsia" w:ascii="宋体" w:hAnsi="宋体" w:cs="宋体"/>
          <w:b/>
          <w:bCs/>
          <w:color w:val="000000"/>
          <w:kern w:val="0"/>
          <w:sz w:val="24"/>
          <w:szCs w:val="24"/>
          <w:lang w:val="en-US" w:eastAsia="zh-CN" w:bidi="ar"/>
        </w:rPr>
        <w:t>六</w:t>
      </w:r>
      <w:r>
        <w:rPr>
          <w:rFonts w:hint="eastAsia" w:ascii="宋体" w:hAnsi="宋体" w:eastAsia="宋体" w:cs="宋体"/>
          <w:b/>
          <w:bCs/>
          <w:color w:val="000000"/>
          <w:kern w:val="0"/>
          <w:sz w:val="24"/>
          <w:szCs w:val="24"/>
          <w:lang w:val="en-US" w:eastAsia="zh-CN" w:bidi="ar"/>
        </w:rPr>
        <w:t>、论述题</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1、风景区一级景点有何特点？如何把一级景点划分为绝对保护区？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答：一级景点具有名贵、罕见、国家重点保护价值和国家代表性作用，在国外著名和国际吸引力， 而绝对保护区指各景点区被主要景点，反映景区特色资源相对集中的部分，该区域内部必须保存景点的自然风景，不允许任何与风景设施无关的人为建设活动，并根据环境容量，严格控制游人量，因此要将一级景点划分为保护区，首先在该区域内将具有科学研究价值或其他保存价值的生物种群及环境单独分区，将具有名贵、 特殊的天然景源景观单独分区， 将具有文史遗迹遗址的景观单独分区，然后安置各个区域必要的研究及安全防护性设施， 严禁增置非必要的人为设施，严格控制游人进入， 不得安排旅宿床位，严禁交通及设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施进入，严禁任何不利于保护的因素进入</w:t>
      </w:r>
    </w:p>
    <w:p>
      <w:pPr>
        <w:numPr>
          <w:ilvl w:val="0"/>
          <w:numId w:val="0"/>
        </w:numPr>
        <w:spacing w:line="360" w:lineRule="auto"/>
        <w:rPr>
          <w:rFonts w:hint="eastAsia"/>
          <w:b/>
          <w:sz w:val="24"/>
        </w:rPr>
      </w:pP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 试述城市小游园的规划设计要点。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（1）特点鲜明、布局要简洁明快。小游园的平面布局不宜复杂，应当使用简洁、肯定的几何图形。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 2）因地制宜，力求变化。若地段面积较小，地形变换不大，周围是规则式建筑，则游园内部道路系统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则以规则式为主，若地段面积稍大，又有地形起伏，可以采用自然式布置。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（3）小中见大，充分发挥绿地的作用。①布局要紧凑。②空间层次丰富。③建筑小品以小取胜。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 4）植物配置。①要与周围环境结合。②要体现地方风格。③植物选择时要严格选择主调树种。④要注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意时相、季相、景象的变化、统一。⑤要乔、灌、草结合。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 5）组织交通、吸引游人。在道路设计时将通过绿地的穿行人流与使用绿地分割开来，采用脚穿的方式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使穿行者从绿地的一侧通过，保证绿地的游人活动的完整性。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 6）要兼顾硬质景观和软质景观。采用人工材料塑成的硬质景观和利用绿地应与水体造型软质景观要兼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顾，要按互补原则恰当处理。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 7）动静分区。在空间处理上要注意动观、静观、群游与独处兼顾，使游人都可以找到自己所需要的空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间类型</w:t>
      </w:r>
    </w:p>
    <w:p>
      <w:pPr>
        <w:numPr>
          <w:ilvl w:val="0"/>
          <w:numId w:val="0"/>
        </w:numPr>
        <w:spacing w:line="360" w:lineRule="auto"/>
        <w:rPr>
          <w:rFonts w:hint="eastAsia"/>
          <w:b/>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715A9"/>
    <w:multiLevelType w:val="singleLevel"/>
    <w:tmpl w:val="210715A9"/>
    <w:lvl w:ilvl="0" w:tentative="0">
      <w:start w:val="1"/>
      <w:numFmt w:val="chineseCounting"/>
      <w:suff w:val="nothing"/>
      <w:lvlText w:val="%1、"/>
      <w:lvlJc w:val="left"/>
      <w:rPr>
        <w:rFonts w:hint="eastAsia"/>
      </w:rPr>
    </w:lvl>
  </w:abstractNum>
  <w:abstractNum w:abstractNumId="1">
    <w:nsid w:val="5517C6E5"/>
    <w:multiLevelType w:val="singleLevel"/>
    <w:tmpl w:val="5517C6E5"/>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OGQyZjRjY2ZhMTJlYmYwN2M1MmQ4MjlmMDk1OTYifQ=="/>
  </w:docVars>
  <w:rsids>
    <w:rsidRoot w:val="37AE3246"/>
    <w:rsid w:val="0F960CD4"/>
    <w:rsid w:val="25214B76"/>
    <w:rsid w:val="30CF21A1"/>
    <w:rsid w:val="37AE3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2665</Words>
  <Characters>2753</Characters>
  <Lines>0</Lines>
  <Paragraphs>0</Paragraphs>
  <TotalTime>1</TotalTime>
  <ScaleCrop>false</ScaleCrop>
  <LinksUpToDate>false</LinksUpToDate>
  <CharactersWithSpaces>3253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2024-05-21T02:28:00Z</dcterms:created>
  <dc:creator>温岭育华徐老师18957602802</dc:creator>
  <cp:lastModifiedBy>育华教育叶燮燮</cp:lastModifiedBy>
  <dcterms:modified xsi:type="dcterms:W3CDTF">2024-05-30T03:04:23Z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8075614C4D664162ADF466A22ECB2B5B_11</vt:lpwstr>
  </property>
</Properties>
</file>