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u w:val="single"/>
          <w:lang w:val="en-US" w:eastAsia="zh-CN"/>
        </w:rPr>
        <w:t>基因工程原理与应用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>复习资料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/>
        </w:rPr>
      </w:pPr>
      <w:r>
        <w:rPr>
          <w:rFonts w:hint="eastAsia"/>
        </w:rPr>
        <w:t xml:space="preserve"> 一、选择题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基因工程的创始人是 (     )。       </w:t>
      </w:r>
    </w:p>
    <w:p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A. Kornberg  B  W. Gilbert  C  P. Berg  D  S. Cohen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2．关于宿主控制的限制修饰现象的本质，下列描述中只有(     )不太恰当。      </w:t>
      </w:r>
    </w:p>
    <w:p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 xml:space="preserve"> A  由作用于同一DNA序列的两种酶构成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B  这一系统中的核酸酶都是Ⅱ类限制性内切核酸酶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  这一系统中的修饰酶主要是通过甲基化作用对DNA进行修饰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D  不同的宿主系统具有不同的限制-修饰系统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 xml:space="preserve">在DNA的3’-5’链上，基因的起始密码子是 (     )      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 A   ATG（或GTG）  B   AGT    C   TAG    D   TGA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 xml:space="preserve">II限制性内切核酸酶可以特异性地识别 (     )。      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 A   双链DNA的特定碱基对    B   双链DNA的特定碱基序列      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C   特定的三联密码           D   以上都正确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 xml:space="preserve">末端转移酶是合成酶类，具有(    )活性。       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A   3’5’DNA聚合酶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   5’3’DNA聚合酶 </w:t>
      </w:r>
    </w:p>
    <w:p>
      <w:pPr>
        <w:numPr>
          <w:ilvl w:val="0"/>
          <w:numId w:val="0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>C    5’3’DNA内切酶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D   5’3’DNA外切酶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 xml:space="preserve">下面关于松弛型质粒(relaxed plasmid)性质的描述中，(    )是不正确的。      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>A   质粒的复制只受本身的遗传结构的控制，因而有较多的拷贝数。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B   可以在氯霉素作用下进行扩增。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>C   通常带有抗药性标记。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D   同严紧型质粒融合后，杂合质粒优先使用松弛型质粒的复制子。 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 xml:space="preserve">关于cDNA的最正确的说法是(      )。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   同mRNA互补的单链DNA       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B   同mRNA互补的双链DNA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   以mRNA为模板合成的双链DNA 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D   以上都正确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关于T4 DNA Ligase，下列说法中哪一项不正确? (    )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A   是最常用的DNA连接酶。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B   不但能连接粘性末端，还能连接齐平末端。   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C   不但能连接粘性末端。 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D   最适温度37 ℃ 。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下列关于建立cDNA文库的叙述中，(      )是错误的?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A   从特定组织或细胞中提取DNA或RNA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B   用反转录酶合成mRNA的对应单链DNA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C   以新合成的单链DNA为模板合成双链DNA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D   新合成的双链DNA克隆到载体上，并导入受体细胞 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用下列方法进行重组体的筛选，只有(     )说明外源基因进行了表达。       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A   Southem blot  B   Northem blot 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C   Western印迹  D   原位菌落杂交 </w:t>
      </w:r>
    </w:p>
    <w:p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>填空题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>限制性内切核酸酶分为三类，基因工程中应用的是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</w:rPr>
        <w:t>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为了防止DNA的自身环化，可用_____________去双链DNA__________________。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切口平移(nick translation)法标记DNA探针时应用的酶是</w:t>
      </w:r>
      <w:r>
        <w:rPr>
          <w:rFonts w:hint="eastAsia"/>
          <w:u w:val="single"/>
          <w:lang w:val="en-US" w:eastAsia="zh-CN"/>
        </w:rPr>
        <w:t xml:space="preserve">              </w:t>
      </w:r>
      <w:r>
        <w:rPr>
          <w:rFonts w:hint="eastAsia"/>
        </w:rPr>
        <w:t xml:space="preserve">。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基因工程中的3种主要类型的载体是_______________、_____________、__________。 5．野生型的M13不适合用作基因工程载体，主要原因是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、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 xml:space="preserve">。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黏粒(cosmid)是</w:t>
      </w:r>
      <w:r>
        <w:rPr>
          <w:rFonts w:hint="eastAsia"/>
          <w:u w:val="single"/>
        </w:rPr>
        <w:t xml:space="preserve">                                     </w:t>
      </w:r>
      <w:r>
        <w:rPr>
          <w:rFonts w:hint="eastAsia"/>
        </w:rPr>
        <w:t>杂合载体。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引物在基因工程中至少有4个方面的用途：(1) 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(2)</w:t>
      </w:r>
      <w:r>
        <w:rPr>
          <w:rFonts w:hint="eastAsia"/>
          <w:u w:val="single"/>
        </w:rPr>
        <w:t xml:space="preserve">   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(3)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(4)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。 8．Northern印迹和Southern印迹有两点根本的区别：(1)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(2)________ 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9．PCR反应中常用的酶是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。 </w:t>
      </w:r>
    </w:p>
    <w:p>
      <w:pPr>
        <w:rPr>
          <w:rFonts w:hint="eastAsia"/>
        </w:rPr>
      </w:pPr>
      <w:r>
        <w:rPr>
          <w:rFonts w:hint="eastAsia"/>
        </w:rPr>
        <w:t>10．感受态的大肠杆菌细胞在温度为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</w:rPr>
        <w:t xml:space="preserve">时吸附DNA, _________时摄人外源DNA。 </w:t>
      </w:r>
    </w:p>
    <w:p>
      <w:pPr>
        <w:rPr>
          <w:rFonts w:hint="eastAsia"/>
        </w:rPr>
      </w:pPr>
      <w:r>
        <w:rPr>
          <w:rFonts w:hint="eastAsia"/>
        </w:rPr>
        <w:t>11.用碱法分离质粒DNA时，染色体DNA之所以可以被除去，是因为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。 </w:t>
      </w:r>
    </w:p>
    <w:p>
      <w:pPr>
        <w:rPr>
          <w:rFonts w:hint="eastAsia"/>
        </w:rPr>
      </w:pPr>
      <w:r>
        <w:rPr>
          <w:rFonts w:hint="eastAsia"/>
        </w:rPr>
        <w:t xml:space="preserve">12. 除具有较低的分子量外，一个理想的质粒载体必需包括______、__________、_______三个部分。 </w:t>
      </w:r>
    </w:p>
    <w:p>
      <w:pPr>
        <w:rPr>
          <w:rFonts w:hint="eastAsia"/>
        </w:rPr>
      </w:pPr>
      <w:r>
        <w:rPr>
          <w:rFonts w:hint="eastAsia"/>
        </w:rPr>
        <w:t>13．转基因植物操作中常用的载体是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。 </w:t>
      </w:r>
    </w:p>
    <w:p>
      <w:pPr>
        <w:rPr>
          <w:rFonts w:hint="eastAsia"/>
        </w:rPr>
      </w:pPr>
      <w:r>
        <w:rPr>
          <w:rFonts w:hint="eastAsia"/>
        </w:rPr>
        <w:t>14. pcDNA3.1用于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 xml:space="preserve"> 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三、名词解释</w:t>
      </w:r>
    </w:p>
    <w:p>
      <w:pPr>
        <w:rPr>
          <w:rFonts w:hint="eastAsia"/>
        </w:rPr>
      </w:pPr>
      <w:r>
        <w:rPr>
          <w:rFonts w:hint="eastAsia"/>
        </w:rPr>
        <w:t xml:space="preserve">1．目的基因：  </w:t>
      </w:r>
    </w:p>
    <w:p>
      <w:pPr>
        <w:rPr>
          <w:rFonts w:hint="eastAsia"/>
        </w:rPr>
      </w:pPr>
      <w:r>
        <w:rPr>
          <w:rFonts w:hint="eastAsia"/>
        </w:rPr>
        <w:t xml:space="preserve">2．基因工程： </w:t>
      </w:r>
    </w:p>
    <w:p>
      <w:pPr>
        <w:rPr>
          <w:rFonts w:hint="eastAsia"/>
        </w:rPr>
      </w:pPr>
      <w:r>
        <w:rPr>
          <w:rFonts w:hint="eastAsia"/>
        </w:rPr>
        <w:t xml:space="preserve">3．载体： </w:t>
      </w:r>
    </w:p>
    <w:p>
      <w:pPr>
        <w:rPr>
          <w:rFonts w:hint="eastAsia"/>
        </w:rPr>
      </w:pPr>
      <w:r>
        <w:rPr>
          <w:rFonts w:hint="eastAsia"/>
        </w:rPr>
        <w:t xml:space="preserve">4．Western印迹： </w:t>
      </w:r>
    </w:p>
    <w:p>
      <w:pPr>
        <w:rPr>
          <w:rFonts w:hint="eastAsia"/>
        </w:rPr>
      </w:pPr>
      <w:r>
        <w:rPr>
          <w:rFonts w:hint="eastAsia"/>
        </w:rPr>
        <w:t xml:space="preserve">5．核酸分子杂交：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四、简答题</w:t>
      </w:r>
    </w:p>
    <w:p>
      <w:pPr>
        <w:rPr>
          <w:rFonts w:hint="eastAsia"/>
        </w:rPr>
      </w:pPr>
      <w:r>
        <w:rPr>
          <w:rFonts w:hint="eastAsia"/>
        </w:rPr>
        <w:t xml:space="preserve">1.  基因工程的基本操作程序?        </w:t>
      </w:r>
    </w:p>
    <w:p>
      <w:pPr>
        <w:rPr>
          <w:rFonts w:hint="eastAsia"/>
        </w:rPr>
      </w:pPr>
      <w:r>
        <w:rPr>
          <w:rFonts w:hint="eastAsia"/>
        </w:rPr>
        <w:t xml:space="preserve">2. 怎样制备目的基因?                      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-《基因工程》与参考答案 </w:t>
      </w:r>
    </w:p>
    <w:p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 xml:space="preserve">选择题：  1d;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2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3a;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4b;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6c;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7c;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8c;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9a;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10c 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填空题: </w:t>
      </w:r>
    </w:p>
    <w:p>
      <w:pPr>
        <w:numPr>
          <w:ilvl w:val="0"/>
          <w:numId w:val="6"/>
        </w:numPr>
        <w:ind w:left="105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2．碱性磷酸酶；5’端的磷酸基团 3．DNA聚合酶I。 </w:t>
      </w:r>
    </w:p>
    <w:p>
      <w:pPr>
        <w:numPr>
          <w:ilvl w:val="0"/>
          <w:numId w:val="7"/>
        </w:numPr>
        <w:ind w:left="105" w:leftChars="0"/>
        <w:rPr>
          <w:rFonts w:hint="eastAsia"/>
        </w:rPr>
      </w:pPr>
      <w:r>
        <w:rPr>
          <w:rFonts w:hint="eastAsia"/>
        </w:rPr>
        <w:t xml:space="preserve">质粒DNA；病毒DNA；质粒和病毒DNA杂合体 </w:t>
      </w:r>
    </w:p>
    <w:p>
      <w:pPr>
        <w:numPr>
          <w:ilvl w:val="0"/>
          <w:numId w:val="7"/>
        </w:numPr>
        <w:ind w:left="105" w:leftChars="0" w:firstLine="0" w:firstLineChars="0"/>
        <w:rPr>
          <w:rFonts w:hint="eastAsia"/>
        </w:rPr>
      </w:pPr>
      <w:r>
        <w:rPr>
          <w:rFonts w:hint="eastAsia"/>
        </w:rPr>
        <w:t xml:space="preserve">没有合适的限制性内切核酸酶识别位点；选择标记 </w:t>
      </w:r>
    </w:p>
    <w:p>
      <w:pPr>
        <w:numPr>
          <w:ilvl w:val="0"/>
          <w:numId w:val="7"/>
        </w:numPr>
        <w:ind w:left="105" w:leftChars="0" w:firstLine="0" w:firstLineChars="0"/>
        <w:rPr>
          <w:rFonts w:hint="eastAsia"/>
        </w:rPr>
      </w:pPr>
      <w:r>
        <w:rPr>
          <w:rFonts w:hint="eastAsia"/>
        </w:rPr>
        <w:t xml:space="preserve">质粒和噬菌体 7．合成探针；合成cDNA；用于PCR反应；进行序列分析 </w:t>
      </w:r>
    </w:p>
    <w:p>
      <w:pPr>
        <w:numPr>
          <w:ilvl w:val="0"/>
          <w:numId w:val="0"/>
        </w:numPr>
        <w:ind w:left="105" w:leftChars="0"/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印迹的对象不同：Northern是RNA，Southern是DNA；)电泳条件不同，前者是变性条件，后者是非变性电泳 </w:t>
      </w:r>
    </w:p>
    <w:p>
      <w:pPr>
        <w:numPr>
          <w:ilvl w:val="0"/>
          <w:numId w:val="0"/>
        </w:numPr>
        <w:ind w:left="105" w:leftChars="0"/>
        <w:rPr>
          <w:rFonts w:hint="eastAsia"/>
        </w:rPr>
      </w:pPr>
      <w:r>
        <w:rPr>
          <w:rFonts w:hint="eastAsia"/>
          <w:lang w:val="en-US" w:eastAsia="zh-CN"/>
        </w:rPr>
        <w:t>9.</w:t>
      </w:r>
      <w:r>
        <w:rPr>
          <w:rFonts w:hint="eastAsia"/>
        </w:rPr>
        <w:t xml:space="preserve">Tag DNA 聚合酶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10．0C；42C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11．染色体变性后来不及复性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12.</w:t>
      </w:r>
      <w:r>
        <w:rPr>
          <w:rFonts w:hint="eastAsia"/>
        </w:rPr>
        <w:t xml:space="preserve">复制起点；选择标记；克隆位点 13．Ti质粒 14．外源基因导入哺乳动物细胞  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名词解释  </w:t>
      </w:r>
    </w:p>
    <w:p>
      <w:pPr>
        <w:numPr>
          <w:ilvl w:val="0"/>
          <w:numId w:val="8"/>
        </w:numPr>
        <w:ind w:leftChars="0"/>
        <w:rPr>
          <w:rFonts w:hint="eastAsia"/>
        </w:rPr>
      </w:pPr>
      <w:r>
        <w:rPr>
          <w:rFonts w:hint="eastAsia"/>
        </w:rPr>
        <w:t xml:space="preserve">在基因工程中被操作的DNA序列；又称外源基因（foreign gene/exogenous gene)，主要是指编码蛋白质的结构基因（structural gene）；它们可以从自然界中已有的物种基因组(genome)中分离出来，也可以用人工的方法合成。 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按照人们的意愿，进行严密的设计，通过体外DNA重组和转基因等技术，有目的地改造生物种性，生产生物活性物质，甚至创造新物种的技术。 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携带外源基因进入受体细胞的DNA分子。 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Western印迹是将蛋白质经电泳分离后从凝胶中转移到固相支持物上；然后用特异性的抗体进行检测；可说明基因是否进行了表达。 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用标记的探针检测出DNA或RNA同源序列的技术；原理是碱基互补；常用的有Southern blot、Northern blot和原位杂交。 </w:t>
      </w:r>
    </w:p>
    <w:p>
      <w:pPr>
        <w:numPr>
          <w:ilvl w:val="0"/>
          <w:numId w:val="0"/>
        </w:numPr>
        <w:ind w:leftChars="0"/>
        <w:rPr>
          <w:rFonts w:hint="eastAsia"/>
        </w:rPr>
      </w:pP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简答题</w:t>
      </w:r>
    </w:p>
    <w:p>
      <w:pPr>
        <w:numPr>
          <w:ilvl w:val="0"/>
          <w:numId w:val="9"/>
        </w:numPr>
        <w:ind w:left="105" w:leftChars="0" w:firstLine="0" w:firstLineChars="0"/>
        <w:rPr>
          <w:rFonts w:hint="eastAsia"/>
        </w:rPr>
      </w:pPr>
      <w:r>
        <w:rPr>
          <w:rFonts w:hint="eastAsia"/>
          <w:lang w:eastAsia="zh-CN"/>
        </w:rPr>
        <w:t>答：</w:t>
      </w:r>
      <w:r>
        <w:rPr>
          <w:rFonts w:hint="eastAsia" w:ascii="宋体" w:hAnsi="宋体"/>
          <w:szCs w:val="21"/>
        </w:rPr>
        <w:t xml:space="preserve"> </w:t>
      </w:r>
      <w:bookmarkStart w:id="0" w:name="_GoBack"/>
      <w:bookmarkEnd w:id="0"/>
      <w:r>
        <w:rPr>
          <w:rFonts w:hint="eastAsia"/>
        </w:rPr>
        <w:t xml:space="preserve">目的基因的制备；目的基因与载体连接；目的基因导入受体细胞；目的基因的表达与检测。或者：转、接、切、增、检（加以解释）。 </w:t>
      </w:r>
    </w:p>
    <w:p>
      <w:pPr>
        <w:numPr>
          <w:ilvl w:val="0"/>
          <w:numId w:val="0"/>
        </w:numPr>
        <w:ind w:left="105" w:leftChars="0"/>
        <w:rPr>
          <w:rFonts w:hint="eastAsia"/>
        </w:rPr>
      </w:pP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ind w:left="105" w:leftChars="0"/>
        <w:rPr>
          <w:rFonts w:hint="eastAsia"/>
        </w:rPr>
      </w:pPr>
      <w:r>
        <w:rPr>
          <w:rFonts w:hint="eastAsia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D0FCB2"/>
    <w:multiLevelType w:val="singleLevel"/>
    <w:tmpl w:val="84D0FCB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06AB07B"/>
    <w:multiLevelType w:val="singleLevel"/>
    <w:tmpl w:val="906AB07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E2A070"/>
    <w:multiLevelType w:val="singleLevel"/>
    <w:tmpl w:val="F4E2A070"/>
    <w:lvl w:ilvl="0" w:tentative="0">
      <w:start w:val="1"/>
      <w:numFmt w:val="decimal"/>
      <w:suff w:val="nothing"/>
      <w:lvlText w:val="%1．"/>
      <w:lvlJc w:val="left"/>
      <w:pPr>
        <w:ind w:left="105" w:leftChars="0" w:firstLine="0" w:firstLineChars="0"/>
      </w:pPr>
    </w:lvl>
  </w:abstractNum>
  <w:abstractNum w:abstractNumId="3">
    <w:nsid w:val="0DA9D652"/>
    <w:multiLevelType w:val="singleLevel"/>
    <w:tmpl w:val="0DA9D652"/>
    <w:lvl w:ilvl="0" w:tentative="0">
      <w:start w:val="1"/>
      <w:numFmt w:val="decimal"/>
      <w:suff w:val="nothing"/>
      <w:lvlText w:val="%1．"/>
      <w:lvlJc w:val="left"/>
    </w:lvl>
  </w:abstractNum>
  <w:abstractNum w:abstractNumId="4">
    <w:nsid w:val="1DF566AD"/>
    <w:multiLevelType w:val="singleLevel"/>
    <w:tmpl w:val="1DF566AD"/>
    <w:lvl w:ilvl="0" w:tentative="0">
      <w:start w:val="4"/>
      <w:numFmt w:val="decimal"/>
      <w:suff w:val="nothing"/>
      <w:lvlText w:val="%1．"/>
      <w:lvlJc w:val="left"/>
    </w:lvl>
  </w:abstractNum>
  <w:abstractNum w:abstractNumId="5">
    <w:nsid w:val="24494974"/>
    <w:multiLevelType w:val="singleLevel"/>
    <w:tmpl w:val="24494974"/>
    <w:lvl w:ilvl="0" w:tentative="0">
      <w:start w:val="1"/>
      <w:numFmt w:val="decimal"/>
      <w:suff w:val="nothing"/>
      <w:lvlText w:val="%1．"/>
      <w:lvlJc w:val="left"/>
    </w:lvl>
  </w:abstractNum>
  <w:abstractNum w:abstractNumId="6">
    <w:nsid w:val="42847ED6"/>
    <w:multiLevelType w:val="singleLevel"/>
    <w:tmpl w:val="42847ED6"/>
    <w:lvl w:ilvl="0" w:tentative="0">
      <w:start w:val="1"/>
      <w:numFmt w:val="decimal"/>
      <w:suff w:val="space"/>
      <w:lvlText w:val="%1．"/>
      <w:lvlJc w:val="left"/>
      <w:pPr>
        <w:ind w:left="105" w:leftChars="0" w:firstLine="0" w:firstLineChars="0"/>
      </w:pPr>
    </w:lvl>
  </w:abstractNum>
  <w:abstractNum w:abstractNumId="7">
    <w:nsid w:val="5CA5E523"/>
    <w:multiLevelType w:val="singleLevel"/>
    <w:tmpl w:val="5CA5E523"/>
    <w:lvl w:ilvl="0" w:tentative="0">
      <w:start w:val="7"/>
      <w:numFmt w:val="decimal"/>
      <w:suff w:val="nothing"/>
      <w:lvlText w:val="%1．"/>
      <w:lvlJc w:val="left"/>
    </w:lvl>
  </w:abstractNum>
  <w:abstractNum w:abstractNumId="8">
    <w:nsid w:val="62BDD27A"/>
    <w:multiLevelType w:val="singleLevel"/>
    <w:tmpl w:val="62BDD27A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55E0F"/>
    <w:rsid w:val="00D637DE"/>
    <w:rsid w:val="017A2230"/>
    <w:rsid w:val="03E52A85"/>
    <w:rsid w:val="04CF0B72"/>
    <w:rsid w:val="06762348"/>
    <w:rsid w:val="08DC79D3"/>
    <w:rsid w:val="0B517098"/>
    <w:rsid w:val="0BF84D3D"/>
    <w:rsid w:val="0E021509"/>
    <w:rsid w:val="0F5E5059"/>
    <w:rsid w:val="13072F91"/>
    <w:rsid w:val="16EE4697"/>
    <w:rsid w:val="17C171DB"/>
    <w:rsid w:val="181A6E6B"/>
    <w:rsid w:val="1AF55E0F"/>
    <w:rsid w:val="1B663186"/>
    <w:rsid w:val="1E274FD3"/>
    <w:rsid w:val="25F227D6"/>
    <w:rsid w:val="281F5231"/>
    <w:rsid w:val="2CED2CED"/>
    <w:rsid w:val="2EDE611B"/>
    <w:rsid w:val="2F0B3D8C"/>
    <w:rsid w:val="33345140"/>
    <w:rsid w:val="342B6486"/>
    <w:rsid w:val="3705410B"/>
    <w:rsid w:val="3AE42DA7"/>
    <w:rsid w:val="3DE349B6"/>
    <w:rsid w:val="3EBC26A0"/>
    <w:rsid w:val="3EC036E9"/>
    <w:rsid w:val="40D0696B"/>
    <w:rsid w:val="48000D2C"/>
    <w:rsid w:val="4BC13C8B"/>
    <w:rsid w:val="50245F6C"/>
    <w:rsid w:val="524D22DC"/>
    <w:rsid w:val="59EA40A3"/>
    <w:rsid w:val="5A5870F8"/>
    <w:rsid w:val="5C550E7D"/>
    <w:rsid w:val="609C542E"/>
    <w:rsid w:val="62F74B80"/>
    <w:rsid w:val="681E18B1"/>
    <w:rsid w:val="6CDC2CDD"/>
    <w:rsid w:val="6F9E4325"/>
    <w:rsid w:val="70D73E7E"/>
    <w:rsid w:val="715A3885"/>
    <w:rsid w:val="72B1071D"/>
    <w:rsid w:val="78514417"/>
    <w:rsid w:val="786276C9"/>
    <w:rsid w:val="7CF70136"/>
    <w:rsid w:val="7E41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FollowedHyperlink"/>
    <w:basedOn w:val="2"/>
    <w:qFormat/>
    <w:uiPriority w:val="0"/>
    <w:rPr>
      <w:color w:val="338DE6"/>
      <w:u w:val="none"/>
    </w:rPr>
  </w:style>
  <w:style w:type="character" w:styleId="5">
    <w:name w:val="Emphasis"/>
    <w:basedOn w:val="2"/>
    <w:qFormat/>
    <w:uiPriority w:val="0"/>
  </w:style>
  <w:style w:type="character" w:styleId="6">
    <w:name w:val="HTML Definition"/>
    <w:basedOn w:val="2"/>
    <w:qFormat/>
    <w:uiPriority w:val="0"/>
  </w:style>
  <w:style w:type="character" w:styleId="7">
    <w:name w:val="HTML Variable"/>
    <w:basedOn w:val="2"/>
    <w:qFormat/>
    <w:uiPriority w:val="0"/>
  </w:style>
  <w:style w:type="character" w:styleId="8">
    <w:name w:val="Hyperlink"/>
    <w:basedOn w:val="2"/>
    <w:qFormat/>
    <w:uiPriority w:val="0"/>
    <w:rPr>
      <w:color w:val="338DE6"/>
      <w:u w:val="none"/>
    </w:rPr>
  </w:style>
  <w:style w:type="character" w:styleId="9">
    <w:name w:val="HTML Code"/>
    <w:basedOn w:val="2"/>
    <w:qFormat/>
    <w:uiPriority w:val="0"/>
    <w:rPr>
      <w:rFonts w:hint="default" w:ascii="serif" w:hAnsi="serif" w:eastAsia="serif" w:cs="serif"/>
      <w:sz w:val="21"/>
      <w:szCs w:val="21"/>
      <w:shd w:val="clear" w:fill="FFFFFF"/>
    </w:rPr>
  </w:style>
  <w:style w:type="character" w:styleId="10">
    <w:name w:val="HTML Cite"/>
    <w:basedOn w:val="2"/>
    <w:qFormat/>
    <w:uiPriority w:val="0"/>
  </w:style>
  <w:style w:type="character" w:styleId="11">
    <w:name w:val="HTML Keyboard"/>
    <w:basedOn w:val="2"/>
    <w:qFormat/>
    <w:uiPriority w:val="0"/>
    <w:rPr>
      <w:rFonts w:ascii="serif" w:hAnsi="serif" w:eastAsia="serif" w:cs="serif"/>
      <w:sz w:val="21"/>
      <w:szCs w:val="21"/>
    </w:rPr>
  </w:style>
  <w:style w:type="character" w:styleId="12">
    <w:name w:val="HTML Sample"/>
    <w:basedOn w:val="2"/>
    <w:qFormat/>
    <w:uiPriority w:val="0"/>
    <w:rPr>
      <w:rFonts w:hint="default" w:ascii="serif" w:hAnsi="serif" w:eastAsia="serif" w:cs="serif"/>
      <w:sz w:val="21"/>
      <w:szCs w:val="21"/>
    </w:rPr>
  </w:style>
  <w:style w:type="character" w:customStyle="1" w:styleId="14">
    <w:name w:val="fontstrikethrough"/>
    <w:basedOn w:val="2"/>
    <w:qFormat/>
    <w:uiPriority w:val="0"/>
    <w:rPr>
      <w:strike/>
    </w:rPr>
  </w:style>
  <w:style w:type="character" w:customStyle="1" w:styleId="15">
    <w:name w:val="fontborder"/>
    <w:basedOn w:val="2"/>
    <w:qFormat/>
    <w:uiPriority w:val="0"/>
    <w:rPr>
      <w:bdr w:val="single" w:color="000000" w:sz="6" w:space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2020-01-09T01:25:00Z</dcterms:created>
  <dc:creator>玉环育华教育</dc:creator>
  <cp:lastModifiedBy>Administrator</cp:lastModifiedBy>
  <dcterms:modified xsi:type="dcterms:W3CDTF">2020-02-19T07:01:58Z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