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hint="eastAsia"/>
          <w:b/>
          <w:sz w:val="24"/>
          <w:lang w:eastAsia="zh-CN"/>
        </w:rPr>
      </w:pPr>
      <w:r>
        <w:rPr>
          <w:rFonts w:hint="eastAsia"/>
          <w:b/>
          <w:sz w:val="24"/>
          <w:lang w:eastAsia="zh-CN"/>
        </w:rPr>
        <w:t>基础工程</w:t>
      </w:r>
    </w:p>
    <w:p>
      <w:pPr>
        <w:snapToGrid w:val="0"/>
        <w:rPr>
          <w:b/>
          <w:sz w:val="24"/>
        </w:rPr>
      </w:pPr>
      <w:r>
        <w:rPr>
          <w:rFonts w:hint="eastAsia"/>
          <w:b/>
          <w:sz w:val="24"/>
        </w:rPr>
        <w:t>一、单项选择题</w:t>
      </w:r>
    </w:p>
    <w:p>
      <w:pPr>
        <w:snapToGrid w:val="0"/>
        <w:rPr>
          <w:sz w:val="24"/>
        </w:rPr>
      </w:pPr>
      <w:r>
        <w:rPr>
          <w:sz w:val="24"/>
        </w:rPr>
        <w:t xml:space="preserve">1 </w:t>
      </w:r>
      <w:r>
        <w:rPr>
          <w:rFonts w:hint="eastAsia"/>
          <w:sz w:val="24"/>
        </w:rPr>
        <w:t>以下哪种基础形式不属浅基础（</w:t>
      </w:r>
      <w:r>
        <w:rPr>
          <w:sz w:val="24"/>
        </w:rPr>
        <w:t xml:space="preserve"> </w:t>
      </w:r>
      <w:r>
        <w:rPr>
          <w:rFonts w:hint="eastAsia" w:ascii="Arial" w:hAnsi="Arial" w:cs="Arial"/>
          <w:kern w:val="0"/>
          <w:sz w:val="24"/>
        </w:rPr>
        <w:t xml:space="preserve">     </w:t>
      </w:r>
      <w:r>
        <w:rPr>
          <w:rFonts w:hint="eastAsia"/>
          <w:sz w:val="24"/>
        </w:rPr>
        <w:t>）</w:t>
      </w:r>
    </w:p>
    <w:p>
      <w:pPr>
        <w:adjustRightInd w:val="0"/>
        <w:snapToGrid w:val="0"/>
        <w:ind w:left="420"/>
        <w:rPr>
          <w:sz w:val="24"/>
        </w:rPr>
      </w:pPr>
      <w:r>
        <w:rPr>
          <w:sz w:val="24"/>
        </w:rPr>
        <w:t>A</w:t>
      </w:r>
      <w:r>
        <w:rPr>
          <w:rFonts w:hint="eastAsia"/>
          <w:sz w:val="24"/>
        </w:rPr>
        <w:t>地下条形基础</w:t>
      </w:r>
      <w:r>
        <w:rPr>
          <w:rFonts w:hint="eastAsia" w:ascii="Arial" w:hAnsi="Arial" w:cs="Arial"/>
          <w:kern w:val="0"/>
          <w:sz w:val="24"/>
        </w:rPr>
        <w:t>，</w:t>
      </w:r>
      <w:r>
        <w:rPr>
          <w:sz w:val="24"/>
        </w:rPr>
        <w:t xml:space="preserve">  B</w:t>
      </w:r>
      <w:r>
        <w:rPr>
          <w:rFonts w:hint="eastAsia" w:ascii="Arial" w:hAnsi="Arial" w:cs="Arial"/>
          <w:kern w:val="0"/>
          <w:sz w:val="24"/>
        </w:rPr>
        <w:t>沉井基础</w:t>
      </w:r>
      <w:r>
        <w:rPr>
          <w:rFonts w:hint="eastAsia"/>
          <w:sz w:val="24"/>
        </w:rPr>
        <w:t>，</w:t>
      </w:r>
      <w:r>
        <w:rPr>
          <w:sz w:val="24"/>
        </w:rPr>
        <w:t xml:space="preserve"> </w:t>
      </w:r>
      <w:r>
        <w:rPr>
          <w:rFonts w:hint="eastAsia"/>
          <w:sz w:val="24"/>
        </w:rPr>
        <w:t xml:space="preserve"> </w:t>
      </w:r>
      <w:r>
        <w:rPr>
          <w:sz w:val="24"/>
        </w:rPr>
        <w:t xml:space="preserve"> C</w:t>
      </w:r>
      <w:r>
        <w:rPr>
          <w:rFonts w:hint="eastAsia"/>
          <w:sz w:val="24"/>
        </w:rPr>
        <w:t>扩展基础，</w:t>
      </w:r>
      <w:r>
        <w:rPr>
          <w:sz w:val="24"/>
        </w:rPr>
        <w:t xml:space="preserve"> </w:t>
      </w:r>
      <w:r>
        <w:rPr>
          <w:rFonts w:hint="eastAsia"/>
          <w:sz w:val="24"/>
        </w:rPr>
        <w:t xml:space="preserve"> D箱形基础</w:t>
      </w:r>
    </w:p>
    <w:p>
      <w:pPr>
        <w:snapToGrid w:val="0"/>
        <w:rPr>
          <w:sz w:val="24"/>
        </w:rPr>
      </w:pPr>
      <w:r>
        <w:rPr>
          <w:sz w:val="24"/>
        </w:rPr>
        <w:t xml:space="preserve">2 </w:t>
      </w:r>
      <w:r>
        <w:rPr>
          <w:rFonts w:hint="eastAsia"/>
          <w:sz w:val="24"/>
        </w:rPr>
        <w:t>下列钢筋混凝土基础中，抗弯刚度最大的基础形式是（</w:t>
      </w:r>
      <w:r>
        <w:rPr>
          <w:sz w:val="24"/>
        </w:rPr>
        <w:t xml:space="preserve"> </w:t>
      </w:r>
      <w:r>
        <w:rPr>
          <w:rFonts w:hint="eastAsia" w:ascii="Arial" w:hAnsi="Arial" w:cs="Arial"/>
          <w:kern w:val="0"/>
          <w:sz w:val="24"/>
        </w:rPr>
        <w:t xml:space="preserve">     </w:t>
      </w:r>
      <w:r>
        <w:rPr>
          <w:rFonts w:hint="eastAsia"/>
          <w:sz w:val="24"/>
        </w:rPr>
        <w:t>）</w:t>
      </w:r>
    </w:p>
    <w:p>
      <w:pPr>
        <w:adjustRightInd w:val="0"/>
        <w:snapToGrid w:val="0"/>
        <w:ind w:left="420"/>
        <w:rPr>
          <w:sz w:val="24"/>
        </w:rPr>
      </w:pPr>
      <w:r>
        <w:rPr>
          <w:sz w:val="24"/>
        </w:rPr>
        <w:t>A</w:t>
      </w:r>
      <w:r>
        <w:rPr>
          <w:rFonts w:hint="eastAsia"/>
          <w:sz w:val="24"/>
        </w:rPr>
        <w:t xml:space="preserve">柱下条形基础，   </w:t>
      </w:r>
      <w:r>
        <w:rPr>
          <w:sz w:val="24"/>
        </w:rPr>
        <w:t>B</w:t>
      </w:r>
      <w:r>
        <w:rPr>
          <w:rFonts w:hint="eastAsia"/>
          <w:sz w:val="24"/>
        </w:rPr>
        <w:t xml:space="preserve">十字交叉基础，   </w:t>
      </w:r>
      <w:r>
        <w:rPr>
          <w:sz w:val="24"/>
        </w:rPr>
        <w:t>C</w:t>
      </w:r>
      <w:r>
        <w:rPr>
          <w:rFonts w:hint="eastAsia"/>
          <w:sz w:val="24"/>
        </w:rPr>
        <w:t xml:space="preserve">箱形基础，  </w:t>
      </w:r>
      <w:r>
        <w:rPr>
          <w:sz w:val="24"/>
        </w:rPr>
        <w:t>D</w:t>
      </w:r>
      <w:r>
        <w:rPr>
          <w:rFonts w:hint="eastAsia"/>
          <w:sz w:val="24"/>
        </w:rPr>
        <w:t>筏板基础</w:t>
      </w:r>
    </w:p>
    <w:p>
      <w:pPr>
        <w:adjustRightInd w:val="0"/>
        <w:snapToGrid w:val="0"/>
        <w:rPr>
          <w:rFonts w:ascii="Arial" w:hAnsi="Arial" w:cs="Arial"/>
          <w:kern w:val="0"/>
          <w:sz w:val="24"/>
        </w:rPr>
      </w:pPr>
      <w:r>
        <w:rPr>
          <w:rFonts w:hint="eastAsia" w:ascii="Arial" w:hAnsi="Arial" w:cs="Arial"/>
          <w:kern w:val="0"/>
          <w:sz w:val="24"/>
        </w:rPr>
        <w:t>3</w:t>
      </w:r>
      <w:r>
        <w:rPr>
          <w:rFonts w:ascii="Arial" w:hAnsi="Arial" w:cs="Arial"/>
          <w:kern w:val="0"/>
          <w:sz w:val="24"/>
        </w:rPr>
        <w:t xml:space="preserve"> </w:t>
      </w:r>
      <w:r>
        <w:rPr>
          <w:rFonts w:hint="eastAsia" w:ascii="Arial" w:hAnsi="Arial" w:cs="Arial"/>
          <w:kern w:val="0"/>
          <w:sz w:val="24"/>
        </w:rPr>
        <w:t>对高层建筑物，其地基变形验算应以哪种变形特征做控制</w:t>
      </w:r>
      <w:r>
        <w:rPr>
          <w:rFonts w:hint="eastAsia"/>
          <w:sz w:val="24"/>
        </w:rPr>
        <w:t>（</w:t>
      </w:r>
      <w:r>
        <w:rPr>
          <w:sz w:val="24"/>
        </w:rPr>
        <w:t xml:space="preserve"> </w:t>
      </w:r>
      <w:r>
        <w:rPr>
          <w:rFonts w:hint="eastAsia" w:ascii="Arial" w:hAnsi="Arial" w:cs="Arial"/>
          <w:kern w:val="0"/>
          <w:sz w:val="24"/>
        </w:rPr>
        <w:t xml:space="preserve">     </w:t>
      </w:r>
      <w:r>
        <w:rPr>
          <w:rFonts w:hint="eastAsia"/>
          <w:sz w:val="24"/>
        </w:rPr>
        <w:t>）</w:t>
      </w:r>
    </w:p>
    <w:p>
      <w:pPr>
        <w:adjustRightInd w:val="0"/>
        <w:snapToGrid w:val="0"/>
        <w:ind w:left="420"/>
        <w:rPr>
          <w:sz w:val="24"/>
        </w:rPr>
      </w:pPr>
      <w:r>
        <w:rPr>
          <w:sz w:val="24"/>
        </w:rPr>
        <w:t>A</w:t>
      </w:r>
      <w:r>
        <w:rPr>
          <w:rFonts w:hint="eastAsia"/>
          <w:sz w:val="24"/>
        </w:rPr>
        <w:t xml:space="preserve"> 沉降量，   </w:t>
      </w:r>
      <w:r>
        <w:rPr>
          <w:sz w:val="24"/>
        </w:rPr>
        <w:t>B</w:t>
      </w:r>
      <w:r>
        <w:rPr>
          <w:rFonts w:hint="eastAsia"/>
          <w:sz w:val="24"/>
        </w:rPr>
        <w:t xml:space="preserve"> 局部倾斜，    </w:t>
      </w:r>
      <w:r>
        <w:rPr>
          <w:sz w:val="24"/>
        </w:rPr>
        <w:t>C</w:t>
      </w:r>
      <w:r>
        <w:rPr>
          <w:rFonts w:hint="eastAsia"/>
          <w:sz w:val="24"/>
        </w:rPr>
        <w:t xml:space="preserve"> 沉降差，    </w:t>
      </w:r>
      <w:r>
        <w:rPr>
          <w:sz w:val="24"/>
        </w:rPr>
        <w:t>D</w:t>
      </w:r>
      <w:r>
        <w:rPr>
          <w:rFonts w:hint="eastAsia"/>
          <w:sz w:val="24"/>
        </w:rPr>
        <w:t xml:space="preserve"> 倾斜</w:t>
      </w:r>
    </w:p>
    <w:p>
      <w:pPr>
        <w:adjustRightInd w:val="0"/>
        <w:snapToGrid w:val="0"/>
        <w:rPr>
          <w:rFonts w:ascii="Arial" w:hAnsi="Arial" w:cs="Arial"/>
          <w:kern w:val="0"/>
          <w:sz w:val="24"/>
        </w:rPr>
      </w:pPr>
      <w:r>
        <w:rPr>
          <w:rFonts w:hint="eastAsia" w:ascii="Arial" w:hAnsi="Arial" w:cs="Arial"/>
          <w:kern w:val="0"/>
          <w:sz w:val="24"/>
        </w:rPr>
        <w:t>4</w:t>
      </w:r>
      <w:r>
        <w:rPr>
          <w:rFonts w:ascii="Arial" w:hAnsi="Arial" w:cs="Arial"/>
          <w:kern w:val="0"/>
          <w:sz w:val="24"/>
        </w:rPr>
        <w:t xml:space="preserve"> </w:t>
      </w:r>
      <w:r>
        <w:rPr>
          <w:rFonts w:hint="eastAsia" w:ascii="Arial" w:hAnsi="Arial" w:cs="Arial"/>
          <w:kern w:val="0"/>
          <w:sz w:val="24"/>
        </w:rPr>
        <w:t>地基土载荷板试验可以得到的土参数是</w:t>
      </w:r>
      <w:r>
        <w:rPr>
          <w:rFonts w:hint="eastAsia"/>
          <w:sz w:val="24"/>
        </w:rPr>
        <w:t>（</w:t>
      </w:r>
      <w:r>
        <w:rPr>
          <w:sz w:val="24"/>
        </w:rPr>
        <w:t xml:space="preserve"> </w:t>
      </w:r>
      <w:r>
        <w:rPr>
          <w:rFonts w:hint="eastAsia" w:ascii="Arial" w:hAnsi="Arial" w:cs="Arial"/>
          <w:kern w:val="0"/>
          <w:sz w:val="24"/>
        </w:rPr>
        <w:t xml:space="preserve">     </w:t>
      </w:r>
      <w:r>
        <w:rPr>
          <w:rFonts w:hint="eastAsia"/>
          <w:sz w:val="24"/>
        </w:rPr>
        <w:t>）</w:t>
      </w:r>
    </w:p>
    <w:p>
      <w:pPr>
        <w:adjustRightInd w:val="0"/>
        <w:snapToGrid w:val="0"/>
        <w:rPr>
          <w:rFonts w:ascii="Arial" w:hAnsi="Arial" w:cs="Arial"/>
          <w:kern w:val="0"/>
          <w:sz w:val="24"/>
        </w:rPr>
      </w:pPr>
      <w:r>
        <w:rPr>
          <w:rFonts w:hint="eastAsia" w:ascii="Arial" w:hAnsi="Arial" w:cs="Arial"/>
          <w:kern w:val="0"/>
          <w:sz w:val="24"/>
        </w:rPr>
        <w:t xml:space="preserve">A承载力特征值，    </w:t>
      </w:r>
      <w:r>
        <w:rPr>
          <w:rFonts w:ascii="Arial" w:hAnsi="Arial" w:cs="Arial"/>
          <w:kern w:val="0"/>
          <w:sz w:val="24"/>
        </w:rPr>
        <w:t>B</w:t>
      </w:r>
      <w:r>
        <w:rPr>
          <w:rFonts w:hint="eastAsia" w:ascii="Arial" w:hAnsi="Arial" w:cs="Arial"/>
          <w:kern w:val="0"/>
          <w:sz w:val="24"/>
        </w:rPr>
        <w:t xml:space="preserve">地基沉降量，     </w:t>
      </w:r>
      <w:r>
        <w:rPr>
          <w:rFonts w:ascii="Arial" w:hAnsi="Arial" w:cs="Arial"/>
          <w:kern w:val="0"/>
          <w:sz w:val="24"/>
        </w:rPr>
        <w:t>C</w:t>
      </w:r>
      <w:r>
        <w:rPr>
          <w:rFonts w:hint="eastAsia" w:ascii="Arial" w:hAnsi="Arial" w:cs="Arial"/>
          <w:kern w:val="0"/>
          <w:sz w:val="24"/>
        </w:rPr>
        <w:t xml:space="preserve">压缩模量，   </w:t>
      </w:r>
      <w:r>
        <w:rPr>
          <w:rFonts w:ascii="Arial" w:hAnsi="Arial" w:cs="Arial"/>
          <w:kern w:val="0"/>
          <w:sz w:val="24"/>
        </w:rPr>
        <w:t>E</w:t>
      </w:r>
      <w:r>
        <w:rPr>
          <w:rFonts w:hint="eastAsia" w:ascii="Arial" w:hAnsi="Arial" w:cs="Arial"/>
          <w:kern w:val="0"/>
          <w:sz w:val="24"/>
        </w:rPr>
        <w:t>弹性模量</w:t>
      </w:r>
    </w:p>
    <w:p>
      <w:pPr>
        <w:adjustRightInd w:val="0"/>
        <w:snapToGrid w:val="0"/>
        <w:rPr>
          <w:rFonts w:hint="eastAsia" w:ascii="宋体" w:hAnsi="宋体" w:cs="Arial"/>
          <w:kern w:val="0"/>
          <w:sz w:val="24"/>
        </w:rPr>
      </w:pPr>
      <w:r>
        <w:rPr>
          <w:rFonts w:hint="eastAsia" w:ascii="宋体" w:hAnsi="宋体" w:cs="Arial"/>
          <w:kern w:val="0"/>
          <w:sz w:val="24"/>
        </w:rPr>
        <w:t>5 用分层总和法计算地基变形时，土的变形指标是采用</w:t>
      </w:r>
      <w:r>
        <w:rPr>
          <w:rFonts w:hint="eastAsia"/>
          <w:sz w:val="24"/>
        </w:rPr>
        <w:t>（</w:t>
      </w:r>
      <w:r>
        <w:rPr>
          <w:sz w:val="24"/>
        </w:rPr>
        <w:t xml:space="preserve"> </w:t>
      </w:r>
      <w:r>
        <w:rPr>
          <w:rFonts w:hint="eastAsia" w:ascii="Arial" w:hAnsi="Arial" w:cs="Arial"/>
          <w:kern w:val="0"/>
          <w:sz w:val="24"/>
        </w:rPr>
        <w:t xml:space="preserve">     </w:t>
      </w:r>
      <w:r>
        <w:rPr>
          <w:rFonts w:hint="eastAsia"/>
          <w:sz w:val="24"/>
        </w:rPr>
        <w:t>）</w:t>
      </w:r>
    </w:p>
    <w:p>
      <w:pPr>
        <w:adjustRightInd w:val="0"/>
        <w:snapToGrid w:val="0"/>
        <w:rPr>
          <w:rFonts w:hint="eastAsia" w:ascii="宋体" w:hAnsi="宋体" w:cs="Arial"/>
          <w:kern w:val="0"/>
          <w:sz w:val="24"/>
        </w:rPr>
      </w:pPr>
      <w:r>
        <w:rPr>
          <w:rFonts w:hint="eastAsia" w:ascii="宋体" w:hAnsi="宋体" w:cs="Arial"/>
          <w:kern w:val="0"/>
          <w:sz w:val="24"/>
        </w:rPr>
        <w:t>A弹性模量，     B压缩模量，    C变形模量，     D旁压模量</w:t>
      </w:r>
    </w:p>
    <w:p>
      <w:pPr>
        <w:adjustRightInd w:val="0"/>
        <w:snapToGrid w:val="0"/>
        <w:jc w:val="left"/>
        <w:rPr>
          <w:sz w:val="24"/>
        </w:rPr>
      </w:pPr>
      <w:r>
        <w:rPr>
          <w:rFonts w:hint="eastAsia"/>
          <w:sz w:val="24"/>
        </w:rPr>
        <w:t>6</w:t>
      </w:r>
      <w:r>
        <w:rPr>
          <w:sz w:val="24"/>
        </w:rPr>
        <w:t xml:space="preserve"> </w:t>
      </w:r>
      <w:r>
        <w:rPr>
          <w:rFonts w:hint="eastAsia"/>
          <w:sz w:val="24"/>
        </w:rPr>
        <w:t>在地基持力层承载力验算中，基础底面深处的荷载取下列哪个值进行计算（</w:t>
      </w:r>
      <w:r>
        <w:rPr>
          <w:sz w:val="24"/>
        </w:rPr>
        <w:t xml:space="preserve"> </w:t>
      </w:r>
      <w:r>
        <w:rPr>
          <w:rFonts w:hint="eastAsia" w:ascii="Arial" w:hAnsi="Arial" w:cs="Arial"/>
          <w:kern w:val="0"/>
          <w:sz w:val="24"/>
        </w:rPr>
        <w:t xml:space="preserve">     </w:t>
      </w:r>
      <w:r>
        <w:rPr>
          <w:rFonts w:hint="eastAsia"/>
          <w:sz w:val="24"/>
        </w:rPr>
        <w:t>）</w:t>
      </w:r>
    </w:p>
    <w:p>
      <w:pPr>
        <w:snapToGrid w:val="0"/>
        <w:ind w:firstLine="204" w:firstLineChars="85"/>
        <w:rPr>
          <w:sz w:val="24"/>
        </w:rPr>
      </w:pPr>
      <w:r>
        <w:rPr>
          <w:sz w:val="24"/>
        </w:rPr>
        <w:t>A</w:t>
      </w:r>
      <w:r>
        <w:rPr>
          <w:rFonts w:hint="eastAsia"/>
          <w:sz w:val="24"/>
        </w:rPr>
        <w:t>：基底压力</w:t>
      </w:r>
      <w:r>
        <w:rPr>
          <w:sz w:val="24"/>
        </w:rPr>
        <w:t>p</w:t>
      </w:r>
      <w:r>
        <w:rPr>
          <w:rFonts w:hint="eastAsia"/>
          <w:sz w:val="24"/>
        </w:rPr>
        <w:t>，</w:t>
      </w:r>
      <w:r>
        <w:rPr>
          <w:sz w:val="24"/>
        </w:rPr>
        <w:t xml:space="preserve"> B</w:t>
      </w:r>
      <w:r>
        <w:rPr>
          <w:rFonts w:hint="eastAsia"/>
          <w:sz w:val="24"/>
        </w:rPr>
        <w:t>：基底深度处的土自重应力</w:t>
      </w:r>
      <w:r>
        <w:rPr>
          <w:rFonts w:hint="eastAsia" w:ascii="Arial" w:hAnsi="Arial" w:cs="Arial"/>
          <w:kern w:val="0"/>
          <w:sz w:val="24"/>
          <w:lang w:val="zh-CN"/>
        </w:rPr>
        <w:t>σ</w:t>
      </w:r>
      <w:r>
        <w:rPr>
          <w:rFonts w:ascii="Arial" w:hAnsi="Arial" w:cs="Arial"/>
          <w:kern w:val="0"/>
          <w:sz w:val="24"/>
          <w:vertAlign w:val="subscript"/>
        </w:rPr>
        <w:t>c</w:t>
      </w:r>
      <w:r>
        <w:rPr>
          <w:rFonts w:hint="eastAsia" w:ascii="宋体" w:hAnsi="宋体" w:cs="Arial"/>
          <w:kern w:val="0"/>
          <w:sz w:val="24"/>
        </w:rPr>
        <w:t>，</w:t>
      </w:r>
      <w:r>
        <w:rPr>
          <w:rFonts w:ascii="Arial" w:hAnsi="Arial" w:cs="Arial"/>
          <w:kern w:val="0"/>
          <w:sz w:val="24"/>
          <w:vertAlign w:val="subscript"/>
        </w:rPr>
        <w:t xml:space="preserve"> </w:t>
      </w:r>
      <w:r>
        <w:rPr>
          <w:rFonts w:hint="eastAsia" w:ascii="Arial" w:hAnsi="Arial" w:cs="Arial"/>
          <w:kern w:val="0"/>
          <w:sz w:val="24"/>
          <w:vertAlign w:val="subscript"/>
        </w:rPr>
        <w:t xml:space="preserve"> </w:t>
      </w:r>
      <w:r>
        <w:rPr>
          <w:sz w:val="24"/>
        </w:rPr>
        <w:t>C</w:t>
      </w:r>
      <w:r>
        <w:rPr>
          <w:rFonts w:hint="eastAsia"/>
          <w:sz w:val="24"/>
        </w:rPr>
        <w:t>：</w:t>
      </w:r>
      <w:r>
        <w:rPr>
          <w:sz w:val="24"/>
        </w:rPr>
        <w:t xml:space="preserve">A+B </w:t>
      </w:r>
      <w:r>
        <w:rPr>
          <w:rFonts w:hint="eastAsia"/>
          <w:sz w:val="24"/>
        </w:rPr>
        <w:t>，</w:t>
      </w:r>
      <w:r>
        <w:rPr>
          <w:sz w:val="24"/>
        </w:rPr>
        <w:t xml:space="preserve"> D</w:t>
      </w:r>
      <w:r>
        <w:rPr>
          <w:rFonts w:hint="eastAsia"/>
          <w:sz w:val="24"/>
        </w:rPr>
        <w:t xml:space="preserve">： </w:t>
      </w:r>
      <w:r>
        <w:rPr>
          <w:sz w:val="24"/>
        </w:rPr>
        <w:t>A-B</w:t>
      </w:r>
    </w:p>
    <w:p>
      <w:pPr>
        <w:adjustRightInd w:val="0"/>
        <w:snapToGrid w:val="0"/>
        <w:rPr>
          <w:rFonts w:hint="eastAsia" w:ascii="宋体" w:hAnsi="宋体" w:cs="Arial"/>
          <w:kern w:val="0"/>
          <w:sz w:val="24"/>
        </w:rPr>
      </w:pPr>
      <w:r>
        <w:rPr>
          <w:rFonts w:hint="eastAsia" w:ascii="宋体" w:hAnsi="宋体" w:cs="Arial"/>
          <w:kern w:val="0"/>
          <w:sz w:val="24"/>
        </w:rPr>
        <w:t>7 按规范方法计算的建筑物沉降是</w:t>
      </w:r>
      <w:r>
        <w:rPr>
          <w:rFonts w:hint="eastAsia"/>
          <w:sz w:val="24"/>
        </w:rPr>
        <w:t>（</w:t>
      </w:r>
      <w:r>
        <w:rPr>
          <w:sz w:val="24"/>
        </w:rPr>
        <w:t xml:space="preserve"> </w:t>
      </w:r>
      <w:r>
        <w:rPr>
          <w:rFonts w:hint="eastAsia" w:ascii="Arial" w:hAnsi="Arial" w:cs="Arial"/>
          <w:kern w:val="0"/>
          <w:sz w:val="24"/>
        </w:rPr>
        <w:t xml:space="preserve">     </w:t>
      </w:r>
      <w:r>
        <w:rPr>
          <w:rFonts w:hint="eastAsia"/>
          <w:sz w:val="24"/>
        </w:rPr>
        <w:t>）</w:t>
      </w:r>
    </w:p>
    <w:p>
      <w:pPr>
        <w:adjustRightInd w:val="0"/>
        <w:snapToGrid w:val="0"/>
        <w:ind w:firstLine="480" w:firstLineChars="200"/>
        <w:rPr>
          <w:rFonts w:hint="eastAsia" w:ascii="宋体" w:hAnsi="宋体" w:cs="Arial"/>
          <w:kern w:val="0"/>
          <w:sz w:val="24"/>
        </w:rPr>
      </w:pPr>
      <w:r>
        <w:rPr>
          <w:rFonts w:hint="eastAsia" w:ascii="宋体" w:hAnsi="宋体" w:cs="Arial"/>
          <w:kern w:val="0"/>
          <w:sz w:val="24"/>
        </w:rPr>
        <w:t>A．基础的平均沉降，         B．刚性基础的平均沉降，</w:t>
      </w:r>
    </w:p>
    <w:p>
      <w:pPr>
        <w:adjustRightInd w:val="0"/>
        <w:snapToGrid w:val="0"/>
        <w:ind w:firstLine="480" w:firstLineChars="200"/>
        <w:rPr>
          <w:rFonts w:hint="eastAsia" w:ascii="宋体" w:hAnsi="宋体" w:cs="Arial"/>
          <w:kern w:val="0"/>
          <w:sz w:val="24"/>
        </w:rPr>
      </w:pPr>
      <w:r>
        <w:rPr>
          <w:rFonts w:hint="eastAsia" w:ascii="宋体" w:hAnsi="宋体" w:cs="Arial"/>
          <w:kern w:val="0"/>
          <w:sz w:val="24"/>
        </w:rPr>
        <w:t>C．实际基础的中点沉降，     D．不考虑基础刚度的中点沉降</w:t>
      </w:r>
    </w:p>
    <w:p>
      <w:pPr>
        <w:adjustRightInd w:val="0"/>
        <w:snapToGrid w:val="0"/>
        <w:rPr>
          <w:rFonts w:hint="eastAsia" w:ascii="宋体" w:hAnsi="宋体" w:cs="Arial"/>
          <w:kern w:val="0"/>
          <w:sz w:val="24"/>
        </w:rPr>
      </w:pPr>
      <w:r>
        <w:rPr>
          <w:rFonts w:hint="eastAsia" w:ascii="宋体" w:hAnsi="宋体" w:cs="Arial"/>
          <w:kern w:val="0"/>
          <w:sz w:val="24"/>
        </w:rPr>
        <w:t>8 甲，乙两基础，底面积，基底压力和压缩层内土质都相同，甲基础埋置深度大于乙基础，则两者的沉降是</w:t>
      </w:r>
      <w:r>
        <w:rPr>
          <w:rFonts w:hint="eastAsia"/>
          <w:sz w:val="24"/>
        </w:rPr>
        <w:t>（</w:t>
      </w:r>
      <w:r>
        <w:rPr>
          <w:sz w:val="24"/>
        </w:rPr>
        <w:t xml:space="preserve"> </w:t>
      </w:r>
      <w:r>
        <w:rPr>
          <w:rFonts w:hint="eastAsia" w:ascii="Arial" w:hAnsi="Arial" w:cs="Arial"/>
          <w:kern w:val="0"/>
          <w:sz w:val="24"/>
        </w:rPr>
        <w:t xml:space="preserve">     </w:t>
      </w:r>
      <w:r>
        <w:rPr>
          <w:rFonts w:hint="eastAsia"/>
          <w:sz w:val="24"/>
        </w:rPr>
        <w:t>）</w:t>
      </w:r>
    </w:p>
    <w:p>
      <w:pPr>
        <w:adjustRightInd w:val="0"/>
        <w:snapToGrid w:val="0"/>
        <w:rPr>
          <w:rFonts w:hint="eastAsia" w:ascii="宋体" w:hAnsi="宋体" w:cs="Arial"/>
          <w:kern w:val="0"/>
          <w:sz w:val="24"/>
        </w:rPr>
      </w:pPr>
      <w:r>
        <w:rPr>
          <w:rFonts w:hint="eastAsia" w:ascii="宋体" w:hAnsi="宋体" w:cs="Arial"/>
          <w:kern w:val="0"/>
          <w:sz w:val="24"/>
        </w:rPr>
        <w:t>A甲基础沉降大，  B乙基础沉降大，  C两者沉降相等，  D无法确定</w:t>
      </w:r>
    </w:p>
    <w:p>
      <w:pPr>
        <w:adjustRightInd w:val="0"/>
        <w:snapToGrid w:val="0"/>
        <w:rPr>
          <w:rFonts w:ascii="Arial" w:hAnsi="Arial" w:cs="Arial"/>
          <w:kern w:val="0"/>
          <w:sz w:val="24"/>
        </w:rPr>
      </w:pPr>
      <w:r>
        <w:rPr>
          <w:rFonts w:hint="eastAsia" w:ascii="Arial" w:hAnsi="Arial" w:cs="Arial"/>
          <w:kern w:val="0"/>
          <w:sz w:val="24"/>
        </w:rPr>
        <w:t>9</w:t>
      </w:r>
      <w:r>
        <w:rPr>
          <w:rFonts w:ascii="Arial" w:hAnsi="Arial" w:cs="Arial"/>
          <w:kern w:val="0"/>
          <w:sz w:val="24"/>
        </w:rPr>
        <w:t xml:space="preserve"> </w:t>
      </w:r>
      <w:r>
        <w:rPr>
          <w:rFonts w:hint="eastAsia" w:ascii="Arial" w:hAnsi="Arial" w:cs="Arial"/>
          <w:kern w:val="0"/>
          <w:sz w:val="24"/>
        </w:rPr>
        <w:t>地下水位下降时，建筑物的沉降可能会</w:t>
      </w:r>
      <w:r>
        <w:rPr>
          <w:rFonts w:hint="eastAsia"/>
          <w:sz w:val="24"/>
        </w:rPr>
        <w:t>（</w:t>
      </w:r>
      <w:r>
        <w:rPr>
          <w:sz w:val="24"/>
        </w:rPr>
        <w:t xml:space="preserve"> </w:t>
      </w:r>
      <w:r>
        <w:rPr>
          <w:rFonts w:hint="eastAsia" w:ascii="Arial" w:hAnsi="Arial" w:cs="Arial"/>
          <w:kern w:val="0"/>
          <w:sz w:val="24"/>
        </w:rPr>
        <w:t xml:space="preserve">     </w:t>
      </w:r>
      <w:r>
        <w:rPr>
          <w:rFonts w:hint="eastAsia"/>
          <w:sz w:val="24"/>
        </w:rPr>
        <w:t>）</w:t>
      </w:r>
    </w:p>
    <w:p>
      <w:pPr>
        <w:adjustRightInd w:val="0"/>
        <w:snapToGrid w:val="0"/>
        <w:rPr>
          <w:rFonts w:ascii="Arial" w:hAnsi="Arial" w:cs="Arial"/>
          <w:kern w:val="0"/>
          <w:sz w:val="24"/>
        </w:rPr>
      </w:pPr>
      <w:r>
        <w:rPr>
          <w:rFonts w:ascii="Arial" w:hAnsi="Arial" w:cs="Arial"/>
          <w:kern w:val="0"/>
          <w:sz w:val="24"/>
        </w:rPr>
        <w:t>A</w:t>
      </w:r>
      <w:r>
        <w:rPr>
          <w:rFonts w:hint="eastAsia" w:ascii="Arial" w:hAnsi="Arial" w:cs="Arial"/>
          <w:kern w:val="0"/>
          <w:sz w:val="24"/>
        </w:rPr>
        <w:t>增大，</w:t>
      </w:r>
      <w:r>
        <w:rPr>
          <w:rFonts w:ascii="Arial" w:hAnsi="Arial" w:cs="Arial"/>
          <w:kern w:val="0"/>
          <w:sz w:val="24"/>
        </w:rPr>
        <w:t xml:space="preserve">   B</w:t>
      </w:r>
      <w:r>
        <w:rPr>
          <w:rFonts w:hint="eastAsia" w:ascii="Arial" w:hAnsi="Arial" w:cs="Arial"/>
          <w:kern w:val="0"/>
          <w:sz w:val="24"/>
        </w:rPr>
        <w:t>减小，</w:t>
      </w:r>
      <w:r>
        <w:rPr>
          <w:rFonts w:ascii="Arial" w:hAnsi="Arial" w:cs="Arial"/>
          <w:kern w:val="0"/>
          <w:sz w:val="24"/>
        </w:rPr>
        <w:t xml:space="preserve">  C</w:t>
      </w:r>
      <w:r>
        <w:rPr>
          <w:rFonts w:hint="eastAsia" w:ascii="Arial" w:hAnsi="Arial" w:cs="Arial"/>
          <w:kern w:val="0"/>
          <w:sz w:val="24"/>
        </w:rPr>
        <w:t>一定不变，</w:t>
      </w:r>
      <w:r>
        <w:rPr>
          <w:rFonts w:ascii="Arial" w:hAnsi="Arial" w:cs="Arial"/>
          <w:kern w:val="0"/>
          <w:sz w:val="24"/>
        </w:rPr>
        <w:t xml:space="preserve">  D</w:t>
      </w:r>
      <w:r>
        <w:rPr>
          <w:rFonts w:hint="eastAsia" w:ascii="Arial" w:hAnsi="Arial" w:cs="Arial"/>
          <w:kern w:val="0"/>
          <w:sz w:val="24"/>
        </w:rPr>
        <w:t>有时增大有时减小</w:t>
      </w:r>
    </w:p>
    <w:p>
      <w:pPr>
        <w:adjustRightInd w:val="0"/>
        <w:snapToGrid w:val="0"/>
        <w:rPr>
          <w:rFonts w:hint="eastAsia" w:ascii="Arial" w:hAnsi="Arial" w:cs="Arial"/>
          <w:kern w:val="0"/>
          <w:sz w:val="24"/>
        </w:rPr>
      </w:pPr>
      <w:r>
        <w:rPr>
          <w:rFonts w:hint="eastAsia" w:ascii="Arial" w:hAnsi="Arial" w:cs="Arial"/>
          <w:kern w:val="0"/>
          <w:sz w:val="24"/>
        </w:rPr>
        <w:t>解：地下水位下降时，土的自重应力会增加，从而使建筑物产生附加沉降。</w:t>
      </w:r>
    </w:p>
    <w:p>
      <w:pPr>
        <w:adjustRightInd w:val="0"/>
        <w:snapToGrid w:val="0"/>
        <w:rPr>
          <w:rFonts w:ascii="宋体" w:hAnsi="宋体" w:cs="Arial"/>
          <w:kern w:val="0"/>
          <w:sz w:val="24"/>
        </w:rPr>
      </w:pPr>
      <w:r>
        <w:rPr>
          <w:rFonts w:hint="eastAsia" w:ascii="宋体" w:hAnsi="宋体" w:cs="Arial"/>
          <w:kern w:val="0"/>
          <w:sz w:val="24"/>
        </w:rPr>
        <w:t>10 桩产生负摩阻力时，下列说法中正确的时</w:t>
      </w:r>
      <w:r>
        <w:rPr>
          <w:rFonts w:hint="eastAsia"/>
          <w:sz w:val="24"/>
        </w:rPr>
        <w:t>（</w:t>
      </w:r>
      <w:r>
        <w:rPr>
          <w:sz w:val="24"/>
        </w:rPr>
        <w:t xml:space="preserve"> </w:t>
      </w:r>
      <w:r>
        <w:rPr>
          <w:rFonts w:hint="eastAsia" w:ascii="Arial" w:hAnsi="Arial" w:cs="Arial"/>
          <w:kern w:val="0"/>
          <w:sz w:val="24"/>
        </w:rPr>
        <w:t xml:space="preserve">     </w:t>
      </w:r>
      <w:r>
        <w:rPr>
          <w:rFonts w:hint="eastAsia"/>
          <w:sz w:val="24"/>
        </w:rPr>
        <w:t>）</w:t>
      </w:r>
    </w:p>
    <w:p>
      <w:pPr>
        <w:adjustRightInd w:val="0"/>
        <w:snapToGrid w:val="0"/>
        <w:rPr>
          <w:rFonts w:hint="eastAsia" w:ascii="宋体" w:hAnsi="宋体" w:cs="Arial"/>
          <w:kern w:val="0"/>
          <w:sz w:val="24"/>
        </w:rPr>
      </w:pPr>
      <w:r>
        <w:rPr>
          <w:rFonts w:hint="eastAsia" w:ascii="宋体" w:hAnsi="宋体" w:cs="Arial"/>
          <w:kern w:val="0"/>
          <w:sz w:val="24"/>
        </w:rPr>
        <w:t>A桩距越大，下拉荷载可能越小，</w:t>
      </w:r>
    </w:p>
    <w:p>
      <w:pPr>
        <w:adjustRightInd w:val="0"/>
        <w:snapToGrid w:val="0"/>
        <w:rPr>
          <w:rFonts w:hint="eastAsia" w:ascii="宋体" w:hAnsi="宋体" w:cs="Arial"/>
          <w:kern w:val="0"/>
          <w:sz w:val="24"/>
        </w:rPr>
      </w:pPr>
      <w:r>
        <w:rPr>
          <w:rFonts w:hint="eastAsia" w:ascii="宋体" w:hAnsi="宋体" w:cs="Arial"/>
          <w:kern w:val="0"/>
          <w:sz w:val="24"/>
        </w:rPr>
        <w:t>B桩身轴力、桩身沉降沿深度逐步衰减，</w:t>
      </w:r>
    </w:p>
    <w:p>
      <w:pPr>
        <w:adjustRightInd w:val="0"/>
        <w:snapToGrid w:val="0"/>
        <w:rPr>
          <w:rFonts w:hint="eastAsia" w:ascii="宋体" w:hAnsi="宋体" w:cs="Arial"/>
          <w:kern w:val="0"/>
          <w:sz w:val="24"/>
        </w:rPr>
      </w:pPr>
      <w:r>
        <w:rPr>
          <w:rFonts w:hint="eastAsia" w:ascii="宋体" w:hAnsi="宋体" w:cs="Arial"/>
          <w:kern w:val="0"/>
          <w:sz w:val="24"/>
        </w:rPr>
        <w:t>C单桩极限承载力由桩周土总侧阻力和桩端阻力所组成，</w:t>
      </w:r>
    </w:p>
    <w:p>
      <w:pPr>
        <w:adjustRightInd w:val="0"/>
        <w:snapToGrid w:val="0"/>
        <w:rPr>
          <w:rFonts w:hint="eastAsia" w:ascii="宋体" w:hAnsi="宋体" w:cs="Arial"/>
          <w:kern w:val="0"/>
          <w:sz w:val="24"/>
        </w:rPr>
      </w:pPr>
      <w:r>
        <w:rPr>
          <w:rFonts w:hint="eastAsia" w:ascii="宋体" w:hAnsi="宋体" w:cs="Arial"/>
          <w:kern w:val="0"/>
          <w:sz w:val="24"/>
        </w:rPr>
        <w:t>D采用涂层法措施后，可使桩身负摩阻力、沉降减小，但中性点深度变大</w:t>
      </w:r>
    </w:p>
    <w:p>
      <w:pPr>
        <w:rPr>
          <w:rFonts w:hint="eastAsia"/>
          <w:b/>
          <w:sz w:val="24"/>
        </w:rPr>
      </w:pPr>
      <w:r>
        <w:rPr>
          <w:rFonts w:hint="eastAsia"/>
          <w:b/>
          <w:sz w:val="24"/>
        </w:rPr>
        <w:t>二、名词解释</w:t>
      </w:r>
    </w:p>
    <w:p>
      <w:pPr>
        <w:rPr>
          <w:rFonts w:hint="eastAsia"/>
          <w:szCs w:val="21"/>
        </w:rPr>
      </w:pPr>
      <w:r>
        <w:rPr>
          <w:rFonts w:hint="eastAsia"/>
          <w:sz w:val="24"/>
        </w:rPr>
        <w:t>1</w:t>
      </w:r>
      <w:r>
        <w:rPr>
          <w:rFonts w:hint="eastAsia"/>
          <w:szCs w:val="21"/>
        </w:rPr>
        <w:t>刚性基础：</w:t>
      </w:r>
    </w:p>
    <w:p>
      <w:pPr>
        <w:rPr>
          <w:rFonts w:hint="eastAsia"/>
          <w:szCs w:val="21"/>
        </w:rPr>
      </w:pPr>
    </w:p>
    <w:p>
      <w:pPr>
        <w:spacing w:line="360" w:lineRule="auto"/>
        <w:rPr>
          <w:rFonts w:hint="eastAsia"/>
          <w:b/>
        </w:rPr>
      </w:pPr>
    </w:p>
    <w:p>
      <w:pPr>
        <w:rPr>
          <w:rFonts w:hint="eastAsia"/>
          <w:szCs w:val="21"/>
        </w:rPr>
      </w:pPr>
      <w:r>
        <w:rPr>
          <w:rFonts w:hint="eastAsia"/>
          <w:sz w:val="24"/>
        </w:rPr>
        <w:t>2</w:t>
      </w:r>
      <w:r>
        <w:rPr>
          <w:rFonts w:hint="eastAsia"/>
          <w:szCs w:val="21"/>
        </w:rPr>
        <w:t>倾斜和局部倾斜：</w:t>
      </w:r>
    </w:p>
    <w:p>
      <w:pPr>
        <w:spacing w:line="360" w:lineRule="auto"/>
        <w:rPr>
          <w:rFonts w:hint="eastAsia"/>
          <w:b/>
        </w:rPr>
      </w:pPr>
    </w:p>
    <w:p>
      <w:pPr>
        <w:spacing w:line="360" w:lineRule="auto"/>
        <w:rPr>
          <w:rFonts w:hint="default" w:eastAsia="宋体"/>
          <w:lang w:val="en-US" w:eastAsia="zh-CN"/>
        </w:rPr>
      </w:pPr>
    </w:p>
    <w:p>
      <w:pPr>
        <w:spacing w:line="360" w:lineRule="auto"/>
        <w:rPr>
          <w:rFonts w:hint="default" w:eastAsia="宋体"/>
          <w:lang w:val="en-US" w:eastAsia="zh-CN"/>
        </w:rPr>
      </w:pPr>
    </w:p>
    <w:p>
      <w:pPr>
        <w:rPr>
          <w:rFonts w:hint="eastAsia"/>
          <w:sz w:val="24"/>
        </w:rPr>
      </w:pPr>
      <w:r>
        <w:rPr>
          <w:rFonts w:hint="eastAsia"/>
          <w:sz w:val="24"/>
        </w:rPr>
        <w:t>3摩擦型桩：</w:t>
      </w:r>
    </w:p>
    <w:p>
      <w:pPr>
        <w:rPr>
          <w:rFonts w:hint="eastAsia"/>
          <w:sz w:val="24"/>
        </w:rPr>
      </w:pPr>
    </w:p>
    <w:p>
      <w:pPr>
        <w:rPr>
          <w:rFonts w:hint="eastAsia"/>
          <w:sz w:val="24"/>
        </w:rPr>
      </w:pPr>
    </w:p>
    <w:p>
      <w:pPr>
        <w:rPr>
          <w:rFonts w:hint="eastAsia"/>
          <w:sz w:val="24"/>
        </w:rPr>
      </w:pPr>
    </w:p>
    <w:p>
      <w:pPr>
        <w:rPr>
          <w:rFonts w:hint="eastAsia"/>
        </w:rPr>
      </w:pPr>
      <w:r>
        <w:rPr>
          <w:rFonts w:hint="eastAsia"/>
          <w:sz w:val="24"/>
        </w:rPr>
        <w:t>4</w:t>
      </w:r>
      <w:r>
        <w:rPr>
          <w:rFonts w:hint="eastAsia"/>
        </w:rPr>
        <w:t>群桩效应：</w:t>
      </w:r>
    </w:p>
    <w:p>
      <w:pPr>
        <w:rPr>
          <w:rFonts w:hint="eastAsia"/>
        </w:rPr>
      </w:pPr>
    </w:p>
    <w:p>
      <w:pPr>
        <w:rPr>
          <w:rFonts w:hint="eastAsia"/>
        </w:rPr>
      </w:pPr>
    </w:p>
    <w:p>
      <w:pPr>
        <w:rPr>
          <w:rFonts w:hint="eastAsia"/>
        </w:rPr>
      </w:pPr>
    </w:p>
    <w:p>
      <w:pPr>
        <w:rPr>
          <w:rFonts w:hint="eastAsia"/>
          <w:szCs w:val="21"/>
        </w:rPr>
      </w:pPr>
      <w:r>
        <w:rPr>
          <w:rFonts w:hint="eastAsia"/>
          <w:sz w:val="24"/>
        </w:rPr>
        <w:t>5</w:t>
      </w:r>
      <w:r>
        <w:rPr>
          <w:rFonts w:hint="eastAsia"/>
          <w:szCs w:val="21"/>
        </w:rPr>
        <w:t>倒梁法：</w:t>
      </w:r>
    </w:p>
    <w:p>
      <w:pPr>
        <w:rPr>
          <w:rFonts w:hint="eastAsia"/>
          <w:szCs w:val="21"/>
        </w:rPr>
      </w:pPr>
    </w:p>
    <w:p>
      <w:pPr>
        <w:rPr>
          <w:rFonts w:hint="eastAsia"/>
          <w:szCs w:val="21"/>
        </w:rPr>
      </w:pPr>
    </w:p>
    <w:p>
      <w:pPr>
        <w:rPr>
          <w:rFonts w:hint="eastAsia" w:ascii="黑体" w:eastAsia="黑体"/>
          <w:sz w:val="24"/>
        </w:rPr>
      </w:pPr>
    </w:p>
    <w:p>
      <w:pPr>
        <w:rPr>
          <w:rFonts w:hint="eastAsia"/>
          <w:b/>
          <w:sz w:val="24"/>
        </w:rPr>
      </w:pPr>
      <w:r>
        <w:rPr>
          <w:rFonts w:hint="eastAsia"/>
          <w:b/>
          <w:sz w:val="24"/>
        </w:rPr>
        <w:t>三、简答题</w:t>
      </w:r>
    </w:p>
    <w:p>
      <w:pPr>
        <w:rPr>
          <w:rFonts w:hint="eastAsia"/>
          <w:sz w:val="24"/>
        </w:rPr>
      </w:pPr>
      <w:r>
        <w:rPr>
          <w:rFonts w:hint="eastAsia" w:ascii="宋体" w:hAnsi="宋体"/>
          <w:sz w:val="24"/>
        </w:rPr>
        <w:t>1</w:t>
      </w:r>
      <w:r>
        <w:rPr>
          <w:rFonts w:hint="eastAsia"/>
          <w:sz w:val="24"/>
        </w:rPr>
        <w:t>试简述主要地基勘探方法与原位试验方法。</w:t>
      </w: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r>
        <w:rPr>
          <w:rFonts w:hint="eastAsia" w:ascii="宋体" w:hAnsi="宋体"/>
          <w:sz w:val="24"/>
        </w:rPr>
        <w:t>2</w:t>
      </w:r>
      <w:r>
        <w:rPr>
          <w:rFonts w:hint="eastAsia"/>
          <w:sz w:val="24"/>
        </w:rPr>
        <w:t>影响基础埋深的主要因素。</w:t>
      </w: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r>
        <w:rPr>
          <w:rFonts w:hint="eastAsia" w:ascii="宋体" w:hAnsi="宋体"/>
          <w:sz w:val="24"/>
        </w:rPr>
        <w:t>3</w:t>
      </w:r>
      <w:r>
        <w:rPr>
          <w:rFonts w:hint="eastAsia"/>
          <w:sz w:val="24"/>
        </w:rPr>
        <w:t>减轻房屋不均匀沉降，建筑上可采取哪些措施？</w:t>
      </w: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r>
        <w:rPr>
          <w:rFonts w:hint="eastAsia" w:ascii="宋体" w:hAnsi="宋体"/>
          <w:sz w:val="24"/>
        </w:rPr>
        <w:t>4</w:t>
      </w:r>
      <w:r>
        <w:rPr>
          <w:rFonts w:hint="eastAsia"/>
          <w:sz w:val="24"/>
        </w:rPr>
        <w:t>桩的分类方法有哪几类？每类是如何划分的？</w:t>
      </w: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r>
        <w:rPr>
          <w:rFonts w:hint="eastAsia" w:ascii="宋体" w:hAnsi="宋体"/>
          <w:sz w:val="24"/>
        </w:rPr>
        <w:t>5</w:t>
      </w:r>
      <w:r>
        <w:rPr>
          <w:rFonts w:hint="eastAsia"/>
          <w:sz w:val="24"/>
        </w:rPr>
        <w:t>试简述常用的基坑开挖中支护结构。</w:t>
      </w:r>
    </w:p>
    <w:p>
      <w:pPr>
        <w:rPr>
          <w:rFonts w:hint="eastAsia"/>
          <w:sz w:val="24"/>
        </w:rPr>
      </w:pPr>
    </w:p>
    <w:p>
      <w:pPr>
        <w:rPr>
          <w:rFonts w:hint="eastAsia"/>
          <w:sz w:val="24"/>
        </w:rPr>
      </w:pPr>
    </w:p>
    <w:p>
      <w:pPr>
        <w:rPr>
          <w:rFonts w:hint="eastAsia"/>
          <w:sz w:val="24"/>
        </w:rPr>
      </w:pPr>
    </w:p>
    <w:p>
      <w:pPr>
        <w:numPr>
          <w:ilvl w:val="0"/>
          <w:numId w:val="1"/>
        </w:numPr>
        <w:rPr>
          <w:rFonts w:hint="eastAsia"/>
          <w:sz w:val="24"/>
          <w:lang w:val="en-US" w:eastAsia="zh-CN"/>
        </w:rPr>
      </w:pPr>
      <w:r>
        <w:rPr>
          <w:rFonts w:hint="eastAsia"/>
          <w:sz w:val="24"/>
          <w:lang w:val="en-US" w:eastAsia="zh-CN"/>
        </w:rPr>
        <w:t>说明桩侧负摩阻力产生的条件和场合。</w:t>
      </w:r>
    </w:p>
    <w:p>
      <w:pPr>
        <w:widowControl w:val="0"/>
        <w:numPr>
          <w:ilvl w:val="0"/>
          <w:numId w:val="0"/>
        </w:numPr>
        <w:jc w:val="both"/>
        <w:rPr>
          <w:rFonts w:hint="default"/>
          <w:sz w:val="24"/>
          <w:lang w:val="en-US" w:eastAsia="zh-CN"/>
        </w:rPr>
      </w:pPr>
    </w:p>
    <w:p>
      <w:pPr>
        <w:widowControl w:val="0"/>
        <w:numPr>
          <w:ilvl w:val="0"/>
          <w:numId w:val="0"/>
        </w:numPr>
        <w:jc w:val="both"/>
        <w:rPr>
          <w:rFonts w:hint="default"/>
          <w:sz w:val="24"/>
          <w:lang w:val="en-US" w:eastAsia="zh-CN"/>
        </w:rPr>
      </w:pPr>
    </w:p>
    <w:p>
      <w:pPr>
        <w:widowControl w:val="0"/>
        <w:numPr>
          <w:ilvl w:val="0"/>
          <w:numId w:val="0"/>
        </w:numPr>
        <w:jc w:val="both"/>
        <w:rPr>
          <w:rFonts w:hint="default"/>
          <w:sz w:val="24"/>
          <w:lang w:val="en-US" w:eastAsia="zh-CN"/>
        </w:rPr>
      </w:pPr>
    </w:p>
    <w:p>
      <w:pPr>
        <w:widowControl w:val="0"/>
        <w:numPr>
          <w:ilvl w:val="0"/>
          <w:numId w:val="1"/>
        </w:numPr>
        <w:ind w:left="0" w:leftChars="0" w:firstLine="0" w:firstLineChars="0"/>
        <w:jc w:val="both"/>
        <w:rPr>
          <w:rFonts w:hint="eastAsia"/>
          <w:sz w:val="24"/>
          <w:lang w:val="en-US" w:eastAsia="zh-CN"/>
        </w:rPr>
      </w:pPr>
      <w:r>
        <w:rPr>
          <w:rFonts w:hint="eastAsia"/>
          <w:sz w:val="24"/>
          <w:lang w:val="en-US" w:eastAsia="zh-CN"/>
        </w:rPr>
        <w:t>试比较重力式挡土墙和悬臂式挡土墙稳定性验算的异同。</w:t>
      </w:r>
    </w:p>
    <w:p>
      <w:pPr>
        <w:widowControl w:val="0"/>
        <w:numPr>
          <w:ilvl w:val="0"/>
          <w:numId w:val="0"/>
        </w:numPr>
        <w:jc w:val="both"/>
        <w:rPr>
          <w:rFonts w:hint="default"/>
          <w:sz w:val="24"/>
          <w:lang w:val="en-US" w:eastAsia="zh-CN"/>
        </w:rPr>
      </w:pPr>
    </w:p>
    <w:p>
      <w:pPr>
        <w:widowControl w:val="0"/>
        <w:numPr>
          <w:ilvl w:val="0"/>
          <w:numId w:val="0"/>
        </w:numPr>
        <w:jc w:val="both"/>
        <w:rPr>
          <w:rFonts w:hint="default"/>
          <w:sz w:val="24"/>
          <w:lang w:val="en-US" w:eastAsia="zh-CN"/>
        </w:rPr>
      </w:pPr>
    </w:p>
    <w:p>
      <w:pPr>
        <w:widowControl w:val="0"/>
        <w:numPr>
          <w:ilvl w:val="0"/>
          <w:numId w:val="0"/>
        </w:numPr>
        <w:jc w:val="both"/>
        <w:rPr>
          <w:rFonts w:hint="default"/>
          <w:sz w:val="24"/>
          <w:lang w:val="en-US" w:eastAsia="zh-CN"/>
        </w:rPr>
      </w:pPr>
    </w:p>
    <w:p>
      <w:pPr>
        <w:widowControl w:val="0"/>
        <w:numPr>
          <w:ilvl w:val="0"/>
          <w:numId w:val="0"/>
        </w:numPr>
        <w:jc w:val="both"/>
        <w:rPr>
          <w:rFonts w:hint="default"/>
          <w:sz w:val="24"/>
          <w:lang w:val="en-US" w:eastAsia="zh-CN"/>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spacing w:line="440" w:lineRule="exact"/>
        <w:rPr>
          <w:rFonts w:hint="eastAsia"/>
          <w:b/>
          <w:sz w:val="24"/>
        </w:rPr>
      </w:pPr>
      <w:r>
        <w:rPr>
          <w:rFonts w:hint="eastAsia"/>
          <w:b/>
          <w:sz w:val="24"/>
        </w:rPr>
        <w:t>四、计算题</w:t>
      </w:r>
    </w:p>
    <w:p>
      <w:pPr>
        <w:rPr>
          <w:sz w:val="24"/>
        </w:rPr>
      </w:pPr>
      <w:r>
        <w:rPr>
          <w:rFonts w:hint="eastAsia"/>
          <w:sz w:val="24"/>
        </w:rPr>
        <w:t>1、某厂房柱子正方形断面5</w:t>
      </w:r>
      <w:r>
        <w:rPr>
          <w:sz w:val="24"/>
        </w:rPr>
        <w:t>00mm</w:t>
      </w:r>
      <w:r>
        <w:rPr>
          <w:rFonts w:hint="eastAsia"/>
          <w:sz w:val="24"/>
        </w:rPr>
        <w:t>×5</w:t>
      </w:r>
      <w:r>
        <w:rPr>
          <w:sz w:val="24"/>
        </w:rPr>
        <w:t>00mm</w:t>
      </w:r>
      <w:r>
        <w:rPr>
          <w:rFonts w:hint="eastAsia"/>
          <w:sz w:val="24"/>
        </w:rPr>
        <w:t>。受荷载标准组合为：竖直荷载为</w:t>
      </w:r>
      <w:r>
        <w:rPr>
          <w:sz w:val="24"/>
        </w:rPr>
        <w:t>F</w:t>
      </w:r>
      <w:r>
        <w:rPr>
          <w:rFonts w:hint="eastAsia"/>
          <w:sz w:val="24"/>
        </w:rPr>
        <w:t>＝9</w:t>
      </w:r>
      <w:r>
        <w:rPr>
          <w:sz w:val="24"/>
        </w:rPr>
        <w:t>00kN</w:t>
      </w:r>
      <w:r>
        <w:rPr>
          <w:rFonts w:hint="eastAsia"/>
          <w:sz w:val="24"/>
        </w:rPr>
        <w:t>，力矩为15</w:t>
      </w:r>
      <w:r>
        <w:rPr>
          <w:sz w:val="24"/>
        </w:rPr>
        <w:t>0kN</w:t>
      </w:r>
      <w:r>
        <w:rPr>
          <w:rFonts w:hint="eastAsia"/>
          <w:sz w:val="24"/>
        </w:rPr>
        <w:t>·</w:t>
      </w:r>
      <w:r>
        <w:rPr>
          <w:sz w:val="24"/>
        </w:rPr>
        <w:t>m</w:t>
      </w:r>
      <w:r>
        <w:rPr>
          <w:rFonts w:hint="eastAsia"/>
          <w:sz w:val="24"/>
        </w:rPr>
        <w:t>，水平荷载为</w:t>
      </w:r>
      <w:r>
        <w:rPr>
          <w:sz w:val="24"/>
        </w:rPr>
        <w:t>H</w:t>
      </w:r>
      <w:r>
        <w:rPr>
          <w:rFonts w:hint="eastAsia"/>
          <w:sz w:val="24"/>
        </w:rPr>
        <w:t>＝</w:t>
      </w:r>
      <w:r>
        <w:rPr>
          <w:sz w:val="24"/>
        </w:rPr>
        <w:t>40kN</w:t>
      </w:r>
      <w:r>
        <w:rPr>
          <w:rFonts w:hint="eastAsia"/>
          <w:sz w:val="24"/>
        </w:rPr>
        <w:t>。地基土层剖面如图</w:t>
      </w:r>
      <w:r>
        <w:rPr>
          <w:sz w:val="24"/>
        </w:rPr>
        <w:t>1</w:t>
      </w:r>
      <w:r>
        <w:rPr>
          <w:rFonts w:hint="eastAsia"/>
          <w:sz w:val="24"/>
        </w:rPr>
        <w:t>所示。基础埋置深度</w:t>
      </w:r>
      <w:r>
        <w:rPr>
          <w:sz w:val="24"/>
        </w:rPr>
        <w:t>2.0m</w:t>
      </w:r>
      <w:r>
        <w:rPr>
          <w:rFonts w:hint="eastAsia"/>
          <w:sz w:val="24"/>
        </w:rPr>
        <w:t>。试设计柱下刚性基础（采用素混凝土）。</w:t>
      </w:r>
    </w:p>
    <w:p>
      <w:pPr>
        <w:tabs>
          <w:tab w:val="left" w:pos="4800"/>
        </w:tabs>
        <w:ind w:firstLine="480" w:firstLineChars="200"/>
        <w:rPr>
          <w:rFonts w:hint="eastAsia" w:ascii="宋体" w:hAnsi="宋体"/>
          <w:sz w:val="24"/>
          <w:lang w:val="en-US" w:eastAsia="zh-CN"/>
        </w:rPr>
      </w:pPr>
      <w:r>
        <w:rPr>
          <w:rFonts w:hint="eastAsia"/>
          <w:sz w:val="24"/>
        </w:rPr>
        <w:t>注：（1）本题深度修正系数</w:t>
      </w:r>
      <w:r>
        <w:rPr>
          <w:rFonts w:hint="eastAsia" w:ascii="宋体" w:hAnsi="宋体"/>
          <w:sz w:val="24"/>
        </w:rPr>
        <w:t>η</w:t>
      </w:r>
      <w:r>
        <w:rPr>
          <w:rFonts w:hint="eastAsia" w:ascii="宋体" w:hAnsi="宋体"/>
          <w:sz w:val="24"/>
          <w:vertAlign w:val="subscript"/>
        </w:rPr>
        <w:t>d</w:t>
      </w:r>
      <w:r>
        <w:rPr>
          <w:rFonts w:hint="eastAsia" w:ascii="宋体" w:hAnsi="宋体"/>
          <w:sz w:val="24"/>
        </w:rPr>
        <w:t>=1.0；</w:t>
      </w:r>
    </w:p>
    <w:p>
      <w:pPr>
        <w:tabs>
          <w:tab w:val="left" w:pos="4800"/>
        </w:tabs>
        <w:ind w:firstLine="480" w:firstLineChars="200"/>
        <w:rPr>
          <w:rFonts w:hint="default" w:eastAsia="宋体"/>
          <w:sz w:val="24"/>
          <w:lang w:val="en-US" w:eastAsia="zh-CN"/>
        </w:rPr>
      </w:pPr>
      <w:r>
        <w:rPr>
          <w:rFonts w:hint="eastAsia" w:ascii="宋体" w:hAnsi="宋体"/>
          <w:sz w:val="24"/>
        </w:rPr>
        <w:t>（2）基础做</w:t>
      </w:r>
      <w:r>
        <w:rPr>
          <w:rFonts w:hint="eastAsia"/>
          <w:sz w:val="24"/>
        </w:rPr>
        <w:t>台阶形时，总高度在350mm以内作一层台阶；总高度介于350mm和900mm时，作成二层台阶；总高度大于900mm时，作成三层台阶，每个台阶的高度不宜大于500mm。刚性角须满足1∶1</w:t>
      </w:r>
      <w:r>
        <w:rPr>
          <w:sz w:val="24"/>
        </w:rPr>
        <w:t xml:space="preserve"> </w:t>
      </w:r>
      <w:r>
        <w:rPr>
          <w:rFonts w:hint="eastAsia"/>
          <w:sz w:val="24"/>
        </w:rPr>
        <w:t>。</w:t>
      </w:r>
    </w:p>
    <w:p>
      <w:pPr>
        <w:rPr>
          <w:sz w:val="24"/>
        </w:rPr>
      </w:pPr>
      <w:r>
        <w:rPr>
          <w:sz w:val="24"/>
        </w:rPr>
        <w:drawing>
          <wp:inline distT="0" distB="0" distL="114300" distR="114300">
            <wp:extent cx="2028190" cy="2446020"/>
            <wp:effectExtent l="0" t="0" r="10160" b="11430"/>
            <wp:docPr id="1" name="图片 1" descr="图形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1-1"/>
                    <pic:cNvPicPr>
                      <a:picLocks noChangeAspect="1"/>
                    </pic:cNvPicPr>
                  </pic:nvPicPr>
                  <pic:blipFill>
                    <a:blip r:embed="rId4"/>
                    <a:stretch>
                      <a:fillRect/>
                    </a:stretch>
                  </pic:blipFill>
                  <pic:spPr>
                    <a:xfrm>
                      <a:off x="0" y="0"/>
                      <a:ext cx="2028190" cy="2446020"/>
                    </a:xfrm>
                    <a:prstGeom prst="rect">
                      <a:avLst/>
                    </a:prstGeom>
                    <a:noFill/>
                    <a:ln>
                      <a:noFill/>
                    </a:ln>
                  </pic:spPr>
                </pic:pic>
              </a:graphicData>
            </a:graphic>
          </wp:inline>
        </w:drawing>
      </w:r>
    </w:p>
    <w:p>
      <w:pPr>
        <w:rPr>
          <w:rFonts w:hint="eastAsia"/>
          <w:sz w:val="24"/>
        </w:rPr>
      </w:pPr>
      <w:r>
        <w:rPr>
          <w:rFonts w:hint="eastAsia"/>
          <w:sz w:val="24"/>
        </w:rPr>
        <w:t>（3）验算基底压力</w:t>
      </w:r>
    </w:p>
    <w:p>
      <w:pPr>
        <w:tabs>
          <w:tab w:val="left" w:pos="4500"/>
        </w:tabs>
        <w:rPr>
          <w:rFonts w:hint="eastAsia"/>
          <w:sz w:val="24"/>
        </w:rPr>
      </w:pPr>
    </w:p>
    <w:p>
      <w:pPr>
        <w:tabs>
          <w:tab w:val="left" w:pos="4500"/>
        </w:tabs>
        <w:rPr>
          <w:rFonts w:hint="eastAsia"/>
          <w:sz w:val="24"/>
        </w:rPr>
      </w:pPr>
    </w:p>
    <w:p>
      <w:pPr>
        <w:tabs>
          <w:tab w:val="left" w:pos="4500"/>
        </w:tabs>
        <w:rPr>
          <w:rFonts w:hint="eastAsia"/>
          <w:sz w:val="24"/>
        </w:rPr>
      </w:pPr>
    </w:p>
    <w:p>
      <w:pPr>
        <w:tabs>
          <w:tab w:val="left" w:pos="4500"/>
        </w:tabs>
        <w:rPr>
          <w:rFonts w:hint="eastAsia"/>
          <w:sz w:val="24"/>
        </w:rPr>
      </w:pPr>
    </w:p>
    <w:p>
      <w:pPr>
        <w:tabs>
          <w:tab w:val="left" w:pos="4500"/>
        </w:tabs>
        <w:rPr>
          <w:rFonts w:hint="eastAsia"/>
          <w:sz w:val="24"/>
        </w:rPr>
      </w:pPr>
    </w:p>
    <w:p>
      <w:pPr>
        <w:tabs>
          <w:tab w:val="left" w:pos="4500"/>
        </w:tabs>
        <w:rPr>
          <w:rFonts w:hint="eastAsia"/>
          <w:sz w:val="24"/>
        </w:rPr>
      </w:pPr>
    </w:p>
    <w:p>
      <w:pPr>
        <w:tabs>
          <w:tab w:val="left" w:pos="4500"/>
        </w:tabs>
        <w:rPr>
          <w:rFonts w:hint="eastAsia"/>
          <w:sz w:val="24"/>
        </w:rPr>
      </w:pPr>
    </w:p>
    <w:p>
      <w:pPr>
        <w:tabs>
          <w:tab w:val="left" w:pos="4500"/>
        </w:tabs>
        <w:rPr>
          <w:rFonts w:hint="eastAsia"/>
          <w:sz w:val="24"/>
        </w:rPr>
      </w:pPr>
      <w:r>
        <w:rPr>
          <w:rFonts w:hint="eastAsia"/>
          <w:sz w:val="24"/>
        </w:rPr>
        <w:t>（4）确定基础构造尺寸</w:t>
      </w:r>
    </w:p>
    <w:p>
      <w:pPr>
        <w:rPr>
          <w:rFonts w:hint="eastAsia"/>
          <w:sz w:val="28"/>
          <w:szCs w:val="28"/>
        </w:rPr>
      </w:pPr>
    </w:p>
    <w:p>
      <w:pPr>
        <w:rPr>
          <w:rFonts w:hint="eastAsia"/>
          <w:sz w:val="28"/>
          <w:szCs w:val="28"/>
        </w:rPr>
      </w:pPr>
    </w:p>
    <w:p>
      <w:pPr>
        <w:rPr>
          <w:rFonts w:hint="eastAsia"/>
          <w:sz w:val="24"/>
        </w:rPr>
      </w:pPr>
    </w:p>
    <w:p>
      <w:pPr>
        <w:rPr>
          <w:rFonts w:hint="eastAsia"/>
          <w:sz w:val="24"/>
        </w:rPr>
      </w:pPr>
      <w:r>
        <w:rPr>
          <w:rFonts w:hint="eastAsia"/>
          <w:sz w:val="24"/>
        </w:rPr>
        <w:t>2、某建筑的基坑开挖深度为5.0m，拟采用钢筋混凝土护坡桩支护。土质断面如下图1所示。地下水位在地面下16m左右。若采用悬臂式护坡桩，试确定其嵌固深度及总桩长。</w:t>
      </w:r>
    </w:p>
    <w:p>
      <w:pPr>
        <w:rPr>
          <w:rFonts w:hint="eastAsia"/>
        </w:rPr>
      </w:pPr>
      <w:r>
        <w:rPr>
          <w:sz w:val="24"/>
        </w:rPr>
        <w:drawing>
          <wp:inline distT="0" distB="0" distL="114300" distR="114300">
            <wp:extent cx="1805305" cy="2300605"/>
            <wp:effectExtent l="0" t="0" r="4445" b="4445"/>
            <wp:docPr id="2" name="图片 2" descr="图形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3-1"/>
                    <pic:cNvPicPr>
                      <a:picLocks noChangeAspect="1"/>
                    </pic:cNvPicPr>
                  </pic:nvPicPr>
                  <pic:blipFill>
                    <a:blip r:embed="rId5"/>
                    <a:stretch>
                      <a:fillRect/>
                    </a:stretch>
                  </pic:blipFill>
                  <pic:spPr>
                    <a:xfrm>
                      <a:off x="0" y="0"/>
                      <a:ext cx="1805305" cy="2300605"/>
                    </a:xfrm>
                    <a:prstGeom prst="rect">
                      <a:avLst/>
                    </a:prstGeom>
                    <a:noFill/>
                    <a:ln>
                      <a:noFill/>
                    </a:ln>
                  </pic:spPr>
                </pic:pic>
              </a:graphicData>
            </a:graphic>
          </wp:inline>
        </w:drawing>
      </w:r>
    </w:p>
    <w:p>
      <w:pPr>
        <w:numPr>
          <w:ilvl w:val="0"/>
          <w:numId w:val="2"/>
        </w:numPr>
        <w:rPr>
          <w:rFonts w:hint="eastAsia"/>
          <w:sz w:val="24"/>
        </w:rPr>
      </w:pPr>
      <w:r>
        <w:rPr>
          <w:rFonts w:hint="eastAsia"/>
          <w:sz w:val="24"/>
        </w:rPr>
        <w:t>根据主动土压力与被动土压力产生的力矩平衡，求解</w:t>
      </w:r>
      <w:r>
        <w:rPr>
          <w:rFonts w:hint="eastAsia"/>
          <w:i/>
          <w:sz w:val="24"/>
        </w:rPr>
        <w:t>t</w:t>
      </w:r>
      <w:r>
        <w:rPr>
          <w:rFonts w:hint="eastAsia"/>
          <w:sz w:val="24"/>
        </w:rPr>
        <w:t>；求解中将梯形分解为三角</w:t>
      </w:r>
    </w:p>
    <w:p>
      <w:pPr>
        <w:numPr>
          <w:ilvl w:val="0"/>
          <w:numId w:val="0"/>
        </w:numPr>
        <w:rPr>
          <w:rFonts w:hint="eastAsia"/>
          <w:sz w:val="24"/>
        </w:rPr>
      </w:pPr>
      <w:r>
        <w:rPr>
          <w:rFonts w:hint="eastAsia"/>
          <w:sz w:val="24"/>
        </w:rPr>
        <w:t>形与矩形。</w:t>
      </w: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8"/>
          <w:szCs w:val="28"/>
        </w:rPr>
      </w:pPr>
      <w:r>
        <w:rPr>
          <w:rFonts w:hint="eastAsia"/>
          <w:sz w:val="24"/>
        </w:rPr>
        <w:t>(</w:t>
      </w:r>
      <w:r>
        <w:rPr>
          <w:rFonts w:hint="eastAsia"/>
          <w:sz w:val="24"/>
          <w:lang w:val="en-US" w:eastAsia="zh-CN"/>
        </w:rPr>
        <w:t>2）</w:t>
      </w:r>
      <w:r>
        <w:rPr>
          <w:rFonts w:hint="eastAsia"/>
          <w:sz w:val="24"/>
        </w:rPr>
        <w:t>求解嵌固深度和桩长</w:t>
      </w:r>
    </w:p>
    <w:p>
      <w:pPr>
        <w:rPr>
          <w:rFonts w:hint="eastAsia"/>
          <w:sz w:val="28"/>
          <w:szCs w:val="28"/>
        </w:rPr>
      </w:pPr>
    </w:p>
    <w:p>
      <w:pPr>
        <w:rPr>
          <w:rFonts w:hint="eastAsia"/>
          <w:sz w:val="28"/>
          <w:szCs w:val="28"/>
        </w:rPr>
      </w:pPr>
    </w:p>
    <w:p>
      <w:pPr>
        <w:rPr>
          <w:rFonts w:hint="eastAsia"/>
        </w:rPr>
      </w:pPr>
    </w:p>
    <w:p>
      <w:pPr>
        <w:rPr>
          <w:rFonts w:hint="eastAsia"/>
        </w:rPr>
      </w:pPr>
    </w:p>
    <w:p>
      <w:pPr>
        <w:rPr>
          <w:rFonts w:hint="eastAsia"/>
        </w:rPr>
      </w:pPr>
    </w:p>
    <w:p>
      <w:pPr>
        <w:rPr>
          <w:rFonts w:hint="eastAsia"/>
        </w:rPr>
      </w:pPr>
    </w:p>
    <w:p/>
    <w:p/>
    <w:p/>
    <w:p/>
    <w:p/>
    <w:p/>
    <w:p/>
    <w:p/>
    <w:p>
      <w:pPr>
        <w:spacing w:line="440" w:lineRule="exact"/>
        <w:rPr>
          <w:rFonts w:hint="eastAsia"/>
          <w:sz w:val="24"/>
        </w:rPr>
      </w:pPr>
      <w:r>
        <w:rPr>
          <w:rFonts w:hint="eastAsia"/>
          <w:sz w:val="28"/>
          <w:szCs w:val="28"/>
        </w:rPr>
        <w:t>基础工程复习资料</w:t>
      </w:r>
    </w:p>
    <w:p>
      <w:pPr>
        <w:snapToGrid w:val="0"/>
        <w:rPr>
          <w:b/>
          <w:sz w:val="18"/>
          <w:szCs w:val="18"/>
        </w:rPr>
      </w:pPr>
      <w:r>
        <w:rPr>
          <w:rFonts w:hint="eastAsia"/>
          <w:b/>
          <w:sz w:val="18"/>
          <w:szCs w:val="18"/>
        </w:rPr>
        <w:t>一、单项选择题</w:t>
      </w:r>
    </w:p>
    <w:p>
      <w:pPr>
        <w:adjustRightInd w:val="0"/>
        <w:snapToGrid w:val="0"/>
        <w:ind w:left="420"/>
        <w:rPr>
          <w:rFonts w:hint="eastAsia"/>
          <w:sz w:val="18"/>
          <w:szCs w:val="18"/>
        </w:rPr>
      </w:pPr>
      <w:r>
        <w:rPr>
          <w:sz w:val="18"/>
          <w:szCs w:val="18"/>
        </w:rPr>
        <w:t xml:space="preserve">1 </w:t>
      </w:r>
      <w:r>
        <w:rPr>
          <w:rFonts w:hint="eastAsia" w:ascii="Arial" w:hAnsi="Arial" w:cs="Arial"/>
          <w:kern w:val="0"/>
          <w:sz w:val="18"/>
          <w:szCs w:val="18"/>
        </w:rPr>
        <w:t>B</w:t>
      </w:r>
      <w:r>
        <w:rPr>
          <w:sz w:val="18"/>
          <w:szCs w:val="18"/>
        </w:rPr>
        <w:t>2 C</w:t>
      </w:r>
      <w:r>
        <w:rPr>
          <w:rFonts w:hint="eastAsia" w:ascii="Arial" w:hAnsi="Arial" w:cs="Arial"/>
          <w:kern w:val="0"/>
          <w:sz w:val="18"/>
          <w:szCs w:val="18"/>
        </w:rPr>
        <w:t>3</w:t>
      </w:r>
      <w:r>
        <w:rPr>
          <w:rFonts w:ascii="Arial" w:hAnsi="Arial" w:cs="Arial"/>
          <w:kern w:val="0"/>
          <w:sz w:val="18"/>
          <w:szCs w:val="18"/>
        </w:rPr>
        <w:t xml:space="preserve"> </w:t>
      </w:r>
      <w:r>
        <w:rPr>
          <w:sz w:val="18"/>
          <w:szCs w:val="18"/>
        </w:rPr>
        <w:t>D</w:t>
      </w:r>
      <w:r>
        <w:rPr>
          <w:rFonts w:hint="eastAsia" w:ascii="Arial" w:hAnsi="Arial" w:cs="Arial"/>
          <w:kern w:val="0"/>
          <w:sz w:val="18"/>
          <w:szCs w:val="18"/>
        </w:rPr>
        <w:t>4</w:t>
      </w:r>
      <w:r>
        <w:rPr>
          <w:rFonts w:ascii="Arial" w:hAnsi="Arial" w:cs="Arial"/>
          <w:kern w:val="0"/>
          <w:sz w:val="18"/>
          <w:szCs w:val="18"/>
        </w:rPr>
        <w:t xml:space="preserve">  </w:t>
      </w:r>
      <w:r>
        <w:rPr>
          <w:rFonts w:hint="eastAsia" w:ascii="宋体" w:hAnsi="宋体" w:cs="Arial"/>
          <w:kern w:val="0"/>
          <w:sz w:val="18"/>
          <w:szCs w:val="18"/>
        </w:rPr>
        <w:t>5 B</w:t>
      </w:r>
      <w:r>
        <w:rPr>
          <w:sz w:val="18"/>
          <w:szCs w:val="18"/>
        </w:rPr>
        <w:t xml:space="preserve"> A</w:t>
      </w:r>
      <w:r>
        <w:rPr>
          <w:rFonts w:hint="eastAsia" w:ascii="宋体" w:hAnsi="宋体" w:cs="Arial"/>
          <w:kern w:val="0"/>
          <w:sz w:val="18"/>
          <w:szCs w:val="18"/>
        </w:rPr>
        <w:t>7 D8 B</w:t>
      </w:r>
      <w:r>
        <w:rPr>
          <w:rFonts w:hint="eastAsia" w:ascii="Arial" w:hAnsi="Arial" w:cs="Arial"/>
          <w:kern w:val="0"/>
          <w:sz w:val="18"/>
          <w:szCs w:val="18"/>
        </w:rPr>
        <w:t>9</w:t>
      </w:r>
      <w:r>
        <w:rPr>
          <w:rFonts w:ascii="Arial" w:hAnsi="Arial" w:cs="Arial"/>
          <w:kern w:val="0"/>
          <w:sz w:val="18"/>
          <w:szCs w:val="18"/>
        </w:rPr>
        <w:t xml:space="preserve"> A </w:t>
      </w:r>
      <w:r>
        <w:rPr>
          <w:rFonts w:hint="eastAsia" w:ascii="宋体" w:hAnsi="宋体" w:cs="Arial"/>
          <w:kern w:val="0"/>
          <w:sz w:val="18"/>
          <w:szCs w:val="18"/>
        </w:rPr>
        <w:t xml:space="preserve">10 </w:t>
      </w:r>
    </w:p>
    <w:p>
      <w:pPr>
        <w:rPr>
          <w:rFonts w:hint="eastAsia"/>
          <w:b/>
          <w:sz w:val="18"/>
          <w:szCs w:val="18"/>
        </w:rPr>
      </w:pPr>
      <w:r>
        <w:rPr>
          <w:rFonts w:hint="eastAsia"/>
          <w:b/>
          <w:sz w:val="18"/>
          <w:szCs w:val="18"/>
        </w:rPr>
        <w:t>二、名词解释</w:t>
      </w:r>
    </w:p>
    <w:p>
      <w:pPr>
        <w:rPr>
          <w:rFonts w:hint="eastAsia"/>
          <w:sz w:val="18"/>
          <w:szCs w:val="18"/>
        </w:rPr>
      </w:pPr>
      <w:r>
        <w:rPr>
          <w:rFonts w:hint="eastAsia"/>
          <w:sz w:val="18"/>
          <w:szCs w:val="18"/>
        </w:rPr>
        <w:t>1刚性基础：是指用抗压性能较好，而抗拉、抗剪性能较差的材料建造的基础，常用的材料有砖、毛石、素混凝土、灰土等。因此设计时必须保证基础内的拉应力和剪应力不超过基础材料强度的设计值。这类基础的相对高度都比较大，几乎不可能发生挠曲变形。</w:t>
      </w:r>
    </w:p>
    <w:p>
      <w:pPr>
        <w:rPr>
          <w:rFonts w:hint="eastAsia"/>
          <w:sz w:val="18"/>
          <w:szCs w:val="18"/>
        </w:rPr>
      </w:pPr>
      <w:r>
        <w:rPr>
          <w:rFonts w:hint="eastAsia"/>
          <w:sz w:val="18"/>
          <w:szCs w:val="18"/>
        </w:rPr>
        <w:t>2</w:t>
      </w:r>
    </w:p>
    <w:p>
      <w:pPr>
        <w:rPr>
          <w:rFonts w:hint="eastAsia"/>
          <w:sz w:val="18"/>
          <w:szCs w:val="18"/>
        </w:rPr>
      </w:pPr>
      <w:r>
        <w:rPr>
          <w:rFonts w:hint="eastAsia"/>
          <w:sz w:val="18"/>
          <w:szCs w:val="18"/>
        </w:rPr>
        <w:t>3摩擦型桩：是指在竖向极限荷载作用下，桩顶荷载全部或主要由桩侧阻力承受，而桩端阻力可以忽略不计的桩。</w:t>
      </w:r>
    </w:p>
    <w:p>
      <w:pPr>
        <w:spacing w:line="440" w:lineRule="exact"/>
        <w:rPr>
          <w:rFonts w:hint="eastAsia"/>
          <w:sz w:val="18"/>
          <w:szCs w:val="18"/>
        </w:rPr>
      </w:pPr>
      <w:r>
        <w:rPr>
          <w:rFonts w:hint="eastAsia"/>
          <w:sz w:val="18"/>
          <w:szCs w:val="18"/>
        </w:rPr>
        <w:t>4群桩效应：由于群桩中的单桩相距较近，引起单桩之间的作用区域互相重叠，造成群桩中的单桩承载力之和与群桩的承载力不相等，且沉降也不一致。</w:t>
      </w:r>
    </w:p>
    <w:p>
      <w:pPr>
        <w:spacing w:line="400" w:lineRule="exact"/>
        <w:rPr>
          <w:rFonts w:hint="eastAsia"/>
          <w:sz w:val="18"/>
          <w:szCs w:val="18"/>
        </w:rPr>
      </w:pPr>
      <w:r>
        <w:rPr>
          <w:rFonts w:hint="eastAsia"/>
          <w:sz w:val="18"/>
          <w:szCs w:val="18"/>
        </w:rPr>
        <w:t>5</w:t>
      </w:r>
    </w:p>
    <w:p>
      <w:pPr>
        <w:numPr>
          <w:ilvl w:val="0"/>
          <w:numId w:val="3"/>
        </w:numPr>
        <w:rPr>
          <w:rFonts w:hint="eastAsia"/>
          <w:b/>
          <w:sz w:val="18"/>
          <w:szCs w:val="18"/>
        </w:rPr>
      </w:pPr>
      <w:r>
        <w:rPr>
          <w:rFonts w:hint="eastAsia"/>
          <w:b/>
          <w:sz w:val="18"/>
          <w:szCs w:val="18"/>
        </w:rPr>
        <w:t>简答题</w:t>
      </w:r>
    </w:p>
    <w:p>
      <w:pPr>
        <w:numPr>
          <w:ilvl w:val="0"/>
          <w:numId w:val="0"/>
        </w:numPr>
        <w:rPr>
          <w:rFonts w:hint="eastAsia"/>
          <w:sz w:val="18"/>
          <w:szCs w:val="18"/>
        </w:rPr>
      </w:pPr>
      <w:r>
        <w:rPr>
          <w:rFonts w:hint="eastAsia" w:ascii="宋体" w:hAnsi="宋体"/>
          <w:sz w:val="18"/>
          <w:szCs w:val="18"/>
        </w:rPr>
        <w:t>1</w:t>
      </w:r>
      <w:r>
        <w:rPr>
          <w:rFonts w:hint="eastAsia"/>
          <w:sz w:val="18"/>
          <w:szCs w:val="18"/>
        </w:rPr>
        <w:t>试简述主要地基勘探方法与原位试验方法。</w:t>
      </w:r>
    </w:p>
    <w:p>
      <w:pPr>
        <w:rPr>
          <w:rFonts w:hint="eastAsia"/>
          <w:sz w:val="18"/>
          <w:szCs w:val="18"/>
        </w:rPr>
      </w:pPr>
      <w:r>
        <w:rPr>
          <w:rFonts w:hint="eastAsia"/>
          <w:sz w:val="24"/>
          <w:szCs w:val="24"/>
          <w:lang w:val="en-US" w:eastAsia="zh-CN"/>
        </w:rPr>
        <w:t>答：</w:t>
      </w:r>
      <w:r>
        <w:rPr>
          <w:rFonts w:hint="eastAsia"/>
          <w:sz w:val="18"/>
          <w:szCs w:val="18"/>
        </w:rPr>
        <w:t>地基勘探方法有：地球物理勘探；坑槽探；物探；触探；</w:t>
      </w:r>
    </w:p>
    <w:p>
      <w:pPr>
        <w:rPr>
          <w:rFonts w:hint="eastAsia"/>
          <w:sz w:val="18"/>
          <w:szCs w:val="18"/>
        </w:rPr>
      </w:pPr>
      <w:r>
        <w:rPr>
          <w:rFonts w:hint="eastAsia"/>
          <w:sz w:val="18"/>
          <w:szCs w:val="18"/>
        </w:rPr>
        <w:t>原位试验方法有：平板载荷试验；旁压试验；十字板剪力试验等。</w:t>
      </w:r>
    </w:p>
    <w:p>
      <w:pPr>
        <w:spacing w:line="400" w:lineRule="exact"/>
        <w:rPr>
          <w:rFonts w:hint="eastAsia" w:ascii="宋体" w:hAnsi="宋体"/>
          <w:sz w:val="18"/>
          <w:szCs w:val="18"/>
        </w:rPr>
      </w:pPr>
      <w:r>
        <w:rPr>
          <w:rFonts w:hint="eastAsia" w:ascii="宋体" w:hAnsi="宋体"/>
          <w:sz w:val="18"/>
          <w:szCs w:val="18"/>
        </w:rPr>
        <w:t>2</w:t>
      </w:r>
    </w:p>
    <w:p>
      <w:pPr>
        <w:rPr>
          <w:rFonts w:hint="eastAsia"/>
          <w:sz w:val="18"/>
          <w:szCs w:val="18"/>
        </w:rPr>
      </w:pPr>
      <w:r>
        <w:rPr>
          <w:rFonts w:hint="eastAsia" w:ascii="宋体" w:hAnsi="宋体"/>
          <w:sz w:val="18"/>
          <w:szCs w:val="18"/>
        </w:rPr>
        <w:t>3</w:t>
      </w:r>
      <w:r>
        <w:rPr>
          <w:rFonts w:hint="eastAsia"/>
          <w:sz w:val="18"/>
          <w:szCs w:val="18"/>
        </w:rPr>
        <w:t>减轻房屋不均匀沉降，建筑上可采取哪些措施？</w:t>
      </w:r>
    </w:p>
    <w:p>
      <w:pPr>
        <w:rPr>
          <w:rFonts w:hint="eastAsia"/>
          <w:sz w:val="18"/>
          <w:szCs w:val="18"/>
        </w:rPr>
      </w:pPr>
      <w:r>
        <w:rPr>
          <w:rFonts w:hint="eastAsia"/>
          <w:sz w:val="24"/>
          <w:szCs w:val="24"/>
          <w:lang w:val="en-US" w:eastAsia="zh-CN"/>
        </w:rPr>
        <w:t>答：</w:t>
      </w:r>
      <w:r>
        <w:rPr>
          <w:rFonts w:hint="eastAsia"/>
          <w:sz w:val="18"/>
          <w:szCs w:val="18"/>
        </w:rPr>
        <w:t>（1）建筑物体型力求简单；（2）控制建筑物长高比及合理布置纵横墙；</w:t>
      </w:r>
    </w:p>
    <w:p>
      <w:pPr>
        <w:rPr>
          <w:rFonts w:hint="eastAsia"/>
          <w:sz w:val="18"/>
          <w:szCs w:val="18"/>
        </w:rPr>
      </w:pPr>
      <w:r>
        <w:rPr>
          <w:rFonts w:hint="eastAsia"/>
          <w:sz w:val="18"/>
          <w:szCs w:val="18"/>
        </w:rPr>
        <w:t>（3）设置沉降缝；（4）控制相邻建筑物基础的间距；</w:t>
      </w:r>
    </w:p>
    <w:p>
      <w:pPr>
        <w:rPr>
          <w:rFonts w:hint="eastAsia"/>
          <w:sz w:val="18"/>
          <w:szCs w:val="18"/>
        </w:rPr>
      </w:pPr>
      <w:r>
        <w:rPr>
          <w:rFonts w:hint="eastAsia"/>
          <w:sz w:val="18"/>
          <w:szCs w:val="18"/>
        </w:rPr>
        <w:t>（5）调整建筑物的局部标高；</w:t>
      </w:r>
    </w:p>
    <w:p>
      <w:pPr>
        <w:rPr>
          <w:rFonts w:hint="eastAsia"/>
          <w:sz w:val="18"/>
          <w:szCs w:val="18"/>
        </w:rPr>
      </w:pPr>
      <w:r>
        <w:rPr>
          <w:rFonts w:hint="eastAsia" w:ascii="宋体" w:hAnsi="宋体"/>
          <w:sz w:val="18"/>
          <w:szCs w:val="18"/>
        </w:rPr>
        <w:t>4</w:t>
      </w:r>
      <w:r>
        <w:rPr>
          <w:rFonts w:hint="eastAsia"/>
          <w:sz w:val="18"/>
          <w:szCs w:val="18"/>
        </w:rPr>
        <w:t>桩的分类方法有哪几类？每类是如何划分的？</w:t>
      </w:r>
    </w:p>
    <w:p>
      <w:pPr>
        <w:rPr>
          <w:rFonts w:hint="eastAsia"/>
          <w:sz w:val="18"/>
          <w:szCs w:val="18"/>
        </w:rPr>
      </w:pPr>
      <w:r>
        <w:rPr>
          <w:rFonts w:hint="eastAsia"/>
          <w:sz w:val="24"/>
          <w:szCs w:val="24"/>
          <w:lang w:val="en-US" w:eastAsia="zh-CN"/>
        </w:rPr>
        <w:t>答：</w:t>
      </w:r>
      <w:r>
        <w:rPr>
          <w:rFonts w:hint="eastAsia"/>
          <w:sz w:val="18"/>
          <w:szCs w:val="18"/>
        </w:rPr>
        <w:t>按照桩的荷载传递方式：端承桩和磨擦桩</w:t>
      </w:r>
    </w:p>
    <w:p>
      <w:pPr>
        <w:rPr>
          <w:rFonts w:hint="eastAsia"/>
          <w:sz w:val="18"/>
          <w:szCs w:val="18"/>
        </w:rPr>
      </w:pPr>
      <w:r>
        <w:rPr>
          <w:rFonts w:hint="eastAsia"/>
          <w:sz w:val="18"/>
          <w:szCs w:val="18"/>
        </w:rPr>
        <w:t>按制作方法：预制桩和现场灌注桩</w:t>
      </w:r>
    </w:p>
    <w:p>
      <w:pPr>
        <w:rPr>
          <w:rFonts w:hint="eastAsia"/>
          <w:sz w:val="18"/>
          <w:szCs w:val="18"/>
        </w:rPr>
      </w:pPr>
      <w:r>
        <w:rPr>
          <w:rFonts w:hint="eastAsia"/>
          <w:sz w:val="18"/>
          <w:szCs w:val="18"/>
        </w:rPr>
        <w:t>按制桩材料：木桩、混凝土桩、钢筋混凝土桩、钢桩等</w:t>
      </w:r>
    </w:p>
    <w:p>
      <w:pPr>
        <w:rPr>
          <w:rFonts w:hint="eastAsia"/>
          <w:sz w:val="18"/>
          <w:szCs w:val="18"/>
        </w:rPr>
      </w:pPr>
      <w:r>
        <w:rPr>
          <w:rFonts w:hint="eastAsia"/>
          <w:sz w:val="18"/>
          <w:szCs w:val="18"/>
        </w:rPr>
        <w:t>按桩径大小：小桩（小于250mm）、普通桩（250~800mm）、大直径桩（大于800mm）。</w:t>
      </w:r>
    </w:p>
    <w:p>
      <w:pPr>
        <w:rPr>
          <w:rFonts w:hint="eastAsia" w:ascii="宋体" w:hAnsi="宋体"/>
          <w:sz w:val="18"/>
          <w:szCs w:val="18"/>
        </w:rPr>
      </w:pPr>
      <w:r>
        <w:rPr>
          <w:rFonts w:hint="eastAsia" w:ascii="宋体" w:hAnsi="宋体"/>
          <w:sz w:val="18"/>
          <w:szCs w:val="18"/>
        </w:rPr>
        <w:t>5</w:t>
      </w:r>
    </w:p>
    <w:p>
      <w:pPr>
        <w:rPr>
          <w:rFonts w:hint="eastAsia" w:ascii="宋体" w:hAnsi="宋体"/>
          <w:sz w:val="18"/>
          <w:szCs w:val="18"/>
        </w:rPr>
      </w:pPr>
    </w:p>
    <w:p>
      <w:pPr>
        <w:numPr>
          <w:ilvl w:val="0"/>
          <w:numId w:val="4"/>
        </w:numPr>
        <w:rPr>
          <w:rFonts w:hint="eastAsia" w:ascii="宋体" w:hAnsi="宋体"/>
          <w:sz w:val="18"/>
          <w:szCs w:val="18"/>
          <w:lang w:val="en-US" w:eastAsia="zh-CN"/>
        </w:rPr>
      </w:pPr>
      <w:r>
        <w:rPr>
          <w:rFonts w:hint="eastAsia"/>
          <w:sz w:val="24"/>
          <w:szCs w:val="24"/>
          <w:lang w:val="en-US" w:eastAsia="zh-CN"/>
        </w:rPr>
        <w:t>答：</w:t>
      </w:r>
      <w:bookmarkStart w:id="0" w:name="_GoBack"/>
      <w:bookmarkEnd w:id="0"/>
      <w:r>
        <w:rPr>
          <w:rFonts w:hint="eastAsia" w:ascii="宋体" w:hAnsi="宋体"/>
          <w:sz w:val="18"/>
          <w:szCs w:val="18"/>
          <w:lang w:val="en-US" w:eastAsia="zh-CN"/>
        </w:rPr>
        <w:t>(1)桩周附近地面大面积堆载        (2)大面积降低地下水位        (3)欠固结土,新填土        (4)湿陷性黄土遇水湿陷        (5)砂土液化、冻土融解</w:t>
      </w:r>
    </w:p>
    <w:p>
      <w:pPr>
        <w:numPr>
          <w:ilvl w:val="0"/>
          <w:numId w:val="4"/>
        </w:numPr>
        <w:rPr>
          <w:rFonts w:hint="default" w:ascii="宋体" w:hAnsi="宋体"/>
          <w:sz w:val="18"/>
          <w:szCs w:val="18"/>
          <w:lang w:val="en-US" w:eastAsia="zh-CN"/>
        </w:rPr>
      </w:pPr>
      <w:r>
        <w:rPr>
          <w:rFonts w:hint="default" w:ascii="宋体" w:hAnsi="宋体"/>
          <w:sz w:val="18"/>
          <w:szCs w:val="18"/>
          <w:lang w:val="en-US" w:eastAsia="zh-CN"/>
        </w:rPr>
        <w:t>答（1）安全系数同                                   （2）产生倾覆力矩和滑移的力（土压力）同          （3）抗倾覆、抗滑移的力不同                      （4）计算重力的分块不同                          （5）提高稳定性的措施不同</w:t>
      </w:r>
    </w:p>
    <w:p>
      <w:pPr>
        <w:spacing w:line="440" w:lineRule="exact"/>
        <w:rPr>
          <w:rFonts w:hint="eastAsia"/>
          <w:b/>
          <w:sz w:val="18"/>
          <w:szCs w:val="18"/>
        </w:rPr>
      </w:pPr>
      <w:r>
        <w:rPr>
          <w:rFonts w:hint="eastAsia"/>
          <w:b/>
          <w:sz w:val="18"/>
          <w:szCs w:val="18"/>
        </w:rPr>
        <w:t>四、计算题</w:t>
      </w:r>
    </w:p>
    <w:p>
      <w:pPr>
        <w:tabs>
          <w:tab w:val="left" w:pos="4800"/>
        </w:tabs>
        <w:ind w:firstLine="360" w:firstLineChars="200"/>
        <w:rPr>
          <w:sz w:val="18"/>
          <w:szCs w:val="18"/>
        </w:rPr>
      </w:pPr>
      <w:r>
        <w:rPr>
          <w:rFonts w:hint="eastAsia"/>
          <w:sz w:val="18"/>
          <w:szCs w:val="18"/>
        </w:rPr>
        <w:t>1、</w:t>
      </w:r>
    </w:p>
    <w:p>
      <w:pPr>
        <w:rPr>
          <w:rFonts w:hint="eastAsia"/>
          <w:b/>
          <w:sz w:val="18"/>
          <w:szCs w:val="18"/>
        </w:rPr>
      </w:pPr>
      <w:r>
        <w:rPr>
          <w:rFonts w:hint="eastAsia"/>
          <w:b/>
          <w:sz w:val="18"/>
          <w:szCs w:val="18"/>
        </w:rPr>
        <w:t>答案：</w:t>
      </w:r>
    </w:p>
    <w:p>
      <w:pPr>
        <w:rPr>
          <w:rFonts w:hint="eastAsia"/>
          <w:sz w:val="18"/>
          <w:szCs w:val="18"/>
        </w:rPr>
      </w:pPr>
      <w:r>
        <w:rPr>
          <w:rFonts w:hint="eastAsia"/>
          <w:sz w:val="18"/>
          <w:szCs w:val="18"/>
        </w:rPr>
        <w:t>（1）地基承载力特征值修正（预计基础宽度小于</w:t>
      </w:r>
      <w:r>
        <w:rPr>
          <w:rFonts w:hint="eastAsia" w:ascii="宋体" w:hAnsi="宋体"/>
          <w:sz w:val="18"/>
          <w:szCs w:val="18"/>
        </w:rPr>
        <w:t>3.0m,故只作深度修正</w:t>
      </w:r>
      <w:r>
        <w:rPr>
          <w:rFonts w:hint="eastAsia"/>
          <w:sz w:val="18"/>
          <w:szCs w:val="18"/>
        </w:rPr>
        <w:t>）：</w:t>
      </w:r>
    </w:p>
    <w:p>
      <w:pPr>
        <w:rPr>
          <w:rFonts w:hint="eastAsia"/>
          <w:sz w:val="18"/>
          <w:szCs w:val="18"/>
        </w:rPr>
      </w:pPr>
      <w:r>
        <w:rPr>
          <w:position w:val="-12"/>
          <w:sz w:val="18"/>
          <w:szCs w:val="18"/>
        </w:rPr>
        <w:object>
          <v:shape id="_x0000_i1025" o:spt="75" type="#_x0000_t75" style="height:18pt;width:308pt;" o:ole="t" filled="f" o:preferrelative="t" stroked="f" coordsize="21600,21600">
            <v:path/>
            <v:fill on="f" alignshape="1" focussize="0,0"/>
            <v:stroke on="f"/>
            <v:imagedata r:id="rId7" grayscale="f" bilevel="f" o:title=""/>
            <o:lock v:ext="edit" aspectratio="t"/>
            <w10:wrap type="none"/>
            <w10:anchorlock/>
          </v:shape>
          <o:OLEObject Type="Embed" ProgID="Equation.3" ShapeID="_x0000_i1025" DrawAspect="Content" ObjectID="_1468075725" r:id="rId6">
            <o:LockedField>false</o:LockedField>
          </o:OLEObject>
        </w:object>
      </w:r>
    </w:p>
    <w:p>
      <w:pPr>
        <w:rPr>
          <w:rFonts w:hint="eastAsia"/>
          <w:sz w:val="18"/>
          <w:szCs w:val="18"/>
        </w:rPr>
      </w:pPr>
      <w:r>
        <w:rPr>
          <w:rFonts w:hint="eastAsia"/>
          <w:sz w:val="18"/>
          <w:szCs w:val="18"/>
        </w:rPr>
        <w:t>（2）按照中心荷载初步确定基础底面积：</w:t>
      </w:r>
    </w:p>
    <w:p>
      <w:pPr>
        <w:rPr>
          <w:rFonts w:hint="eastAsia"/>
          <w:sz w:val="18"/>
          <w:szCs w:val="18"/>
        </w:rPr>
      </w:pPr>
      <w:r>
        <w:rPr>
          <w:position w:val="-32"/>
          <w:sz w:val="18"/>
          <w:szCs w:val="18"/>
        </w:rPr>
        <w:object>
          <v:shape id="_x0000_i1026" o:spt="75" type="#_x0000_t75" style="height:35pt;width:186pt;" o:ole="t" filled="f" o:preferrelative="t" stroked="f" coordsize="21600,21600">
            <v:path/>
            <v:fill on="f" alignshape="1" focussize="0,0"/>
            <v:stroke on="f"/>
            <v:imagedata r:id="rId9" grayscale="f" bilevel="f" o:title=""/>
            <o:lock v:ext="edit" aspectratio="t"/>
            <w10:wrap type="none"/>
            <w10:anchorlock/>
          </v:shape>
          <o:OLEObject Type="Embed" ProgID="Equation.3" ShapeID="_x0000_i1026" DrawAspect="Content" ObjectID="_1468075726" r:id="rId8">
            <o:LockedField>false</o:LockedField>
          </o:OLEObject>
        </w:object>
      </w:r>
    </w:p>
    <w:p>
      <w:pPr>
        <w:rPr>
          <w:rFonts w:hint="eastAsia"/>
          <w:sz w:val="18"/>
          <w:szCs w:val="18"/>
        </w:rPr>
      </w:pPr>
      <w:r>
        <w:rPr>
          <w:rFonts w:hint="eastAsia"/>
          <w:sz w:val="18"/>
          <w:szCs w:val="18"/>
        </w:rPr>
        <w:t>采用</w:t>
      </w:r>
      <w:r>
        <w:rPr>
          <w:position w:val="-6"/>
          <w:sz w:val="18"/>
          <w:szCs w:val="18"/>
        </w:rPr>
        <w:object>
          <v:shape id="_x0000_i1027" o:spt="75" type="#_x0000_t75" style="height:16pt;width:91pt;" o:ole="t" filled="f" o:preferrelative="t" stroked="f" coordsize="21600,21600">
            <v:path/>
            <v:fill on="f" alignshape="1" focussize="0,0"/>
            <v:stroke on="f"/>
            <v:imagedata r:id="rId11" grayscale="f" bilevel="f" o:title=""/>
            <o:lock v:ext="edit" aspectratio="t"/>
            <w10:wrap type="none"/>
            <w10:anchorlock/>
          </v:shape>
          <o:OLEObject Type="Embed" ProgID="Equation.3" ShapeID="_x0000_i1027" DrawAspect="Content" ObjectID="_1468075727" r:id="rId10">
            <o:LockedField>false</o:LockedField>
          </o:OLEObject>
        </w:object>
      </w:r>
      <w:r>
        <w:rPr>
          <w:rFonts w:hint="eastAsia"/>
          <w:sz w:val="18"/>
          <w:szCs w:val="18"/>
        </w:rPr>
        <w:t>的基础。</w:t>
      </w:r>
    </w:p>
    <w:p>
      <w:pPr>
        <w:rPr>
          <w:rFonts w:hint="eastAsia"/>
          <w:sz w:val="18"/>
          <w:szCs w:val="18"/>
        </w:rPr>
      </w:pPr>
      <w:r>
        <w:rPr>
          <w:rFonts w:hint="eastAsia"/>
          <w:sz w:val="18"/>
          <w:szCs w:val="18"/>
        </w:rPr>
        <w:t>（3）验算基底压力</w:t>
      </w:r>
    </w:p>
    <w:p>
      <w:pPr>
        <w:rPr>
          <w:rFonts w:hint="eastAsia"/>
          <w:sz w:val="18"/>
          <w:szCs w:val="18"/>
        </w:rPr>
      </w:pPr>
      <w:r>
        <w:rPr>
          <w:rFonts w:hint="eastAsia"/>
          <w:sz w:val="18"/>
          <w:szCs w:val="18"/>
        </w:rPr>
        <w:t>基础及回填土重量</w:t>
      </w:r>
      <w:r>
        <w:rPr>
          <w:position w:val="-10"/>
          <w:sz w:val="18"/>
          <w:szCs w:val="18"/>
        </w:rPr>
        <w:object>
          <v:shape id="_x0000_i1028" o:spt="75" type="#_x0000_t75" style="height:19pt;width:173pt;" o:ole="t" filled="f" o:preferrelative="t" stroked="f" coordsize="21600,21600">
            <v:path/>
            <v:fill on="f" alignshape="1" focussize="0,0"/>
            <v:stroke on="f"/>
            <v:imagedata r:id="rId13" grayscale="f" bilevel="f" o:title=""/>
            <o:lock v:ext="edit" aspectratio="t"/>
            <w10:wrap type="none"/>
            <w10:anchorlock/>
          </v:shape>
          <o:OLEObject Type="Embed" ProgID="Equation.3" ShapeID="_x0000_i1028" DrawAspect="Content" ObjectID="_1468075728" r:id="rId12">
            <o:LockedField>false</o:LockedField>
          </o:OLEObject>
        </w:object>
      </w:r>
    </w:p>
    <w:p>
      <w:pPr>
        <w:rPr>
          <w:rFonts w:hint="eastAsia"/>
          <w:sz w:val="18"/>
          <w:szCs w:val="18"/>
        </w:rPr>
      </w:pPr>
      <w:r>
        <w:rPr>
          <w:rFonts w:hint="eastAsia"/>
          <w:sz w:val="18"/>
          <w:szCs w:val="18"/>
        </w:rPr>
        <w:t>基础的总垂直荷载</w:t>
      </w:r>
      <w:r>
        <w:rPr>
          <w:position w:val="-6"/>
          <w:sz w:val="18"/>
          <w:szCs w:val="18"/>
        </w:rPr>
        <w:object>
          <v:shape id="_x0000_i1029" o:spt="75" type="#_x0000_t75" style="height:13.95pt;width:161pt;" o:ole="t" filled="f" o:preferrelative="t" stroked="f" coordsize="21600,21600">
            <v:path/>
            <v:fill on="f" alignshape="1" focussize="0,0"/>
            <v:stroke on="f"/>
            <v:imagedata r:id="rId15" grayscale="f" bilevel="f" o:title=""/>
            <o:lock v:ext="edit" aspectratio="t"/>
            <w10:wrap type="none"/>
            <w10:anchorlock/>
          </v:shape>
          <o:OLEObject Type="Embed" ProgID="Equation.3" ShapeID="_x0000_i1029" DrawAspect="Content" ObjectID="_1468075729" r:id="rId14">
            <o:LockedField>false</o:LockedField>
          </o:OLEObject>
        </w:object>
      </w:r>
    </w:p>
    <w:p>
      <w:pPr>
        <w:rPr>
          <w:rFonts w:hint="eastAsia"/>
          <w:sz w:val="18"/>
          <w:szCs w:val="18"/>
        </w:rPr>
      </w:pPr>
      <w:r>
        <w:rPr>
          <w:rFonts w:hint="eastAsia"/>
          <w:sz w:val="18"/>
          <w:szCs w:val="18"/>
        </w:rPr>
        <w:t>基底总力矩</w:t>
      </w:r>
      <w:r>
        <w:rPr>
          <w:position w:val="-6"/>
          <w:sz w:val="18"/>
          <w:szCs w:val="18"/>
        </w:rPr>
        <w:object>
          <v:shape id="_x0000_i1030" o:spt="75" type="#_x0000_t75" style="height:13.95pt;width:149pt;" o:ole="t" filled="f" o:preferrelative="t" stroked="f" coordsize="21600,21600">
            <v:path/>
            <v:fill on="f" alignshape="1" focussize="0,0"/>
            <v:stroke on="f"/>
            <v:imagedata r:id="rId17" grayscale="f" bilevel="f" o:title=""/>
            <o:lock v:ext="edit" aspectratio="t"/>
            <w10:wrap type="none"/>
            <w10:anchorlock/>
          </v:shape>
          <o:OLEObject Type="Embed" ProgID="Equation.3" ShapeID="_x0000_i1030" DrawAspect="Content" ObjectID="_1468075730" r:id="rId16">
            <o:LockedField>false</o:LockedField>
          </o:OLEObject>
        </w:object>
      </w:r>
    </w:p>
    <w:p>
      <w:pPr>
        <w:rPr>
          <w:rFonts w:hint="eastAsia"/>
          <w:sz w:val="18"/>
          <w:szCs w:val="18"/>
        </w:rPr>
      </w:pPr>
      <w:r>
        <w:rPr>
          <w:rFonts w:hint="eastAsia"/>
          <w:sz w:val="18"/>
          <w:szCs w:val="18"/>
        </w:rPr>
        <w:t>总荷载的偏心</w:t>
      </w:r>
      <w:r>
        <w:rPr>
          <w:position w:val="-24"/>
          <w:sz w:val="18"/>
          <w:szCs w:val="18"/>
        </w:rPr>
        <w:object>
          <v:shape id="_x0000_i1031" o:spt="75" type="#_x0000_t75" style="height:31pt;width:195pt;" o:ole="t" filled="f" o:preferrelative="t" stroked="f" coordsize="21600,21600">
            <v:path/>
            <v:fill on="f" alignshape="1" focussize="0,0"/>
            <v:stroke on="f"/>
            <v:imagedata r:id="rId19" grayscale="f" bilevel="f" o:title=""/>
            <o:lock v:ext="edit" aspectratio="t"/>
            <w10:wrap type="none"/>
            <w10:anchorlock/>
          </v:shape>
          <o:OLEObject Type="Embed" ProgID="Equation.3" ShapeID="_x0000_i1031" DrawAspect="Content" ObjectID="_1468075731" r:id="rId18">
            <o:LockedField>false</o:LockedField>
          </o:OLEObject>
        </w:object>
      </w:r>
    </w:p>
    <w:p>
      <w:pPr>
        <w:rPr>
          <w:rFonts w:hint="eastAsia"/>
          <w:sz w:val="18"/>
          <w:szCs w:val="18"/>
        </w:rPr>
      </w:pPr>
      <w:r>
        <w:rPr>
          <w:rFonts w:hint="eastAsia"/>
          <w:sz w:val="18"/>
          <w:szCs w:val="18"/>
        </w:rPr>
        <w:t>基底边缘最大应力</w:t>
      </w:r>
    </w:p>
    <w:p>
      <w:pPr>
        <w:rPr>
          <w:rFonts w:hint="eastAsia"/>
          <w:sz w:val="18"/>
          <w:szCs w:val="18"/>
        </w:rPr>
      </w:pPr>
      <w:r>
        <w:rPr>
          <w:position w:val="-24"/>
          <w:sz w:val="18"/>
          <w:szCs w:val="18"/>
        </w:rPr>
        <w:object>
          <v:shape id="_x0000_i1032" o:spt="75" type="#_x0000_t75" style="height:31pt;width:336pt;" o:ole="t" filled="f" o:preferrelative="t" stroked="f" coordsize="21600,21600">
            <v:path/>
            <v:fill on="f" alignshape="1" focussize="0,0"/>
            <v:stroke on="f"/>
            <v:imagedata r:id="rId21" grayscale="f" bilevel="f" o:title=""/>
            <o:lock v:ext="edit" aspectratio="t"/>
            <w10:wrap type="none"/>
            <w10:anchorlock/>
          </v:shape>
          <o:OLEObject Type="Embed" ProgID="Equation.3" ShapeID="_x0000_i1032" DrawAspect="Content" ObjectID="_1468075732" r:id="rId20">
            <o:LockedField>false</o:LockedField>
          </o:OLEObject>
        </w:object>
      </w:r>
    </w:p>
    <w:p>
      <w:pPr>
        <w:rPr>
          <w:rFonts w:hint="eastAsia"/>
          <w:sz w:val="18"/>
          <w:szCs w:val="18"/>
        </w:rPr>
      </w:pPr>
      <w:r>
        <w:rPr>
          <w:rFonts w:hint="eastAsia"/>
          <w:sz w:val="18"/>
          <w:szCs w:val="18"/>
        </w:rPr>
        <w:t>故：最大边缘压力</w:t>
      </w:r>
      <w:r>
        <w:rPr>
          <w:position w:val="-12"/>
          <w:sz w:val="18"/>
          <w:szCs w:val="18"/>
        </w:rPr>
        <w:object>
          <v:shape id="_x0000_i1033" o:spt="75" type="#_x0000_t75" style="height:18pt;width:188pt;" o:ole="t" filled="f" o:preferrelative="t" stroked="f" coordsize="21600,21600">
            <v:path/>
            <v:fill on="f" alignshape="1" focussize="0,0"/>
            <v:stroke on="f"/>
            <v:imagedata r:id="rId23" grayscale="f" bilevel="f" o:title=""/>
            <o:lock v:ext="edit" aspectratio="t"/>
            <w10:wrap type="none"/>
            <w10:anchorlock/>
          </v:shape>
          <o:OLEObject Type="Embed" ProgID="Equation.3" ShapeID="_x0000_i1033" DrawAspect="Content" ObjectID="_1468075733" r:id="rId22">
            <o:LockedField>false</o:LockedField>
          </o:OLEObject>
        </w:object>
      </w:r>
    </w:p>
    <w:p>
      <w:pPr>
        <w:ind w:firstLine="360" w:firstLineChars="200"/>
        <w:rPr>
          <w:rFonts w:hint="eastAsia"/>
          <w:sz w:val="18"/>
          <w:szCs w:val="18"/>
        </w:rPr>
      </w:pPr>
      <w:r>
        <w:rPr>
          <w:rFonts w:hint="eastAsia"/>
          <w:sz w:val="18"/>
          <w:szCs w:val="18"/>
        </w:rPr>
        <w:t>基底平均压力</w:t>
      </w:r>
      <w:r>
        <w:rPr>
          <w:position w:val="-12"/>
          <w:sz w:val="18"/>
          <w:szCs w:val="18"/>
        </w:rPr>
        <w:object>
          <v:shape id="_x0000_i1034" o:spt="75" type="#_x0000_t75" style="height:18pt;width:149pt;" o:ole="t" filled="f" o:preferrelative="t" stroked="f" coordsize="21600,21600">
            <v:path/>
            <v:fill on="f" alignshape="1" focussize="0,0"/>
            <v:stroke on="f"/>
            <v:imagedata r:id="rId25" grayscale="f" bilevel="f" o:title=""/>
            <o:lock v:ext="edit" aspectratio="t"/>
            <w10:wrap type="none"/>
            <w10:anchorlock/>
          </v:shape>
          <o:OLEObject Type="Embed" ProgID="Equation.3" ShapeID="_x0000_i1034" DrawAspect="Content" ObjectID="_1468075734" r:id="rId24">
            <o:LockedField>false</o:LockedField>
          </o:OLEObject>
        </w:object>
      </w:r>
    </w:p>
    <w:p>
      <w:pPr>
        <w:rPr>
          <w:rFonts w:hint="eastAsia"/>
          <w:sz w:val="18"/>
          <w:szCs w:val="18"/>
        </w:rPr>
      </w:pPr>
      <w:r>
        <w:rPr>
          <w:rFonts w:hint="eastAsia"/>
          <w:sz w:val="18"/>
          <w:szCs w:val="18"/>
        </w:rPr>
        <w:t>所以，满足地基承载力要求。</w:t>
      </w:r>
    </w:p>
    <w:p>
      <w:pPr>
        <w:tabs>
          <w:tab w:val="left" w:pos="4500"/>
        </w:tabs>
        <w:rPr>
          <w:rFonts w:hint="eastAsia"/>
          <w:sz w:val="18"/>
          <w:szCs w:val="18"/>
        </w:rPr>
      </w:pPr>
      <w:r>
        <w:rPr>
          <w:rFonts w:hint="eastAsia"/>
          <w:sz w:val="18"/>
          <w:szCs w:val="18"/>
        </w:rPr>
        <w:t>（4）确定基础构造尺寸</w:t>
      </w:r>
    </w:p>
    <w:p>
      <w:pPr>
        <w:rPr>
          <w:rFonts w:hint="eastAsia"/>
          <w:sz w:val="18"/>
          <w:szCs w:val="18"/>
        </w:rPr>
      </w:pPr>
      <w:r>
        <w:rPr>
          <w:rFonts w:hint="eastAsia"/>
          <w:sz w:val="18"/>
          <w:szCs w:val="18"/>
        </w:rPr>
        <w:t>基础材料采用素混凝土，刚性角须满足1∶1，即允许刚性角为45</w:t>
      </w:r>
      <w:r>
        <w:rPr>
          <w:sz w:val="18"/>
          <w:szCs w:val="18"/>
        </w:rPr>
        <w:t>°</w:t>
      </w:r>
      <w:r>
        <w:rPr>
          <w:rFonts w:hint="eastAsia"/>
          <w:sz w:val="18"/>
          <w:szCs w:val="18"/>
        </w:rPr>
        <w:t>，基础高度</w:t>
      </w:r>
      <w:r>
        <w:rPr>
          <w:position w:val="-24"/>
          <w:sz w:val="18"/>
          <w:szCs w:val="18"/>
        </w:rPr>
        <w:object>
          <v:shape id="_x0000_i1035" o:spt="75" type="#_x0000_t75" style="height:31pt;width:109pt;" o:ole="t" filled="f" o:preferrelative="t" stroked="f" coordsize="21600,21600">
            <v:path/>
            <v:fill on="f" alignshape="1" focussize="0,0"/>
            <v:stroke on="f"/>
            <v:imagedata r:id="rId27" grayscale="f" bilevel="f" o:title=""/>
            <o:lock v:ext="edit" aspectratio="t"/>
            <w10:wrap type="none"/>
            <w10:anchorlock/>
          </v:shape>
          <o:OLEObject Type="Embed" ProgID="Equation.3" ShapeID="_x0000_i1035" DrawAspect="Content" ObjectID="_1468075735" r:id="rId26">
            <o:LockedField>false</o:LockedField>
          </o:OLEObject>
        </w:object>
      </w:r>
      <w:r>
        <w:rPr>
          <w:rFonts w:hint="eastAsia"/>
          <w:sz w:val="18"/>
          <w:szCs w:val="18"/>
        </w:rPr>
        <w:t>，所以作成三层台阶。按正方形边长及刚性角要求确定基础尺寸如下图（单位mm）：</w:t>
      </w:r>
    </w:p>
    <w:p>
      <w:pPr>
        <w:rPr>
          <w:rFonts w:hint="eastAsia"/>
          <w:sz w:val="18"/>
          <w:szCs w:val="18"/>
        </w:rPr>
      </w:pPr>
      <w:r>
        <w:rPr>
          <w:rFonts w:hint="eastAsia"/>
          <w:sz w:val="18"/>
          <w:szCs w:val="18"/>
        </w:rPr>
        <w:drawing>
          <wp:inline distT="0" distB="0" distL="114300" distR="114300">
            <wp:extent cx="2437765" cy="1578610"/>
            <wp:effectExtent l="0" t="0" r="635" b="2540"/>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28"/>
                    <a:stretch>
                      <a:fillRect/>
                    </a:stretch>
                  </pic:blipFill>
                  <pic:spPr>
                    <a:xfrm>
                      <a:off x="0" y="0"/>
                      <a:ext cx="2437765" cy="1578610"/>
                    </a:xfrm>
                    <a:prstGeom prst="rect">
                      <a:avLst/>
                    </a:prstGeom>
                    <a:noFill/>
                    <a:ln>
                      <a:noFill/>
                    </a:ln>
                  </pic:spPr>
                </pic:pic>
              </a:graphicData>
            </a:graphic>
          </wp:inline>
        </w:drawing>
      </w:r>
    </w:p>
    <w:p>
      <w:pPr>
        <w:rPr>
          <w:rFonts w:hint="eastAsia"/>
          <w:sz w:val="18"/>
          <w:szCs w:val="18"/>
        </w:rPr>
      </w:pPr>
    </w:p>
    <w:p>
      <w:pPr>
        <w:rPr>
          <w:rFonts w:hint="eastAsia"/>
          <w:sz w:val="18"/>
          <w:szCs w:val="18"/>
        </w:rPr>
      </w:pPr>
      <w:r>
        <w:rPr>
          <w:rFonts w:hint="eastAsia"/>
          <w:sz w:val="18"/>
          <w:szCs w:val="18"/>
        </w:rPr>
        <w:t>2、某建筑的基坑开挖深度为5.0m，拟采用钢筋混凝土护坡桩支护。土质断面如下图1所示。地下水位在地面下16m左右。若采用悬臂式护坡桩，试确定其嵌固深度及总桩长。（本题17分）。</w:t>
      </w:r>
    </w:p>
    <w:p>
      <w:pPr>
        <w:rPr>
          <w:rFonts w:hint="eastAsia"/>
          <w:sz w:val="18"/>
          <w:szCs w:val="18"/>
        </w:rPr>
      </w:pPr>
      <w:r>
        <w:rPr>
          <w:sz w:val="18"/>
          <w:szCs w:val="18"/>
        </w:rPr>
        <mc:AlternateContent>
          <mc:Choice Requires="wps">
            <w:drawing>
              <wp:anchor distT="0" distB="0" distL="114300" distR="114300" simplePos="0" relativeHeight="251664384" behindDoc="0" locked="0" layoutInCell="1" allowOverlap="1">
                <wp:simplePos x="0" y="0"/>
                <wp:positionH relativeFrom="column">
                  <wp:posOffset>4457700</wp:posOffset>
                </wp:positionH>
                <wp:positionV relativeFrom="paragraph">
                  <wp:posOffset>1117600</wp:posOffset>
                </wp:positionV>
                <wp:extent cx="571500" cy="297180"/>
                <wp:effectExtent l="0" t="0" r="0" b="7620"/>
                <wp:wrapNone/>
                <wp:docPr id="4" name="矩形 4"/>
                <wp:cNvGraphicFramePr/>
                <a:graphic xmlns:a="http://schemas.openxmlformats.org/drawingml/2006/main">
                  <a:graphicData uri="http://schemas.microsoft.com/office/word/2010/wordprocessingShape">
                    <wps:wsp>
                      <wps:cNvSpPr/>
                      <wps:spPr>
                        <a:xfrm>
                          <a:off x="0" y="0"/>
                          <a:ext cx="571500" cy="297180"/>
                        </a:xfrm>
                        <a:prstGeom prst="rect">
                          <a:avLst/>
                        </a:prstGeom>
                        <a:solidFill>
                          <a:srgbClr val="FFFFFF"/>
                        </a:solidFill>
                        <a:ln>
                          <a:noFill/>
                        </a:ln>
                      </wps:spPr>
                      <wps:txbx>
                        <w:txbxContent>
                          <w:p>
                            <w:r>
                              <w:rPr>
                                <w:rFonts w:hint="eastAsia"/>
                                <w:sz w:val="24"/>
                              </w:rPr>
                              <w:t>5.0m</w:t>
                            </w:r>
                          </w:p>
                        </w:txbxContent>
                      </wps:txbx>
                      <wps:bodyPr upright="1"/>
                    </wps:wsp>
                  </a:graphicData>
                </a:graphic>
              </wp:anchor>
            </w:drawing>
          </mc:Choice>
          <mc:Fallback>
            <w:pict>
              <v:rect id="_x0000_s1026" o:spid="_x0000_s1026" o:spt="1" style="position:absolute;left:0pt;margin-left:351pt;margin-top:88pt;height:23.4pt;width:45pt;z-index:251664384;mso-width-relative:page;mso-height-relative:page;" fillcolor="#FFFFFF" filled="t" stroked="f" coordsize="21600,21600" o:gfxdata="UEsDBAoAAAAAAIdO4kAAAAAAAAAAAAAAAAAEAAAAZHJzL1BLAwQUAAAACACHTuJA0RFNNNgAAAAL&#10;AQAADwAAAGRycy9kb3ducmV2LnhtbE2PMU/DMBCFdyT+g3VIbNSugaQNcTogdQIGWiTWa+wmEfE5&#10;xE4b/j3XCba7e0/vvlduZt+LkxtjF8jAcqFAOKqD7agx8LHf3q1AxIRksQ/kDPy4CJvq+qrEwoYz&#10;vbvTLjWCQygWaKBNaSikjHXrPMZFGByxdgyjx8Tr2Eg74pnDfS+1Upn02BF/aHFwz62rv3aTN4DZ&#10;g/1+O96/7l+mDNfNrLaPn8qY25ulegKR3Jz+zHDBZ3SomOkQJrJR9AZypblLYiHPeGBHvr5cDga0&#10;1iuQVSn/d6h+AVBLAwQUAAAACACHTuJA4q2hcpsBAAAbAwAADgAAAGRycy9lMm9Eb2MueG1srVJL&#10;btswEN0XyB0I7mNKRtIkguUsEjibIA2Q9gA0RUoE+MOQseTTBOiuh+hxil6jQ9p1frsgWlDz45t5&#10;b7i4nKwhGwlRe9fSelZRIp3wnXZ9S398Xx2fUxITdx033smWbmWkl8ujL4sxNHLuB286CQRBXGzG&#10;0NIhpdAwFsUgLY8zH6TDpPJgeUIXetYBHxHdGjavqq9s9NAF8ELGiNHrXZIuC75SUqRvSkWZiGkp&#10;zpbKCeVc55MtF7zpgYdBi/0Y/ANTWK4dNj1AXfPEySPod1BWC/DRqzQT3jKvlBaycEA2dfWGzcPA&#10;gyxcUJwYDjLFz4MVd5t7ILpr6Qkljltc0d+nX39+/yQnWZsxxAZLHsI97L2IZiY6KbD5jxTIVPTc&#10;HvSUUyICg6dn9WmFqgtMzS/O6vOiN3u+HCCmG+ktyUZLAddVVOSb25iwIZb+L8m9oje6W2ljigP9&#10;+soA2XBc7ap8eWK88qrMuFzsfL62S+cIy8R2VLKVpvW057f23RYVeQyg+wFnqgtoLsINFPj9a8kr&#10;fukX0Oc3vfw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0RFNNNgAAAALAQAADwAAAAAAAAABACAA&#10;AAAiAAAAZHJzL2Rvd25yZXYueG1sUEsBAhQAFAAAAAgAh07iQOKtoXKbAQAAGwMAAA4AAAAAAAAA&#10;AQAgAAAAJwEAAGRycy9lMm9Eb2MueG1sUEsFBgAAAAAGAAYAWQEAADQFAAAAAA==&#10;">
                <v:fill on="t" focussize="0,0"/>
                <v:stroke on="f"/>
                <v:imagedata o:title=""/>
                <o:lock v:ext="edit" aspectratio="f"/>
                <v:textbox>
                  <w:txbxContent>
                    <w:p>
                      <w:r>
                        <w:rPr>
                          <w:rFonts w:hint="eastAsia"/>
                          <w:sz w:val="24"/>
                        </w:rPr>
                        <w:t>5.0m</w:t>
                      </w:r>
                    </w:p>
                  </w:txbxContent>
                </v:textbox>
              </v:rect>
            </w:pict>
          </mc:Fallback>
        </mc:AlternateContent>
      </w:r>
      <w:r>
        <w:rPr>
          <w:rFonts w:hint="eastAsia"/>
          <w:sz w:val="18"/>
          <w:szCs w:val="18"/>
        </w:rPr>
        <w:t>答案：</w:t>
      </w:r>
    </w:p>
    <w:p>
      <w:pPr>
        <w:rPr>
          <w:rFonts w:hint="eastAsia"/>
          <w:sz w:val="18"/>
          <w:szCs w:val="18"/>
        </w:rPr>
      </w:pPr>
      <w:r>
        <w:rPr>
          <w:rFonts w:hint="eastAsia"/>
          <w:sz w:val="18"/>
          <w:szCs w:val="18"/>
        </w:rPr>
        <w:t>（1）土压力计算</w:t>
      </w:r>
    </w:p>
    <w:p>
      <w:pPr>
        <w:rPr>
          <w:rFonts w:hint="eastAsia"/>
          <w:sz w:val="18"/>
          <w:szCs w:val="18"/>
        </w:rPr>
      </w:pPr>
      <w:r>
        <w:rPr>
          <w:rFonts w:hint="eastAsia"/>
          <w:sz w:val="18"/>
          <w:szCs w:val="18"/>
        </w:rPr>
        <w:t>粉质粘土：</w:t>
      </w:r>
      <w:r>
        <w:rPr>
          <w:position w:val="-12"/>
          <w:sz w:val="18"/>
          <w:szCs w:val="18"/>
        </w:rPr>
        <w:object>
          <v:shape id="_x0000_i1036" o:spt="75" type="#_x0000_t75" style="height:19pt;width:206pt;" o:ole="t" filled="f" o:preferrelative="t" stroked="f" coordsize="21600,21600">
            <v:path/>
            <v:fill on="f" alignshape="1" focussize="0,0"/>
            <v:stroke on="f"/>
            <v:imagedata r:id="rId30" grayscale="f" bilevel="f" o:title=""/>
            <o:lock v:ext="edit" aspectratio="t"/>
            <w10:wrap type="none"/>
            <w10:anchorlock/>
          </v:shape>
          <o:OLEObject Type="Embed" ProgID="Equation.3" ShapeID="_x0000_i1036" DrawAspect="Content" ObjectID="_1468075736" r:id="rId29">
            <o:LockedField>false</o:LockedField>
          </o:OLEObject>
        </w:object>
      </w:r>
    </w:p>
    <w:p>
      <w:pPr>
        <w:rPr>
          <w:rFonts w:hint="eastAsia"/>
          <w:sz w:val="18"/>
          <w:szCs w:val="18"/>
        </w:rPr>
      </w:pPr>
      <w:r>
        <w:rPr>
          <w:rFonts w:hint="eastAsia"/>
          <w:sz w:val="18"/>
          <w:szCs w:val="18"/>
        </w:rPr>
        <w:t>细砂：</w:t>
      </w:r>
      <w:r>
        <w:rPr>
          <w:position w:val="-12"/>
          <w:sz w:val="18"/>
          <w:szCs w:val="18"/>
        </w:rPr>
        <w:object>
          <v:shape id="_x0000_i1037" o:spt="75" type="#_x0000_t75" style="height:20pt;width:207pt;" o:ole="t" filled="f" o:preferrelative="t" stroked="f" coordsize="21600,21600">
            <v:path/>
            <v:fill on="f" alignshape="1" focussize="0,0"/>
            <v:stroke on="f"/>
            <v:imagedata r:id="rId32" grayscale="f" bilevel="f" o:title=""/>
            <o:lock v:ext="edit" aspectratio="t"/>
            <w10:wrap type="none"/>
            <w10:anchorlock/>
          </v:shape>
          <o:OLEObject Type="Embed" ProgID="Equation.3" ShapeID="_x0000_i1037" DrawAspect="Content" ObjectID="_1468075737" r:id="rId31">
            <o:LockedField>false</o:LockedField>
          </o:OLEObject>
        </w:object>
      </w:r>
    </w:p>
    <w:p>
      <w:pPr>
        <w:ind w:firstLine="540" w:firstLineChars="300"/>
        <w:rPr>
          <w:rFonts w:hint="eastAsia"/>
          <w:sz w:val="18"/>
          <w:szCs w:val="18"/>
        </w:rPr>
      </w:pPr>
      <w:r>
        <w:rPr>
          <w:position w:val="-14"/>
          <w:sz w:val="18"/>
          <w:szCs w:val="18"/>
        </w:rPr>
        <w:object>
          <v:shape id="_x0000_i1038" o:spt="75" type="#_x0000_t75" style="height:21pt;width:184pt;" o:ole="t" filled="f" o:preferrelative="t" stroked="f" coordsize="21600,21600">
            <v:path/>
            <v:fill on="f" alignshape="1" focussize="0,0"/>
            <v:stroke on="f"/>
            <v:imagedata r:id="rId34" grayscale="f" bilevel="f" o:title=""/>
            <o:lock v:ext="edit" aspectratio="t"/>
            <w10:wrap type="none"/>
            <w10:anchorlock/>
          </v:shape>
          <o:OLEObject Type="Embed" ProgID="Equation.3" ShapeID="_x0000_i1038" DrawAspect="Content" ObjectID="_1468075738" r:id="rId33">
            <o:LockedField>false</o:LockedField>
          </o:OLEObject>
        </w:object>
      </w:r>
    </w:p>
    <w:p>
      <w:pPr>
        <w:rPr>
          <w:rFonts w:hint="eastAsia"/>
          <w:sz w:val="18"/>
          <w:szCs w:val="18"/>
        </w:rPr>
      </w:pPr>
      <w:r>
        <w:rPr>
          <w:position w:val="-12"/>
          <w:sz w:val="18"/>
          <w:szCs w:val="18"/>
        </w:rPr>
        <w:object>
          <v:shape id="_x0000_i1039" o:spt="75" type="#_x0000_t75" style="height:18pt;width:199pt;" o:ole="t" filled="f" o:preferrelative="t" stroked="f" coordsize="21600,21600">
            <v:path/>
            <v:fill on="f" alignshape="1" focussize="0,0"/>
            <v:stroke on="f"/>
            <v:imagedata r:id="rId36" grayscale="f" bilevel="f" o:title=""/>
            <o:lock v:ext="edit" aspectratio="t"/>
            <w10:wrap type="none"/>
            <w10:anchorlock/>
          </v:shape>
          <o:OLEObject Type="Embed" ProgID="Equation.3" ShapeID="_x0000_i1039" DrawAspect="Content" ObjectID="_1468075739" r:id="rId35">
            <o:LockedField>false</o:LockedField>
          </o:OLEObject>
        </w:object>
      </w:r>
    </w:p>
    <w:p>
      <w:pPr>
        <w:rPr>
          <w:rFonts w:hint="eastAsia"/>
          <w:sz w:val="18"/>
          <w:szCs w:val="18"/>
        </w:rPr>
      </w:pPr>
      <w:r>
        <w:rPr>
          <w:position w:val="-12"/>
          <w:sz w:val="18"/>
          <w:szCs w:val="18"/>
        </w:rPr>
        <w:object>
          <v:shape id="_x0000_i1040" o:spt="75" type="#_x0000_t75" style="height:18pt;width:271pt;" o:ole="t" filled="f" o:preferrelative="t" stroked="f" coordsize="21600,21600">
            <v:path/>
            <v:fill on="f" alignshape="1" focussize="0,0"/>
            <v:stroke on="f"/>
            <v:imagedata r:id="rId38" grayscale="f" bilevel="f" o:title=""/>
            <o:lock v:ext="edit" aspectratio="t"/>
            <w10:wrap type="none"/>
            <w10:anchorlock/>
          </v:shape>
          <o:OLEObject Type="Embed" ProgID="Equation.3" ShapeID="_x0000_i1040" DrawAspect="Content" ObjectID="_1468075740" r:id="rId37">
            <o:LockedField>false</o:LockedField>
          </o:OLEObject>
        </w:object>
      </w:r>
    </w:p>
    <w:p>
      <w:pPr>
        <w:rPr>
          <w:rFonts w:hint="eastAsia"/>
          <w:sz w:val="18"/>
          <w:szCs w:val="18"/>
        </w:rPr>
      </w:pPr>
      <w:r>
        <w:rPr>
          <w:position w:val="-12"/>
          <w:sz w:val="18"/>
          <w:szCs w:val="18"/>
        </w:rPr>
        <w:object>
          <v:shape id="_x0000_i1041" o:spt="75" type="#_x0000_t75" style="height:18pt;width:180pt;" o:ole="t" filled="f" o:preferrelative="t" stroked="f" coordsize="21600,21600">
            <v:path/>
            <v:fill on="f" alignshape="1" focussize="0,0"/>
            <v:stroke on="f"/>
            <v:imagedata r:id="rId40" grayscale="f" bilevel="f" o:title=""/>
            <o:lock v:ext="edit" aspectratio="t"/>
            <w10:wrap type="none"/>
            <w10:anchorlock/>
          </v:shape>
          <o:OLEObject Type="Embed" ProgID="Equation.3" ShapeID="_x0000_i1041" DrawAspect="Content" ObjectID="_1468075741" r:id="rId39">
            <o:LockedField>false</o:LockedField>
          </o:OLEObject>
        </w:object>
      </w:r>
    </w:p>
    <w:p>
      <w:pPr>
        <w:rPr>
          <w:rFonts w:hint="eastAsia"/>
          <w:sz w:val="18"/>
          <w:szCs w:val="18"/>
        </w:rPr>
      </w:pPr>
      <w:r>
        <w:rPr>
          <w:position w:val="-24"/>
          <w:sz w:val="18"/>
          <w:szCs w:val="18"/>
        </w:rPr>
        <w:object>
          <v:shape id="_x0000_i1042" o:spt="75" type="#_x0000_t75" style="height:31pt;width:191pt;" o:ole="t" filled="f" o:preferrelative="t" stroked="f" coordsize="21600,21600">
            <v:path/>
            <v:fill on="f" alignshape="1" focussize="0,0"/>
            <v:stroke on="f"/>
            <v:imagedata r:id="rId42" grayscale="f" bilevel="f" o:title=""/>
            <o:lock v:ext="edit" aspectratio="t"/>
            <w10:wrap type="none"/>
            <w10:anchorlock/>
          </v:shape>
          <o:OLEObject Type="Embed" ProgID="Equation.3" ShapeID="_x0000_i1042" DrawAspect="Content" ObjectID="_1468075742" r:id="rId41">
            <o:LockedField>false</o:LockedField>
          </o:OLEObject>
        </w:object>
      </w:r>
    </w:p>
    <w:p>
      <w:pPr>
        <w:rPr>
          <w:rFonts w:hint="eastAsia"/>
          <w:sz w:val="18"/>
          <w:szCs w:val="18"/>
        </w:rPr>
      </w:pPr>
      <w:r>
        <w:rPr>
          <w:position w:val="-14"/>
          <w:sz w:val="18"/>
          <w:szCs w:val="18"/>
        </w:rPr>
        <w:object>
          <v:shape id="_x0000_i1043" o:spt="75" type="#_x0000_t75" style="height:19pt;width:130pt;" o:ole="t" filled="f" o:preferrelative="t" stroked="f" coordsize="21600,21600">
            <v:path/>
            <v:fill on="f" alignshape="1" focussize="0,0"/>
            <v:stroke on="f"/>
            <v:imagedata r:id="rId44" grayscale="f" bilevel="f" o:title=""/>
            <o:lock v:ext="edit" aspectratio="t"/>
            <w10:wrap type="none"/>
            <w10:anchorlock/>
          </v:shape>
          <o:OLEObject Type="Embed" ProgID="Equation.3" ShapeID="_x0000_i1043" DrawAspect="Content" ObjectID="_1468075743" r:id="rId43">
            <o:LockedField>false</o:LockedField>
          </o:OLEObject>
        </w:object>
      </w:r>
      <w:r>
        <w:rPr>
          <w:rFonts w:hint="eastAsia"/>
          <w:sz w:val="18"/>
          <w:szCs w:val="18"/>
        </w:rPr>
        <w:t xml:space="preserve">）  </w:t>
      </w:r>
    </w:p>
    <w:p>
      <w:pPr>
        <w:rPr>
          <w:rFonts w:hint="eastAsia"/>
          <w:sz w:val="18"/>
          <w:szCs w:val="18"/>
        </w:rPr>
      </w:pPr>
      <w:r>
        <w:rPr>
          <w:rFonts w:hint="eastAsia"/>
          <w:sz w:val="18"/>
          <w:szCs w:val="18"/>
        </w:rPr>
        <w:t>(2)零应力点</w:t>
      </w:r>
      <w:r>
        <w:rPr>
          <w:rFonts w:hint="eastAsia"/>
          <w:i/>
          <w:sz w:val="18"/>
          <w:szCs w:val="18"/>
        </w:rPr>
        <w:t>n</w:t>
      </w:r>
      <w:r>
        <w:rPr>
          <w:rFonts w:hint="eastAsia"/>
          <w:sz w:val="18"/>
          <w:szCs w:val="18"/>
        </w:rPr>
        <w:t>位置</w:t>
      </w:r>
      <w:r>
        <w:rPr>
          <w:rFonts w:hint="eastAsia"/>
          <w:i/>
          <w:sz w:val="18"/>
          <w:szCs w:val="18"/>
        </w:rPr>
        <w:t>x</w:t>
      </w:r>
      <w:r>
        <w:rPr>
          <w:rFonts w:hint="eastAsia"/>
          <w:sz w:val="18"/>
          <w:szCs w:val="18"/>
        </w:rPr>
        <w:t>满足下式：</w:t>
      </w:r>
    </w:p>
    <w:p>
      <w:pPr>
        <w:rPr>
          <w:rFonts w:hint="eastAsia"/>
          <w:sz w:val="18"/>
          <w:szCs w:val="18"/>
        </w:rPr>
      </w:pPr>
      <w:r>
        <w:rPr>
          <w:position w:val="-6"/>
          <w:sz w:val="18"/>
          <w:szCs w:val="18"/>
        </w:rPr>
        <w:object>
          <v:shape id="_x0000_i1044" o:spt="75" type="#_x0000_t75" style="height:13.95pt;width:96.95pt;" o:ole="t" filled="f" o:preferrelative="t" stroked="f" coordsize="21600,21600">
            <v:path/>
            <v:fill on="f" alignshape="1" focussize="0,0"/>
            <v:stroke on="f"/>
            <v:imagedata r:id="rId46" grayscale="f" bilevel="f" o:title=""/>
            <o:lock v:ext="edit" aspectratio="t"/>
            <w10:wrap type="none"/>
            <w10:anchorlock/>
          </v:shape>
          <o:OLEObject Type="Embed" ProgID="Equation.3" ShapeID="_x0000_i1044" DrawAspect="Content" ObjectID="_1468075744" r:id="rId45">
            <o:LockedField>false</o:LockedField>
          </o:OLEObject>
        </w:object>
      </w:r>
    </w:p>
    <w:p>
      <w:pPr>
        <w:rPr>
          <w:rFonts w:hint="eastAsia"/>
          <w:sz w:val="18"/>
          <w:szCs w:val="18"/>
        </w:rPr>
      </w:pPr>
      <w:r>
        <w:rPr>
          <w:position w:val="-6"/>
          <w:sz w:val="18"/>
          <w:szCs w:val="18"/>
        </w:rPr>
        <w:object>
          <v:shape id="_x0000_i1045" o:spt="75" type="#_x0000_t75" style="height:13.95pt;width:60.95pt;" o:ole="t" filled="f" o:preferrelative="t" stroked="f" coordsize="21600,21600">
            <v:path/>
            <v:fill on="f" alignshape="1" focussize="0,0"/>
            <v:stroke on="f"/>
            <v:imagedata r:id="rId48" grayscale="f" bilevel="f" o:title=""/>
            <o:lock v:ext="edit" aspectratio="t"/>
            <w10:wrap type="none"/>
            <w10:anchorlock/>
          </v:shape>
          <o:OLEObject Type="Embed" ProgID="Equation.3" ShapeID="_x0000_i1045" DrawAspect="Content" ObjectID="_1468075745" r:id="rId47">
            <o:LockedField>false</o:LockedField>
          </o:OLEObject>
        </w:object>
      </w:r>
    </w:p>
    <w:p>
      <w:pPr>
        <w:rPr>
          <w:rFonts w:hint="eastAsia"/>
          <w:sz w:val="18"/>
          <w:szCs w:val="18"/>
        </w:rPr>
      </w:pPr>
      <w:r>
        <w:rPr>
          <w:rFonts w:hint="eastAsia"/>
          <w:sz w:val="18"/>
          <w:szCs w:val="18"/>
        </w:rPr>
        <w:t>(3)根据主动土压力与被动土压力产生的力矩平衡，求解</w:t>
      </w:r>
      <w:r>
        <w:rPr>
          <w:rFonts w:hint="eastAsia"/>
          <w:i/>
          <w:sz w:val="18"/>
          <w:szCs w:val="18"/>
        </w:rPr>
        <w:t>t</w:t>
      </w:r>
      <w:r>
        <w:rPr>
          <w:rFonts w:hint="eastAsia"/>
          <w:sz w:val="18"/>
          <w:szCs w:val="18"/>
        </w:rPr>
        <w:t>；求解中将梯形分解为三角形与矩形。</w:t>
      </w:r>
    </w:p>
    <w:p>
      <w:pPr>
        <w:rPr>
          <w:rFonts w:hint="eastAsia"/>
          <w:sz w:val="18"/>
          <w:szCs w:val="18"/>
        </w:rPr>
      </w:pPr>
      <w:r>
        <w:rPr>
          <w:position w:val="-42"/>
          <w:sz w:val="18"/>
          <w:szCs w:val="18"/>
        </w:rPr>
        <w:object>
          <v:shape id="_x0000_i1046" o:spt="75" type="#_x0000_t75" style="height:48pt;width:340pt;" o:ole="t" filled="f" o:preferrelative="t" stroked="f" coordsize="21600,21600">
            <v:path/>
            <v:fill on="f" alignshape="1" focussize="0,0"/>
            <v:stroke on="f"/>
            <v:imagedata r:id="rId50" grayscale="f" bilevel="f" o:title=""/>
            <o:lock v:ext="edit" aspectratio="t"/>
            <w10:wrap type="none"/>
            <w10:anchorlock/>
          </v:shape>
          <o:OLEObject Type="Embed" ProgID="Equation.3" ShapeID="_x0000_i1046" DrawAspect="Content" ObjectID="_1468075746" r:id="rId49">
            <o:LockedField>false</o:LockedField>
          </o:OLEObject>
        </w:object>
      </w:r>
    </w:p>
    <w:p>
      <w:pPr>
        <w:rPr>
          <w:rFonts w:hint="eastAsia"/>
          <w:sz w:val="18"/>
          <w:szCs w:val="18"/>
        </w:rPr>
      </w:pPr>
      <w:r>
        <w:rPr>
          <w:position w:val="-18"/>
          <w:sz w:val="18"/>
          <w:szCs w:val="18"/>
        </w:rPr>
        <w:object>
          <v:shape id="_x0000_i1047" o:spt="75" type="#_x0000_t75" style="height:24pt;width:157pt;" o:ole="t" filled="f" o:preferrelative="t" stroked="f" coordsize="21600,21600">
            <v:path/>
            <v:fill on="f" alignshape="1" focussize="0,0"/>
            <v:stroke on="f"/>
            <v:imagedata r:id="rId52" grayscale="f" bilevel="f" o:title=""/>
            <o:lock v:ext="edit" aspectratio="t"/>
            <w10:wrap type="none"/>
            <w10:anchorlock/>
          </v:shape>
          <o:OLEObject Type="Embed" ProgID="Equation.3" ShapeID="_x0000_i1047" DrawAspect="Content" ObjectID="_1468075747" r:id="rId51">
            <o:LockedField>false</o:LockedField>
          </o:OLEObject>
        </w:object>
      </w:r>
    </w:p>
    <w:p>
      <w:pPr>
        <w:rPr>
          <w:rFonts w:hint="eastAsia"/>
          <w:sz w:val="18"/>
          <w:szCs w:val="18"/>
        </w:rPr>
      </w:pPr>
      <w:r>
        <w:rPr>
          <w:position w:val="-16"/>
          <w:sz w:val="18"/>
          <w:szCs w:val="18"/>
        </w:rPr>
        <w:object>
          <v:shape id="_x0000_i1048" o:spt="75" type="#_x0000_t75" style="height:22pt;width:69pt;" o:ole="t" filled="f" o:preferrelative="t" stroked="f" coordsize="21600,21600">
            <v:path/>
            <v:fill on="f" alignshape="1" focussize="0,0"/>
            <v:stroke on="f"/>
            <v:imagedata r:id="rId54" grayscale="f" bilevel="f" o:title=""/>
            <o:lock v:ext="edit" aspectratio="t"/>
            <w10:wrap type="none"/>
            <w10:anchorlock/>
          </v:shape>
          <o:OLEObject Type="Embed" ProgID="Equation.3" ShapeID="_x0000_i1048" DrawAspect="Content" ObjectID="_1468075748" r:id="rId53">
            <o:LockedField>false</o:LockedField>
          </o:OLEObject>
        </w:object>
      </w:r>
      <w:r>
        <w:rPr>
          <w:rFonts w:hint="eastAsia"/>
          <w:sz w:val="18"/>
          <w:szCs w:val="18"/>
        </w:rPr>
        <w:t>，经试算得到</w:t>
      </w:r>
      <w:r>
        <w:rPr>
          <w:rFonts w:hint="eastAsia"/>
          <w:i/>
          <w:sz w:val="18"/>
          <w:szCs w:val="18"/>
        </w:rPr>
        <w:t>t</w:t>
      </w:r>
      <w:r>
        <w:rPr>
          <w:rFonts w:hint="eastAsia"/>
          <w:sz w:val="18"/>
          <w:szCs w:val="18"/>
        </w:rPr>
        <w:t>=6.7m</w:t>
      </w:r>
    </w:p>
    <w:p>
      <w:pPr>
        <w:rPr>
          <w:rFonts w:hint="eastAsia"/>
          <w:sz w:val="18"/>
          <w:szCs w:val="18"/>
        </w:rPr>
      </w:pPr>
      <w:r>
        <w:rPr>
          <w:rFonts w:hint="eastAsia"/>
          <w:sz w:val="18"/>
          <w:szCs w:val="18"/>
        </w:rPr>
        <w:t>(4)求解嵌固深度和桩长</w:t>
      </w:r>
    </w:p>
    <w:p>
      <w:pPr>
        <w:rPr>
          <w:rFonts w:hint="eastAsia"/>
          <w:sz w:val="18"/>
          <w:szCs w:val="18"/>
        </w:rPr>
      </w:pPr>
      <w:r>
        <w:rPr>
          <w:rFonts w:hint="eastAsia"/>
          <w:sz w:val="18"/>
          <w:szCs w:val="18"/>
        </w:rPr>
        <w:t>嵌固深度</w:t>
      </w:r>
    </w:p>
    <w:p>
      <w:pPr>
        <w:rPr>
          <w:rFonts w:hint="eastAsia"/>
          <w:sz w:val="18"/>
          <w:szCs w:val="18"/>
        </w:rPr>
      </w:pPr>
      <w:r>
        <w:rPr>
          <w:rFonts w:hint="eastAsia"/>
          <w:i/>
          <w:sz w:val="18"/>
          <w:szCs w:val="18"/>
        </w:rPr>
        <w:t>hd</w:t>
      </w:r>
      <w:r>
        <w:rPr>
          <w:rFonts w:hint="eastAsia"/>
          <w:sz w:val="18"/>
          <w:szCs w:val="18"/>
        </w:rPr>
        <w:t>=</w:t>
      </w:r>
      <w:r>
        <w:rPr>
          <w:rFonts w:hint="eastAsia"/>
          <w:i/>
          <w:sz w:val="18"/>
          <w:szCs w:val="18"/>
        </w:rPr>
        <w:t>t+x</w:t>
      </w:r>
      <w:r>
        <w:rPr>
          <w:rFonts w:hint="eastAsia"/>
          <w:sz w:val="18"/>
          <w:szCs w:val="18"/>
        </w:rPr>
        <w:t>=6.7+1.05=7.75m；</w:t>
      </w:r>
    </w:p>
    <w:p>
      <w:pPr>
        <w:rPr>
          <w:rFonts w:hint="eastAsia"/>
          <w:sz w:val="18"/>
          <w:szCs w:val="18"/>
        </w:rPr>
      </w:pPr>
      <w:r>
        <w:rPr>
          <w:rFonts w:hint="eastAsia"/>
          <w:sz w:val="18"/>
          <w:szCs w:val="18"/>
        </w:rPr>
        <w:t>1.2</w:t>
      </w:r>
      <w:r>
        <w:rPr>
          <w:rFonts w:hint="eastAsia"/>
          <w:i/>
          <w:sz w:val="18"/>
          <w:szCs w:val="18"/>
        </w:rPr>
        <w:t>t</w:t>
      </w:r>
      <w:r>
        <w:rPr>
          <w:rFonts w:hint="eastAsia"/>
          <w:sz w:val="18"/>
          <w:szCs w:val="18"/>
        </w:rPr>
        <w:t>+</w:t>
      </w:r>
      <w:r>
        <w:rPr>
          <w:rFonts w:hint="eastAsia"/>
          <w:i/>
          <w:sz w:val="18"/>
          <w:szCs w:val="18"/>
        </w:rPr>
        <w:t>x</w:t>
      </w:r>
      <w:r>
        <w:rPr>
          <w:rFonts w:hint="eastAsia"/>
          <w:sz w:val="18"/>
          <w:szCs w:val="18"/>
        </w:rPr>
        <w:t>=1.</w:t>
      </w:r>
      <w:r>
        <w:rPr>
          <w:rFonts w:hint="eastAsia" w:ascii="宋体" w:hAnsi="宋体"/>
          <w:sz w:val="18"/>
          <w:szCs w:val="18"/>
        </w:rPr>
        <w:t>2×</w:t>
      </w:r>
      <w:r>
        <w:rPr>
          <w:rFonts w:hint="eastAsia"/>
          <w:sz w:val="18"/>
          <w:szCs w:val="18"/>
        </w:rPr>
        <w:t>6.7+1.05=9.09m；</w:t>
      </w:r>
    </w:p>
    <w:p>
      <w:pPr>
        <w:rPr>
          <w:rFonts w:hint="eastAsia"/>
          <w:sz w:val="18"/>
          <w:szCs w:val="18"/>
        </w:rPr>
      </w:pPr>
      <w:r>
        <w:rPr>
          <w:rFonts w:hint="eastAsia"/>
          <w:sz w:val="18"/>
          <w:szCs w:val="18"/>
        </w:rPr>
        <w:t>总桩长</w:t>
      </w:r>
      <w:r>
        <w:rPr>
          <w:position w:val="-6"/>
          <w:sz w:val="18"/>
          <w:szCs w:val="18"/>
        </w:rPr>
        <w:object>
          <v:shape id="_x0000_i1049" o:spt="75" type="#_x0000_t75" style="height:13.95pt;width:123pt;" o:ole="t" filled="f" o:preferrelative="t" stroked="f" coordsize="21600,21600">
            <v:path/>
            <v:fill on="f" alignshape="1" focussize="0,0"/>
            <v:stroke on="f"/>
            <v:imagedata r:id="rId56" grayscale="f" bilevel="f" o:title=""/>
            <o:lock v:ext="edit" aspectratio="t"/>
            <w10:wrap type="none"/>
            <w10:anchorlock/>
          </v:shape>
          <o:OLEObject Type="Embed" ProgID="Equation.3" ShapeID="_x0000_i1049" DrawAspect="Content" ObjectID="_1468075749" r:id="rId55">
            <o:LockedField>false</o:LockedField>
          </o:OLEObject>
        </w:object>
      </w:r>
    </w:p>
    <w:p>
      <w:pPr>
        <w:rPr>
          <w:rFonts w:hint="eastAsia"/>
          <w:sz w:val="18"/>
          <w:szCs w:val="18"/>
        </w:rPr>
      </w:pPr>
      <w:r>
        <w:rPr>
          <w:rFonts w:hint="eastAsia"/>
          <w:sz w:val="18"/>
          <w:szCs w:val="18"/>
        </w:rPr>
        <w:t>注：本题可以令</w:t>
      </w:r>
      <w:r>
        <w:rPr>
          <w:position w:val="-14"/>
          <w:sz w:val="18"/>
          <w:szCs w:val="18"/>
        </w:rPr>
        <w:object>
          <v:shape id="_x0000_i1050" o:spt="75" type="#_x0000_t75" style="height:19pt;width:67pt;" o:ole="t" filled="f" o:preferrelative="t" stroked="f" coordsize="21600,21600">
            <v:path/>
            <v:fill on="f" alignshape="1" focussize="0,0"/>
            <v:stroke on="f"/>
            <v:imagedata r:id="rId58" grayscale="f" bilevel="f" o:title=""/>
            <o:lock v:ext="edit" aspectratio="t"/>
            <w10:wrap type="none"/>
            <w10:anchorlock/>
          </v:shape>
          <o:OLEObject Type="Embed" ProgID="Equation.3" ShapeID="_x0000_i1050" DrawAspect="Content" ObjectID="_1468075750" r:id="rId57">
            <o:LockedField>false</o:LockedField>
          </o:OLEObject>
        </w:object>
      </w:r>
      <w:r>
        <w:rPr>
          <w:rFonts w:hint="eastAsia"/>
          <w:sz w:val="18"/>
          <w:szCs w:val="18"/>
        </w:rPr>
        <w:t>，经试算得到t，可以得到相同的结果。</w:t>
      </w:r>
    </w:p>
    <w:p>
      <w:pPr>
        <w:rPr>
          <w:rFonts w:hint="eastAsia"/>
          <w:sz w:val="18"/>
          <w:szCs w:val="18"/>
        </w:rPr>
      </w:pPr>
      <w:r>
        <w:rPr>
          <w:rFonts w:hint="eastAsia"/>
          <w:sz w:val="18"/>
          <w:szCs w:val="18"/>
        </w:rPr>
        <mc:AlternateContent>
          <mc:Choice Requires="wpg">
            <w:drawing>
              <wp:anchor distT="0" distB="0" distL="114300" distR="114300" simplePos="0" relativeHeight="251663360" behindDoc="0" locked="0" layoutInCell="1" allowOverlap="1">
                <wp:simplePos x="0" y="0"/>
                <wp:positionH relativeFrom="column">
                  <wp:posOffset>1257300</wp:posOffset>
                </wp:positionH>
                <wp:positionV relativeFrom="paragraph">
                  <wp:posOffset>27940</wp:posOffset>
                </wp:positionV>
                <wp:extent cx="3200400" cy="2476500"/>
                <wp:effectExtent l="0" t="0" r="0" b="0"/>
                <wp:wrapNone/>
                <wp:docPr id="24" name="组合 24"/>
                <wp:cNvGraphicFramePr/>
                <a:graphic xmlns:a="http://schemas.openxmlformats.org/drawingml/2006/main">
                  <a:graphicData uri="http://schemas.microsoft.com/office/word/2010/wordprocessingGroup">
                    <wpg:wgp>
                      <wpg:cNvGrpSpPr/>
                      <wpg:grpSpPr>
                        <a:xfrm>
                          <a:off x="0" y="0"/>
                          <a:ext cx="3200400" cy="2476500"/>
                          <a:chOff x="3420" y="5559"/>
                          <a:chExt cx="5040" cy="3900"/>
                        </a:xfrm>
                      </wpg:grpSpPr>
                      <wps:wsp>
                        <wps:cNvPr id="7" name="直接连接符 7"/>
                        <wps:cNvCnPr/>
                        <wps:spPr>
                          <a:xfrm>
                            <a:off x="6300" y="5715"/>
                            <a:ext cx="0" cy="3276"/>
                          </a:xfrm>
                          <a:prstGeom prst="line">
                            <a:avLst/>
                          </a:prstGeom>
                          <a:ln w="57150" cap="flat" cmpd="sng">
                            <a:solidFill>
                              <a:srgbClr val="000000"/>
                            </a:solidFill>
                            <a:prstDash val="solid"/>
                            <a:headEnd type="none" w="med" len="med"/>
                            <a:tailEnd type="none" w="med" len="med"/>
                          </a:ln>
                        </wps:spPr>
                        <wps:bodyPr upright="1"/>
                      </wps:wsp>
                      <wps:wsp>
                        <wps:cNvPr id="8" name="任意多边形 8"/>
                        <wps:cNvSpPr/>
                        <wps:spPr>
                          <a:xfrm>
                            <a:off x="3960" y="5715"/>
                            <a:ext cx="4470" cy="3282"/>
                          </a:xfrm>
                          <a:custGeom>
                            <a:avLst/>
                            <a:gdLst/>
                            <a:ahLst/>
                            <a:cxnLst/>
                            <a:pathLst>
                              <a:path w="4470" h="3364">
                                <a:moveTo>
                                  <a:pt x="2440" y="0"/>
                                </a:moveTo>
                                <a:lnTo>
                                  <a:pt x="2700" y="4"/>
                                </a:lnTo>
                                <a:lnTo>
                                  <a:pt x="3200" y="1464"/>
                                </a:lnTo>
                                <a:lnTo>
                                  <a:pt x="2430" y="1464"/>
                                </a:lnTo>
                                <a:lnTo>
                                  <a:pt x="2860" y="1464"/>
                                </a:lnTo>
                                <a:lnTo>
                                  <a:pt x="4470" y="3364"/>
                                </a:lnTo>
                                <a:lnTo>
                                  <a:pt x="0" y="3364"/>
                                </a:lnTo>
                                <a:lnTo>
                                  <a:pt x="2420" y="1444"/>
                                </a:lnTo>
                                <a:lnTo>
                                  <a:pt x="3260" y="1454"/>
                                </a:lnTo>
                              </a:path>
                            </a:pathLst>
                          </a:custGeom>
                          <a:noFill/>
                          <a:ln w="9525" cap="flat" cmpd="sng">
                            <a:solidFill>
                              <a:srgbClr val="000000"/>
                            </a:solidFill>
                            <a:prstDash val="solid"/>
                            <a:headEnd type="none" w="med" len="med"/>
                            <a:tailEnd type="none" w="med" len="med"/>
                          </a:ln>
                        </wps:spPr>
                        <wps:bodyPr upright="1"/>
                      </wps:wsp>
                      <wps:wsp>
                        <wps:cNvPr id="9" name="直接连接符 9"/>
                        <wps:cNvCnPr/>
                        <wps:spPr>
                          <a:xfrm>
                            <a:off x="3600" y="7119"/>
                            <a:ext cx="4860" cy="0"/>
                          </a:xfrm>
                          <a:prstGeom prst="line">
                            <a:avLst/>
                          </a:prstGeom>
                          <a:ln w="19050" cap="flat" cmpd="sng">
                            <a:solidFill>
                              <a:srgbClr val="000000"/>
                            </a:solidFill>
                            <a:prstDash val="lgDash"/>
                            <a:headEnd type="none" w="med" len="med"/>
                            <a:tailEnd type="none" w="med" len="med"/>
                          </a:ln>
                        </wps:spPr>
                        <wps:bodyPr upright="1"/>
                      </wps:wsp>
                      <wps:wsp>
                        <wps:cNvPr id="10" name="直接连接符 10"/>
                        <wps:cNvCnPr/>
                        <wps:spPr>
                          <a:xfrm flipH="1">
                            <a:off x="3780" y="7119"/>
                            <a:ext cx="10" cy="1892"/>
                          </a:xfrm>
                          <a:prstGeom prst="line">
                            <a:avLst/>
                          </a:prstGeom>
                          <a:ln w="9525" cap="flat" cmpd="sng">
                            <a:solidFill>
                              <a:srgbClr val="000000"/>
                            </a:solidFill>
                            <a:prstDash val="solid"/>
                            <a:headEnd type="triangle" w="med" len="med"/>
                            <a:tailEnd type="triangle" w="med" len="med"/>
                          </a:ln>
                        </wps:spPr>
                        <wps:bodyPr upright="1"/>
                      </wps:wsp>
                      <wps:wsp>
                        <wps:cNvPr id="11" name="文本框 11"/>
                        <wps:cNvSpPr txBox="1"/>
                        <wps:spPr>
                          <a:xfrm>
                            <a:off x="6660" y="5559"/>
                            <a:ext cx="1080" cy="468"/>
                          </a:xfrm>
                          <a:prstGeom prst="rect">
                            <a:avLst/>
                          </a:prstGeom>
                          <a:noFill/>
                          <a:ln>
                            <a:noFill/>
                          </a:ln>
                        </wps:spPr>
                        <wps:txbx>
                          <w:txbxContent>
                            <w:p>
                              <w:r>
                                <w:rPr>
                                  <w:rFonts w:hint="eastAsia"/>
                                </w:rPr>
                                <w:t>7.9kPa</w:t>
                              </w:r>
                            </w:p>
                          </w:txbxContent>
                        </wps:txbx>
                        <wps:bodyPr upright="1"/>
                      </wps:wsp>
                      <wps:wsp>
                        <wps:cNvPr id="12" name="文本框 12"/>
                        <wps:cNvSpPr txBox="1"/>
                        <wps:spPr>
                          <a:xfrm>
                            <a:off x="7200" y="6651"/>
                            <a:ext cx="1080" cy="468"/>
                          </a:xfrm>
                          <a:prstGeom prst="rect">
                            <a:avLst/>
                          </a:prstGeom>
                          <a:noFill/>
                          <a:ln>
                            <a:noFill/>
                          </a:ln>
                        </wps:spPr>
                        <wps:txbx>
                          <w:txbxContent>
                            <w:p>
                              <w:r>
                                <w:rPr>
                                  <w:rFonts w:hint="eastAsia"/>
                                </w:rPr>
                                <w:t>52.766kPa</w:t>
                              </w:r>
                            </w:p>
                          </w:txbxContent>
                        </wps:txbx>
                        <wps:bodyPr upright="1"/>
                      </wps:wsp>
                      <wps:wsp>
                        <wps:cNvPr id="13" name="文本框 13"/>
                        <wps:cNvSpPr txBox="1"/>
                        <wps:spPr>
                          <a:xfrm>
                            <a:off x="7020" y="7119"/>
                            <a:ext cx="1080" cy="468"/>
                          </a:xfrm>
                          <a:prstGeom prst="rect">
                            <a:avLst/>
                          </a:prstGeom>
                          <a:noFill/>
                          <a:ln>
                            <a:noFill/>
                          </a:ln>
                        </wps:spPr>
                        <wps:txbx>
                          <w:txbxContent>
                            <w:p>
                              <w:r>
                                <w:rPr>
                                  <w:rFonts w:hint="eastAsia"/>
                                </w:rPr>
                                <w:t>51.7kPa</w:t>
                              </w:r>
                            </w:p>
                          </w:txbxContent>
                        </wps:txbx>
                        <wps:bodyPr upright="1"/>
                      </wps:wsp>
                      <wps:wsp>
                        <wps:cNvPr id="14" name="文本框 14"/>
                        <wps:cNvSpPr txBox="1"/>
                        <wps:spPr>
                          <a:xfrm>
                            <a:off x="6660" y="8523"/>
                            <a:ext cx="1770" cy="468"/>
                          </a:xfrm>
                          <a:prstGeom prst="rect">
                            <a:avLst/>
                          </a:prstGeom>
                          <a:noFill/>
                          <a:ln>
                            <a:noFill/>
                          </a:ln>
                        </wps:spPr>
                        <wps:txbx>
                          <w:txbxContent>
                            <w:p>
                              <w:r>
                                <w:rPr>
                                  <w:rFonts w:hint="eastAsia"/>
                                </w:rPr>
                                <w:t>6.2t+51.7kPa</w:t>
                              </w:r>
                            </w:p>
                          </w:txbxContent>
                        </wps:txbx>
                        <wps:bodyPr upright="1"/>
                      </wps:wsp>
                      <wps:wsp>
                        <wps:cNvPr id="15" name="文本框 15"/>
                        <wps:cNvSpPr txBox="1"/>
                        <wps:spPr>
                          <a:xfrm>
                            <a:off x="3960" y="8991"/>
                            <a:ext cx="1080" cy="468"/>
                          </a:xfrm>
                          <a:prstGeom prst="rect">
                            <a:avLst/>
                          </a:prstGeom>
                          <a:noFill/>
                          <a:ln>
                            <a:noFill/>
                          </a:ln>
                        </wps:spPr>
                        <wps:txbx>
                          <w:txbxContent>
                            <w:p>
                              <w:r>
                                <w:rPr>
                                  <w:rFonts w:hint="eastAsia"/>
                                </w:rPr>
                                <w:t>55.5</w:t>
                              </w:r>
                              <w:r>
                                <w:rPr>
                                  <w:rFonts w:hint="eastAsia"/>
                                  <w:i/>
                                </w:rPr>
                                <w:t>t</w:t>
                              </w:r>
                              <w:r>
                                <w:rPr>
                                  <w:rFonts w:hint="eastAsia"/>
                                </w:rPr>
                                <w:t>kPa</w:t>
                              </w:r>
                            </w:p>
                          </w:txbxContent>
                        </wps:txbx>
                        <wps:bodyPr upright="1"/>
                      </wps:wsp>
                      <wps:wsp>
                        <wps:cNvPr id="16" name="文本框 16"/>
                        <wps:cNvSpPr txBox="1"/>
                        <wps:spPr>
                          <a:xfrm>
                            <a:off x="3420" y="7743"/>
                            <a:ext cx="500" cy="382"/>
                          </a:xfrm>
                          <a:prstGeom prst="rect">
                            <a:avLst/>
                          </a:prstGeom>
                          <a:noFill/>
                          <a:ln>
                            <a:noFill/>
                          </a:ln>
                        </wps:spPr>
                        <wps:txbx>
                          <w:txbxContent>
                            <w:p>
                              <w:pPr>
                                <w:rPr>
                                  <w:i/>
                                </w:rPr>
                              </w:pPr>
                              <w:r>
                                <w:rPr>
                                  <w:rFonts w:hint="eastAsia"/>
                                  <w:i/>
                                </w:rPr>
                                <w:t>hds</w:t>
                              </w:r>
                            </w:p>
                          </w:txbxContent>
                        </wps:txbx>
                        <wps:bodyPr upright="1"/>
                      </wps:wsp>
                      <wps:wsp>
                        <wps:cNvPr id="17" name="文本框 17"/>
                        <wps:cNvSpPr txBox="1"/>
                        <wps:spPr>
                          <a:xfrm>
                            <a:off x="6300" y="8991"/>
                            <a:ext cx="1140" cy="468"/>
                          </a:xfrm>
                          <a:prstGeom prst="rect">
                            <a:avLst/>
                          </a:prstGeom>
                          <a:noFill/>
                          <a:ln>
                            <a:noFill/>
                          </a:ln>
                        </wps:spPr>
                        <wps:txbx>
                          <w:txbxContent>
                            <w:p>
                              <w:pPr>
                                <w:rPr>
                                  <w:rFonts w:hint="eastAsia"/>
                                </w:rPr>
                              </w:pPr>
                              <w:r>
                                <w:rPr>
                                  <w:rFonts w:hint="eastAsia"/>
                                </w:rPr>
                                <w:t>m:嵌固点</w:t>
                              </w:r>
                            </w:p>
                          </w:txbxContent>
                        </wps:txbx>
                        <wps:bodyPr upright="1"/>
                      </wps:wsp>
                      <wps:wsp>
                        <wps:cNvPr id="18" name="文本框 18"/>
                        <wps:cNvSpPr txBox="1"/>
                        <wps:spPr>
                          <a:xfrm>
                            <a:off x="5940" y="5559"/>
                            <a:ext cx="360" cy="468"/>
                          </a:xfrm>
                          <a:prstGeom prst="rect">
                            <a:avLst/>
                          </a:prstGeom>
                          <a:noFill/>
                          <a:ln>
                            <a:noFill/>
                          </a:ln>
                        </wps:spPr>
                        <wps:txbx>
                          <w:txbxContent>
                            <w:p>
                              <w:r>
                                <w:rPr>
                                  <w:rFonts w:hint="eastAsia"/>
                                </w:rPr>
                                <w:t>1</w:t>
                              </w:r>
                            </w:p>
                          </w:txbxContent>
                        </wps:txbx>
                        <wps:bodyPr upright="1"/>
                      </wps:wsp>
                      <wps:wsp>
                        <wps:cNvPr id="19" name="文本框 19"/>
                        <wps:cNvSpPr txBox="1"/>
                        <wps:spPr>
                          <a:xfrm>
                            <a:off x="5040" y="7275"/>
                            <a:ext cx="500" cy="468"/>
                          </a:xfrm>
                          <a:prstGeom prst="rect">
                            <a:avLst/>
                          </a:prstGeom>
                          <a:noFill/>
                          <a:ln>
                            <a:noFill/>
                          </a:ln>
                        </wps:spPr>
                        <wps:txbx>
                          <w:txbxContent>
                            <w:p>
                              <w:pPr>
                                <w:rPr>
                                  <w:i/>
                                </w:rPr>
                              </w:pPr>
                              <w:r>
                                <w:rPr>
                                  <w:rFonts w:hint="eastAsia"/>
                                  <w:i/>
                                </w:rPr>
                                <w:t>x</w:t>
                              </w:r>
                            </w:p>
                          </w:txbxContent>
                        </wps:txbx>
                        <wps:bodyPr upright="1"/>
                      </wps:wsp>
                      <wps:wsp>
                        <wps:cNvPr id="20" name="文本框 20"/>
                        <wps:cNvSpPr txBox="1"/>
                        <wps:spPr>
                          <a:xfrm>
                            <a:off x="6300" y="7431"/>
                            <a:ext cx="500" cy="468"/>
                          </a:xfrm>
                          <a:prstGeom prst="rect">
                            <a:avLst/>
                          </a:prstGeom>
                          <a:noFill/>
                          <a:ln>
                            <a:noFill/>
                          </a:ln>
                        </wps:spPr>
                        <wps:txbx>
                          <w:txbxContent>
                            <w:p>
                              <w:r>
                                <w:rPr>
                                  <w:rFonts w:hint="eastAsia"/>
                                </w:rPr>
                                <w:t>n</w:t>
                              </w:r>
                            </w:p>
                          </w:txbxContent>
                        </wps:txbx>
                        <wps:bodyPr upright="1"/>
                      </wps:wsp>
                      <wps:wsp>
                        <wps:cNvPr id="21" name="直接连接符 21"/>
                        <wps:cNvCnPr/>
                        <wps:spPr>
                          <a:xfrm flipH="1">
                            <a:off x="4860" y="7275"/>
                            <a:ext cx="1390" cy="1814"/>
                          </a:xfrm>
                          <a:prstGeom prst="line">
                            <a:avLst/>
                          </a:prstGeom>
                          <a:ln w="9525" cap="flat" cmpd="sng">
                            <a:solidFill>
                              <a:srgbClr val="000000"/>
                            </a:solidFill>
                            <a:prstDash val="dashDot"/>
                            <a:headEnd type="none" w="med" len="med"/>
                            <a:tailEnd type="none" w="med" len="med"/>
                          </a:ln>
                        </wps:spPr>
                        <wps:bodyPr upright="1"/>
                      </wps:wsp>
                      <wps:wsp>
                        <wps:cNvPr id="22" name="直接连接符 22"/>
                        <wps:cNvCnPr/>
                        <wps:spPr>
                          <a:xfrm>
                            <a:off x="5400" y="7119"/>
                            <a:ext cx="0" cy="624"/>
                          </a:xfrm>
                          <a:prstGeom prst="line">
                            <a:avLst/>
                          </a:prstGeom>
                          <a:ln w="9525" cap="flat" cmpd="sng">
                            <a:solidFill>
                              <a:srgbClr val="000000"/>
                            </a:solidFill>
                            <a:prstDash val="solid"/>
                            <a:headEnd type="triangle" w="med" len="med"/>
                            <a:tailEnd type="triangle" w="med" len="med"/>
                          </a:ln>
                        </wps:spPr>
                        <wps:bodyPr upright="1"/>
                      </wps:wsp>
                      <wps:wsp>
                        <wps:cNvPr id="23" name="文本框 23"/>
                        <wps:cNvSpPr txBox="1"/>
                        <wps:spPr>
                          <a:xfrm>
                            <a:off x="5040" y="8211"/>
                            <a:ext cx="500" cy="468"/>
                          </a:xfrm>
                          <a:prstGeom prst="rect">
                            <a:avLst/>
                          </a:prstGeom>
                          <a:noFill/>
                          <a:ln>
                            <a:noFill/>
                          </a:ln>
                        </wps:spPr>
                        <wps:txbx>
                          <w:txbxContent>
                            <w:p>
                              <w:pPr>
                                <w:rPr>
                                  <w:i/>
                                </w:rPr>
                              </w:pPr>
                              <w:r>
                                <w:rPr>
                                  <w:rFonts w:hint="eastAsia"/>
                                  <w:i/>
                                </w:rPr>
                                <w:t>t</w:t>
                              </w:r>
                            </w:p>
                          </w:txbxContent>
                        </wps:txbx>
                        <wps:bodyPr upright="1"/>
                      </wps:wsp>
                    </wpg:wgp>
                  </a:graphicData>
                </a:graphic>
              </wp:anchor>
            </w:drawing>
          </mc:Choice>
          <mc:Fallback>
            <w:pict>
              <v:group id="_x0000_s1026" o:spid="_x0000_s1026" o:spt="203" style="position:absolute;left:0pt;margin-left:99pt;margin-top:2.2pt;height:195pt;width:252pt;z-index:251663360;mso-width-relative:page;mso-height-relative:page;" coordorigin="3420,5559" coordsize="5040,3900" o:gfxdata="UEsDBAoAAAAAAIdO4kAAAAAAAAAAAAAAAAAEAAAAZHJzL1BLAwQUAAAACACHTuJAVAegQ9gAAAAJ&#10;AQAADwAAAGRycy9kb3ducmV2LnhtbE2PQU/CQBCF7yb+h82YeJPdAirUbokh6omYCCbG29AObUN3&#10;tukuLfx7x5Mev3kvb97LVmfXqoH60Hi2kEwMKOLClw1XFj53r3cLUCEil9h6JgsXCrDKr68yTEs/&#10;8gcN21gpCeGQooU6xi7VOhQ1OQwT3xGLdvC9wyjYV7rscZRw1+qpMQ/aYcPyocaO1jUVx+3JWXgb&#10;cXyeJS/D5nhYX7539+9fm4Ssvb1JzBOoSOf4Z4bf+lIdcum09ycug2qFlwvZEi3M56BEfzRT4b2F&#10;2VIuOs/0/wX5D1BLAwQUAAAACACHTuJAEReYZ2MFAADcIAAADgAAAGRycy9lMm9Eb2MueG1s7VpN&#10;b+NEGL4j8R8s32ni78RquhLb3XJAsNIuP2Dqr1iyPdbYbdL7CjgBJw6AkEDAaY9cUAX8Gdruz+B9&#10;ZzwTx3HSNKuFQtND4syMZ+Z95nk/p4eP5nmmnUesSmkx0Y2Doa5FRUDDtEgm+icvnr430rWqJkVI&#10;MlpEE/0iqvRHR+++czgr/cikU5qFEdNgkqLyZ+VEn9Z16Q8GVTCNclId0DIqoDOmLCc1/GTJIGRk&#10;BrPn2cAcDt3BjLKwZDSIqgpaj0WnfsTnj+MoqD+O4yqqtWyiw95q/sn45yl+Do4OiZ8wUk7ToNkG&#10;2WEXOUkLWFRNdUxqop2xdGWqPA0YrWhcHwQ0H9A4ToOIywDSGMOONCeMnpVclsSfJaWCCaDt4LTz&#10;tMFH58+YloYT3bR1rSA5nNHN5currz7XoAHQmZWJD4NOWPm8fMaahkT8QoHnMcvxG0TR5hzXC4Vr&#10;NK+1ABotOCl7CPAH0GfanuvAD458MIXjwfcs24R+6HYcZyz7njTvO/C2eNkaizcHcuEB7k9tZ1YC&#10;i6oFUNWbAfV8SsqI418hBg1QnsLp21+vv/j59Z/fw+fNq180T+DFxz4uGrAqvwLcepByLUQEJfYM&#10;R0gs8ZLCmp6LHUpY4pesqk8immv4MNGztMD9EZ+cf1jVYqgcgs1Zoc3EAjglAf2KM1LDY17CiVdF&#10;wl+uaJaGT9Msw1cqlpw+zph2TlBj+F+zh6VhuMoxqaZiHO8SMkwjEj4pQq2+KIFKBSi9jnvIo1DX&#10;sghsBD7xs69Jmm0zEsTPCkABD1dgiU+nNLyAAzkrWZpMAQqD77IhANL2H2AC2DahMX9dXl6//PLq&#10;p29e//Hb1e8/aiPcDG4BWKPURu5eUlfpjDV21zHBtj1FhpHJRVy8HpwJMrQJABYoFFQAUkzlUzAv&#10;5GNJamzGd/ARz0YsMgUltFybMyKn59ELysfUqJ2mjQooFRsOZDEgK5YGeg2pue3gJye6l4ehQeDz&#10;GTasKHgrR8jvslnZ2nbkqEHx1jmFvCANl3fT6mLpW4eZ0ngZtr1ZHMtUm3SWRwJWeB5c29UZQWP7&#10;kAuKWgoblpo9dkxnr9hv4gv7TfxYKvZNx8Rz19Qo9u0m3nIbmnuG0Tg1aeJtzlb0h9wTwkFLRyrt&#10;951MvDEeOkDWt2jiswTNPeoq8R+SjTcA1iYs6nABegCNzWTQ4iwtP0DvhLg1MZLljYRhWaUFroak&#10;MEbjrrXfiRf/noGoWUqKJNvS+28ezf3IvYwADEOy4/rrz66/e3X9w6catC14gd5fq+fvU/Ciqn1d&#10;ROjKOEDFwNJcGEOkDDLDdnlwsd5gMMh5NsWES04EWaka+mGu56fzRp77EHMZZg/iXFda8da2iHsy&#10;DnFdh58O8feIK5vW5DuG1YO4tSPHvWGT5/XZvj3HRSpuqFS8ZVV4uLgDx11pVUaOyU+txXFPZhcP&#10;3qpAGC28fAtxnpXvgLjK50bj8d6qJP0htuH2IM7LHbsgLhMwz7M7HMdSE3ec1kr+3Imo/u+OU9Wt&#10;WhRvl6zuFKrI4lUPxQ1ZrHvwRkXVh1qId0tD24YqzrgpwSwKpDJUgTRzHxtiCRuS7FUr3k7Z70Jx&#10;UXSGiNszvU59VtmUh85wjOW6bhPadkx/pE0BG95xm3vAm1jcVPlmtzIFPQvY15SmeqsRohLVy3MD&#10;rltkPQJiUph/fdq53VXEW69HhFCkOqY17vVh1alMlRevMKOdHa9hRqs65fCbOuTDStGyIYMrbgbv&#10;PRfW3kptrjYRf/lmavPo/qLJfaiUQLa3apx3zduVNxyZor61yCL/C8aZXxPDFTq3YM11P97Rt3/z&#10;AuPinxKO/g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UBwAAW0NvbnRlbnRfVHlwZXNdLnhtbFBLAQIUAAoAAAAAAIdO4kAAAAAAAAAAAAAAAAAG&#10;AAAAAAAAAAAAEAAAALYGAABfcmVscy9QSwECFAAUAAAACACHTuJAihRmPNEAAACUAQAACwAAAAAA&#10;AAABACAAAADaBgAAX3JlbHMvLnJlbHNQSwECFAAKAAAAAACHTuJAAAAAAAAAAAAAAAAABAAAAAAA&#10;AAAAABAAAAAAAAAAZHJzL1BLAQIUABQAAAAIAIdO4kBUB6BD2AAAAAkBAAAPAAAAAAAAAAEAIAAA&#10;ACIAAABkcnMvZG93bnJldi54bWxQSwECFAAUAAAACACHTuJAEReYZ2MFAADcIAAADgAAAAAAAAAB&#10;ACAAAAAnAQAAZHJzL2Uyb0RvYy54bWxQSwUGAAAAAAYABgBZAQAA/AgAAAAA&#10;">
                <o:lock v:ext="edit" aspectratio="f"/>
                <v:line id="_x0000_s1026" o:spid="_x0000_s1026" o:spt="20" style="position:absolute;left:6300;top:5715;height:3276;width:0;" filled="f" stroked="t" coordsize="21600,21600" o:gfxdata="UEsDBAoAAAAAAIdO4kAAAAAAAAAAAAAAAAAEAAAAZHJzL1BLAwQUAAAACACHTuJAGY5e6r8AAADa&#10;AAAADwAAAGRycy9kb3ducmV2LnhtbEWPQWvCQBSE74X+h+UVeim60UKV1FVEVAoRS2Mu3l6zr0lo&#10;9m3Y3Rr9965Q8DjMzDfMbHE2rTiR841lBaNhAoK4tLrhSkFx2AymIHxA1thaJgUX8rCYPz7MMNW2&#10;5y865aESEcI+RQV1CF0qpS9rMuiHtiOO3o91BkOUrpLaYR/hppXjJHmTBhuOCzV2tKqp/M3/jIJm&#10;v+13ebbM1p/HInth971dvU6Uen4aJe8gAp3DPfzf/tAKJnC7Em+An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OXuq/&#10;AAAA2gAAAA8AAAAAAAAAAQAgAAAAIgAAAGRycy9kb3ducmV2LnhtbFBLAQIUABQAAAAIAIdO4kAz&#10;LwWeOwAAADkAAAAQAAAAAAAAAAEAIAAAAA4BAABkcnMvc2hhcGV4bWwueG1sUEsFBgAAAAAGAAYA&#10;WwEAALgDAAAAAA==&#10;">
                  <v:fill on="f" focussize="0,0"/>
                  <v:stroke weight="4.5pt" color="#000000" joinstyle="round"/>
                  <v:imagedata o:title=""/>
                  <o:lock v:ext="edit" aspectratio="f"/>
                </v:line>
                <v:shape id="_x0000_s1026" o:spid="_x0000_s1026" o:spt="100" style="position:absolute;left:3960;top:5715;height:3282;width:4470;" filled="f" stroked="t" coordsize="4470,3364" o:gfxdata="UEsDBAoAAAAAAIdO4kAAAAAAAAAAAAAAAAAEAAAAZHJzL1BLAwQUAAAACACHTuJAhWr30LoAAADa&#10;AAAADwAAAGRycy9kb3ducmV2LnhtbEVPu27CMBTdK/EP1kViK046IJpiEKpA6lagVFG32/gSp4mv&#10;o9jN4+/xUKnj0XlvdqNtRE+drxwrSJcJCOLC6YpLBdeP4+MahA/IGhvHpGAiD7vt7GGDmXYDn6m/&#10;hFLEEPYZKjAhtJmUvjBk0S9dSxy5m+sshgi7UuoOhxhuG/mUJCtpseLYYLClV0NFffm1CvL8a1/X&#10;Y3X6/rmF6XlvpD18viu1mKfJC4hAY/gX/7nftIK4NV6JN0B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avfQugAAANoA&#10;AAAPAAAAAAAAAAEAIAAAACIAAABkcnMvZG93bnJldi54bWxQSwECFAAUAAAACACHTuJAMy8FnjsA&#10;AAA5AAAAEAAAAAAAAAABACAAAAAJAQAAZHJzL3NoYXBleG1sLnhtbFBLBQYAAAAABgAGAFsBAACz&#10;AwAAAAA=&#10;" path="m2440,0l2700,4,3200,1464,2430,1464,2860,1464,4470,3364,0,3364,2420,1444,3260,1454e">
                  <v:fill on="f" focussize="0,0"/>
                  <v:stroke color="#000000" joinstyle="round"/>
                  <v:imagedata o:title=""/>
                  <o:lock v:ext="edit" aspectratio="f"/>
                </v:shape>
                <v:line id="_x0000_s1026" o:spid="_x0000_s1026" o:spt="20" style="position:absolute;left:3600;top:7119;height:0;width:4860;" filled="f" stroked="t" coordsize="21600,21600" o:gfxdata="UEsDBAoAAAAAAIdO4kAAAAAAAAAAAAAAAAAEAAAAZHJzL1BLAwQUAAAACACHTuJAH6CZmbgAAADa&#10;AAAADwAAAGRycy9kb3ducmV2LnhtbEWPSwvCMBCE74L/IazgTdN68FGbehAEBS++wOPSrG2x2ZQm&#10;av33RhA8DjPzDZOuOlOLJ7WusqwgHkcgiHOrKy4UnE+b0RyE88gaa8uk4E0OVlm/l2Ki7YsP9Dz6&#10;QgQIuwQVlN43iZQuL8mgG9uGOHg32xr0QbaF1C2+AtzUchJFU2mw4rBQYkPrkvL78WEUPM5uV1Pn&#10;dtWlie31svfX20wrNRzE0RKEp87/w7/2VitYwPdKuAEy+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6CZmbgAAADaAAAA&#10;DwAAAAAAAAABACAAAAAiAAAAZHJzL2Rvd25yZXYueG1sUEsBAhQAFAAAAAgAh07iQDMvBZ47AAAA&#10;OQAAABAAAAAAAAAAAQAgAAAABwEAAGRycy9zaGFwZXhtbC54bWxQSwUGAAAAAAYABgBbAQAAsQMA&#10;AAAA&#10;">
                  <v:fill on="f" focussize="0,0"/>
                  <v:stroke weight="1.5pt" color="#000000" joinstyle="round" dashstyle="longDash"/>
                  <v:imagedata o:title=""/>
                  <o:lock v:ext="edit" aspectratio="f"/>
                </v:line>
                <v:line id="_x0000_s1026" o:spid="_x0000_s1026" o:spt="20" style="position:absolute;left:3780;top:7119;flip:x;height:1892;width:10;" filled="f" stroked="t" coordsize="21600,21600" o:gfxdata="UEsDBAoAAAAAAIdO4kAAAAAAAAAAAAAAAAAEAAAAZHJzL1BLAwQUAAAACACHTuJAna9wHb8AAADb&#10;AAAADwAAAGRycy9kb3ducmV2LnhtbEWPT2vCQBDF7wW/wzKCt7rRQy3RVYp/qFIQqkU9DtkxCc3O&#10;xuwa7bd3DgVvM7w37/1mMru7SrXUhNKzgUE/AUWceVtybuBnv3p9BxUissXKMxn4owCzaedlgqn1&#10;N/6mdhdzJSEcUjRQxFinWoesIIeh72ti0c6+cRhlbXJtG7xJuKv0MEnetMOSpaHAmuYFZb+7qzNw&#10;PJw+wvC4zb6W3FaL/edltNlcjOl1B8kYVKR7fJr/r9dW8IVefpEB9P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2vcB2/&#10;AAAA2wAAAA8AAAAAAAAAAQAgAAAAIgAAAGRycy9kb3ducmV2LnhtbFBLAQIUABQAAAAIAIdO4kAz&#10;LwWeOwAAADkAAAAQAAAAAAAAAAEAIAAAAA4BAABkcnMvc2hhcGV4bWwueG1sUEsFBgAAAAAGAAYA&#10;WwEAALgDAAAAAA==&#10;">
                  <v:fill on="f" focussize="0,0"/>
                  <v:stroke color="#000000" joinstyle="round" startarrow="block" endarrow="block"/>
                  <v:imagedata o:title=""/>
                  <o:lock v:ext="edit" aspectratio="f"/>
                </v:line>
                <v:shape id="_x0000_s1026" o:spid="_x0000_s1026" o:spt="202" type="#_x0000_t202" style="position:absolute;left:6660;top:5559;height:468;width:1080;" filled="f" stroked="f" coordsize="21600,21600" o:gfxdata="UEsDBAoAAAAAAIdO4kAAAAAAAAAAAAAAAAAEAAAAZHJzL1BLAwQUAAAACACHTuJALP8jbboAAADb&#10;AAAADwAAAGRycy9kb3ducmV2LnhtbEVPS2sCMRC+F/wPYQRv3WSLlbo1elAKPSnVtuBt2Mw+6GYS&#10;Nqm7/ntTKHibj+85q81oO3GhPrSONeSZAkFcOtNyreHz9Pb4AiJEZIOdY9JwpQCb9eRhhYVxA3/Q&#10;5RhrkUI4FKihidEXUoayIYshc544cZXrLcYE+1qaHocUbjv5pNRCWmw5NTToadtQ+XP8tRq+9tX5&#10;e64O9c4++8GNSrJdSq1n01y9gog0xrv43/1u0vwc/n5JB8j1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yNtugAAANsA&#10;AAAPAAAAAAAAAAEAIAAAACIAAABkcnMvZG93bnJldi54bWxQSwECFAAUAAAACACHTuJAMy8FnjsA&#10;AAA5AAAAEAAAAAAAAAABACAAAAAJAQAAZHJzL3NoYXBleG1sLnhtbFBLBQYAAAAABgAGAFsBAACz&#10;AwAAAAA=&#10;">
                  <v:fill on="f" focussize="0,0"/>
                  <v:stroke on="f"/>
                  <v:imagedata o:title=""/>
                  <o:lock v:ext="edit" aspectratio="f"/>
                  <v:textbox>
                    <w:txbxContent>
                      <w:p>
                        <w:r>
                          <w:rPr>
                            <w:rFonts w:hint="eastAsia"/>
                          </w:rPr>
                          <w:t>7.9kPa</w:t>
                        </w:r>
                      </w:p>
                    </w:txbxContent>
                  </v:textbox>
                </v:shape>
                <v:shape id="_x0000_s1026" o:spid="_x0000_s1026" o:spt="202" type="#_x0000_t202" style="position:absolute;left:7200;top:6651;height:468;width:1080;" filled="f" stroked="f" coordsize="21600,21600" o:gfxdata="UEsDBAoAAAAAAIdO4kAAAAAAAAAAAAAAAAAEAAAAZHJzL1BLAwQUAAAACACHTuJA3C29GrkAAADb&#10;AAAADwAAAGRycy9kb3ducmV2LnhtbEVPS4vCMBC+C/sfwix4s4mislajhxVhT4qPFbwNzdiWbSal&#10;ydr6740geJuP7zmLVWcrcaPGl441DBMFgjhzpuRcw+m4GXyB8AHZYOWYNNzJw2r50VtgalzLe7od&#10;Qi5iCPsUNRQh1KmUPivIok9cTRy5q2sshgibXJoG2xhuKzlSaiotlhwbCqzpu6Ds7/BvNfxur5fz&#10;WO3ytZ3UreuUZDuTWvc/h2oOIlAX3uKX+8fE+SN4/hIPkM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wtvRq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r>
                          <w:rPr>
                            <w:rFonts w:hint="eastAsia"/>
                          </w:rPr>
                          <w:t>52.766kPa</w:t>
                        </w:r>
                      </w:p>
                    </w:txbxContent>
                  </v:textbox>
                </v:shape>
                <v:shape id="_x0000_s1026" o:spid="_x0000_s1026" o:spt="202" type="#_x0000_t202" style="position:absolute;left:7020;top:7119;height:468;width:1080;"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r>
                          <w:rPr>
                            <w:rFonts w:hint="eastAsia"/>
                          </w:rPr>
                          <w:t>51.7kPa</w:t>
                        </w:r>
                      </w:p>
                    </w:txbxContent>
                  </v:textbox>
                </v:shape>
                <v:shape id="_x0000_s1026" o:spid="_x0000_s1026" o:spt="202" type="#_x0000_t202" style="position:absolute;left:6660;top:8523;height:468;width:1770;" filled="f" stroked="f" coordsize="21600,21600" o:gfxdata="UEsDBAoAAAAAAIdO4kAAAAAAAAAAAAAAAAAEAAAAZHJzL1BLAwQUAAAACACHTuJAPIiA9bkAAADb&#10;AAAADwAAAGRycy9kb3ducmV2LnhtbEVPS4vCMBC+C/sfwizszSaKylqNHlaEPSk+VvA2NGNbtpmU&#10;Jtr6740geJuP7znzZWcrcaPGl441DBIFgjhzpuRcw/Gw7n+D8AHZYOWYNNzJw3Lx0ZtjalzLO7rt&#10;Qy5iCPsUNRQh1KmUPivIok9cTRy5i2sshgibXJoG2xhuKzlUaiItlhwbCqzpp6Dsf3+1Gv42l/Np&#10;pLb5yo7r1nVKsp1Krb8+B2oGIlAX3uKX+9fE+SN4/hIPkI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yIgPW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r>
                          <w:rPr>
                            <w:rFonts w:hint="eastAsia"/>
                          </w:rPr>
                          <w:t>6.2t+51.7kPa</w:t>
                        </w:r>
                      </w:p>
                    </w:txbxContent>
                  </v:textbox>
                </v:shape>
                <v:shape id="_x0000_s1026" o:spid="_x0000_s1026" o:spt="202" type="#_x0000_t202" style="position:absolute;left:3960;top:8991;height:468;width:1080;" filled="f" stroked="f" coordsize="21600,21600" o:gfxdata="UEsDBAoAAAAAAIdO4kAAAAAAAAAAAAAAAAAEAAAAZHJzL1BLAwQUAAAACACHTuJAU8QlbrkAAADb&#10;AAAADwAAAGRycy9kb3ducmV2LnhtbEVPS4vCMBC+C/6HMII3myi6uF2jB0XwpKyPhb0NzdgWm0lp&#10;oq3/3ggLe5uP7zmLVWcr8aDGl441jBMFgjhzpuRcw/m0Hc1B+IBssHJMGp7kYbXs9xaYGtfyNz2O&#10;IRcxhH2KGooQ6lRKnxVk0SeuJo7c1TUWQ4RNLk2DbQy3lZwo9SEtlhwbCqxpXVB2O96thsv++vsz&#10;VYd8Y2d16zol2X5KrYeDsfoCEagL/+I/987E+TN4/x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EJW6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r>
                          <w:rPr>
                            <w:rFonts w:hint="eastAsia"/>
                          </w:rPr>
                          <w:t>55.5</w:t>
                        </w:r>
                        <w:r>
                          <w:rPr>
                            <w:rFonts w:hint="eastAsia"/>
                            <w:i/>
                          </w:rPr>
                          <w:t>t</w:t>
                        </w:r>
                        <w:r>
                          <w:rPr>
                            <w:rFonts w:hint="eastAsia"/>
                          </w:rPr>
                          <w:t>kPa</w:t>
                        </w:r>
                      </w:p>
                    </w:txbxContent>
                  </v:textbox>
                </v:shape>
                <v:shape id="_x0000_s1026" o:spid="_x0000_s1026" o:spt="202" type="#_x0000_t202" style="position:absolute;left:3420;top:7743;height:382;width:500;" filled="f" stroked="f" coordsize="21600,21600" o:gfxdata="UEsDBAoAAAAAAIdO4kAAAAAAAAAAAAAAAAAEAAAAZHJzL1BLAwQUAAAACACHTuJAoxa7GbkAAADb&#10;AAAADwAAAGRycy9kb3ducmV2LnhtbEVPS4vCMBC+C/6HMII3m7iouF2jBxfBk+JrYW9DM7bFZlKa&#10;aOu/N8LC3ubje85i1dlKPKjxpWMN40SBIM6cKTnXcD5tRnMQPiAbrByThid5WC37vQWmxrV8oMcx&#10;5CKGsE9RQxFCnUrps4Is+sTVxJG7usZiiLDJpWmwjeG2kh9KzaTFkmNDgTWtC8pux7vVcNldf38m&#10;ap9/22nduk5Jtp9S6+FgrL5ABOrCv/jPvTVx/gzev8QD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Wuxm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rPr>
                            <w:i/>
                          </w:rPr>
                        </w:pPr>
                        <w:r>
                          <w:rPr>
                            <w:rFonts w:hint="eastAsia"/>
                            <w:i/>
                          </w:rPr>
                          <w:t>hds</w:t>
                        </w:r>
                      </w:p>
                    </w:txbxContent>
                  </v:textbox>
                </v:shape>
                <v:shape id="_x0000_s1026" o:spid="_x0000_s1026" o:spt="202" type="#_x0000_t202" style="position:absolute;left:6300;top:8991;height:468;width:1140;" filled="f" stroked="f" coordsize="21600,21600" o:gfxdata="UEsDBAoAAAAAAIdO4kAAAAAAAAAAAAAAAAAEAAAAZHJzL1BLAwQUAAAACACHTuJAzFoegrgAAADb&#10;AAAADwAAAGRycy9kb3ducmV2LnhtbEVPS4vCMBC+C/sfwix400TxWY0eVhb2pPgEb0MztmWbSWmy&#10;tvvvjSB4m4/vOct1a0txp9oXjjUM+goEcepMwZmG0/G7NwPhA7LB0jFp+CcP69VHZ4mJcQ3v6X4I&#10;mYgh7BPUkIdQJVL6NCeLvu8q4sjdXG0xRFhn0tTYxHBbyqFSE2mx4NiQY0VfOaW/hz+r4by9XS8j&#10;tcs2dlw1rlWS7Vxq3f0cqAWIQG14i1/uHxPnT+H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Foeg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rPr>
                            <w:rFonts w:hint="eastAsia"/>
                          </w:rPr>
                        </w:pPr>
                        <w:r>
                          <w:rPr>
                            <w:rFonts w:hint="eastAsia"/>
                          </w:rPr>
                          <w:t>m:嵌固点</w:t>
                        </w:r>
                      </w:p>
                    </w:txbxContent>
                  </v:textbox>
                </v:shape>
                <v:shape id="_x0000_s1026" o:spid="_x0000_s1026" o:spt="202" type="#_x0000_t202" style="position:absolute;left:5940;top:5559;height:468;width:360;" filled="f" stroked="f" coordsize="21600,21600" o:gfxdata="UEsDBAoAAAAAAIdO4kAAAAAAAAAAAAAAAAAEAAAAZHJzL1BLAwQUAAAACACHTuJAvcWK8L0AAADb&#10;AAAADwAAAGRycy9kb3ducmV2LnhtbEWPQWvCQBCF70L/wzJCb7qrtFJjNh4qhZ5aqlbwNmTHJJid&#10;DdmtSf9951DwNsN78943+Xb0rbpRH5vAFhZzA4q4DK7hysLx8DZ7ARUTssM2MFn4pQjb4mGSY+bC&#10;wF9026dKSQjHDC3UKXWZ1rGsyWOch45YtEvoPSZZ+0q7HgcJ961eGrPSHhuWhho7eq2pvO5/vIXv&#10;j8v59GQ+q51/7oYwGs1+ra19nC7MBlSiMd3N/9fvTvAFVn6RAX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xYr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r>
                          <w:rPr>
                            <w:rFonts w:hint="eastAsia"/>
                          </w:rPr>
                          <w:t>1</w:t>
                        </w:r>
                      </w:p>
                    </w:txbxContent>
                  </v:textbox>
                </v:shape>
                <v:shape id="_x0000_s1026" o:spid="_x0000_s1026" o:spt="202" type="#_x0000_t202" style="position:absolute;left:5040;top:7275;height:468;width:500;" filled="f" stroked="f" coordsize="21600,21600" o:gfxdata="UEsDBAoAAAAAAIdO4kAAAAAAAAAAAAAAAAAEAAAAZHJzL1BLAwQUAAAACACHTuJA0okva7gAAADb&#10;AAAADwAAAGRycy9kb3ducmV2LnhtbEVPS4vCMBC+L/gfwgje1kTRRavRgyJ4cvEJ3oZmbIvNpDTR&#10;1n+/EYS9zcf3nPmytaV4Uu0LxxoGfQWCOHWm4EzD6bj5noDwAdlg6Zg0vMjDctH5mmNiXMN7eh5C&#10;JmII+wQ15CFUiZQ+zcmi77uKOHI3V1sMEdaZNDU2MdyWcqjUj7RYcGzIsaJVTun98LAazrvb9TJS&#10;v9najqvGtUqynUqte92BmoEI1IZ/8ce9NXH+FN6/xAPk4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okva7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rPr>
                            <w:i/>
                          </w:rPr>
                        </w:pPr>
                        <w:r>
                          <w:rPr>
                            <w:rFonts w:hint="eastAsia"/>
                            <w:i/>
                          </w:rPr>
                          <w:t>x</w:t>
                        </w:r>
                      </w:p>
                    </w:txbxContent>
                  </v:textbox>
                </v:shape>
                <v:shape id="_x0000_s1026" o:spid="_x0000_s1026" o:spt="202" type="#_x0000_t202" style="position:absolute;left:6300;top:7431;height:468;width:500;" filled="f" stroked="f" coordsize="21600,21600" o:gfxdata="UEsDBAoAAAAAAIdO4kAAAAAAAAAAAAAAAAAEAAAAZHJzL1BLAwQUAAAACACHTuJAjd9MS7kAAADb&#10;AAAADwAAAGRycy9kb3ducmV2LnhtbEVPy4rCMBTdC/5DuII7TRQdnE5TF4rgShlfMLtLc23LNDel&#10;ibb+vVkMzPJw3um6t7V4UusrxxpmUwWCOHem4kLD5bybrED4gGywdkwaXuRhnQ0HKSbGdfxNz1Mo&#10;RAxhn6CGMoQmkdLnJVn0U9cQR+7uWoshwraQpsUuhttazpX6kBYrjg0lNrQpKf89PayG6+H+c1uo&#10;Y7G1y6ZzvZJsP6XW49FMfYEI1Id/8Z97bzTM4/r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fTE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r>
                          <w:rPr>
                            <w:rFonts w:hint="eastAsia"/>
                          </w:rPr>
                          <w:t>n</w:t>
                        </w:r>
                      </w:p>
                    </w:txbxContent>
                  </v:textbox>
                </v:shape>
                <v:line id="_x0000_s1026" o:spid="_x0000_s1026" o:spt="20" style="position:absolute;left:4860;top:7275;flip:x;height:1814;width:1390;" filled="f" stroked="t" coordsize="21600,21600" o:gfxdata="UEsDBAoAAAAAAIdO4kAAAAAAAAAAAAAAAAAEAAAAZHJzL1BLAwQUAAAACACHTuJA9YmZFb4AAADb&#10;AAAADwAAAGRycy9kb3ducmV2LnhtbEWPzWrDMBCE74G8g9hAb7FkF4JxowQaEtJCLnFK2+NibS1T&#10;a2Us5advXwUKPQ4z8w2zXN9cLy40hs6zhjxTIIgbbzpuNbyddvMSRIjIBnvPpOGHAqxX08kSK+Ov&#10;fKRLHVuRIBwq1GBjHCopQ2PJYcj8QJy8Lz86jEmOrTQjXhPc9bJQaiEddpwWLA60sdR812en4XOj&#10;PurD8XWxf7ahK+X23ZWPhdYPs1w9gYh0i//hv/aL0VDkcP+Sfo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YmZFb4A&#10;AADbAAAADwAAAAAAAAABACAAAAAiAAAAZHJzL2Rvd25yZXYueG1sUEsBAhQAFAAAAAgAh07iQDMv&#10;BZ47AAAAOQAAABAAAAAAAAAAAQAgAAAADQEAAGRycy9zaGFwZXhtbC54bWxQSwUGAAAAAAYABgBb&#10;AQAAtwMAAAAA&#10;">
                  <v:fill on="f" focussize="0,0"/>
                  <v:stroke color="#000000" joinstyle="round" dashstyle="dashDot"/>
                  <v:imagedata o:title=""/>
                  <o:lock v:ext="edit" aspectratio="f"/>
                </v:line>
                <v:line id="_x0000_s1026" o:spid="_x0000_s1026" o:spt="20" style="position:absolute;left:5400;top:7119;height:624;width:0;" filled="f" stroked="t" coordsize="21600,21600" o:gfxdata="UEsDBAoAAAAAAIdO4kAAAAAAAAAAAAAAAAAEAAAAZHJzL1BLAwQUAAAACACHTuJAvM91zLwAAADb&#10;AAAADwAAAGRycy9kb3ducmV2LnhtbEWP0YrCMBRE3wX/IdwF3zS1gmg1FhSFxQfB6gdcmmvbbXNT&#10;mqx29+uNIPg4zMwZZp32phF36lxlWcF0EoEgzq2uuFBwvRzGCxDOI2tsLJOCP3KQboaDNSbaPvhM&#10;98wXIkDYJaig9L5NpHR5SQbdxLbEwbvZzqAPsiuk7vAR4KaRcRTNpcGKw0KJLe1Kyuvs1yiYVdv/&#10;7LTXy+Oh2V52te3Nz/Ks1OhrGq1AeOr9J/xuf2sFcQyvL+EHyM0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Pdcy8AAAA&#10;2wAAAA8AAAAAAAAAAQAgAAAAIgAAAGRycy9kb3ducmV2LnhtbFBLAQIUABQAAAAIAIdO4kAzLwWe&#10;OwAAADkAAAAQAAAAAAAAAAEAIAAAAAsBAABkcnMvc2hhcGV4bWwueG1sUEsFBgAAAAAGAAYAWwEA&#10;ALUDAAAAAA==&#10;">
                  <v:fill on="f" focussize="0,0"/>
                  <v:stroke color="#000000" joinstyle="round" startarrow="block" endarrow="block"/>
                  <v:imagedata o:title=""/>
                  <o:lock v:ext="edit" aspectratio="f"/>
                </v:line>
                <v:shape id="_x0000_s1026" o:spid="_x0000_s1026" o:spt="202" type="#_x0000_t202" style="position:absolute;left:5040;top:8211;height:468;width:500;"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rPr>
                            <w:i/>
                          </w:rPr>
                        </w:pPr>
                        <w:r>
                          <w:rPr>
                            <w:rFonts w:hint="eastAsia"/>
                            <w:i/>
                          </w:rPr>
                          <w:t>t</w:t>
                        </w:r>
                      </w:p>
                    </w:txbxContent>
                  </v:textbox>
                </v:shape>
              </v:group>
            </w:pict>
          </mc:Fallback>
        </mc:AlternateContent>
      </w:r>
    </w:p>
    <w:p>
      <w:pPr>
        <w:rPr>
          <w:rFonts w:hint="eastAsia"/>
          <w:sz w:val="18"/>
          <w:szCs w:val="18"/>
        </w:rPr>
      </w:pPr>
      <w:r>
        <w:rPr>
          <w:rFonts w:hint="eastAsia"/>
          <w:sz w:val="18"/>
          <w:szCs w:val="18"/>
        </w:rPr>
        <mc:AlternateContent>
          <mc:Choice Requires="wps">
            <w:drawing>
              <wp:anchor distT="0" distB="0" distL="114300" distR="114300" simplePos="0" relativeHeight="251659264" behindDoc="0" locked="0" layoutInCell="1" allowOverlap="1">
                <wp:simplePos x="0" y="0"/>
                <wp:positionH relativeFrom="column">
                  <wp:posOffset>2857500</wp:posOffset>
                </wp:positionH>
                <wp:positionV relativeFrom="paragraph">
                  <wp:posOffset>353060</wp:posOffset>
                </wp:positionV>
                <wp:extent cx="317500" cy="3683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17500" cy="368300"/>
                        </a:xfrm>
                        <a:prstGeom prst="rect">
                          <a:avLst/>
                        </a:prstGeom>
                        <a:noFill/>
                        <a:ln>
                          <a:noFill/>
                        </a:ln>
                      </wps:spPr>
                      <wps:txbx>
                        <w:txbxContent>
                          <w:p>
                            <w:r>
                              <w:rPr>
                                <w:rFonts w:hint="eastAsia"/>
                              </w:rPr>
                              <w:t>2</w:t>
                            </w:r>
                          </w:p>
                        </w:txbxContent>
                      </wps:txbx>
                      <wps:bodyPr upright="1"/>
                    </wps:wsp>
                  </a:graphicData>
                </a:graphic>
              </wp:anchor>
            </w:drawing>
          </mc:Choice>
          <mc:Fallback>
            <w:pict>
              <v:shape id="_x0000_s1026" o:spid="_x0000_s1026" o:spt="202" type="#_x0000_t202" style="position:absolute;left:0pt;margin-left:225pt;margin-top:27.8pt;height:29pt;width:25pt;z-index:251659264;mso-width-relative:page;mso-height-relative:page;" filled="f" stroked="f" coordsize="21600,21600" o:gfxdata="UEsDBAoAAAAAAIdO4kAAAAAAAAAAAAAAAAAEAAAAZHJzL1BLAwQUAAAACACHTuJA5jDT5dUAAAAK&#10;AQAADwAAAGRycy9kb3ducmV2LnhtbE2PwU7DMBBE70j8g7VI3Og60EQQ4vQA4gqiBSRubrxNIuJ1&#10;FLtN+HuWExxn9ml2ptosflAnmmIf2EC20qCIm+B6bg287Z6ubkHFZNnZITAZ+KYIm/r8rLKlCzO/&#10;0mmbWiUhHEtroEtpLBFj05G3cRVGYrkdwuRtEjm16CY7S7gf8FrrAr3tWT50dqSHjpqv7dEbeH8+&#10;fH6s9Uv76PNxDotG9ndozOVFpu9BJVrSHwy/9aU61NJpH47sohoMrHMtW5KBPC9ACSBajL2Q2U0B&#10;WFf4f0L9A1BLAwQUAAAACACHTuJAtLBjWIwBAAD/AgAADgAAAGRycy9lMm9Eb2MueG1srVJLTsMw&#10;EN0jcQfLe+qUqoCipkgIwQYBEnAA17EbS7HHsk2TXgBuwIoNe87VczB2P/x2iM3EfjN5M++NJ6e9&#10;aclC+qDBVnQ4KCiRVkCt7byiD/cXByeUhMhtzVuwsqJLGejpdH9v0rlSHkIDbS09QRIbys5VtInR&#10;lYwF0UjDwwCctJhU4A2PePVzVnveIbtp2WFRHLEOfO08CBkCoufrJJ1mfqWkiDdKBRlJW1GcLebo&#10;c5ylyKYTXs49d40WmzH4H6YwXFtsuqM655GTR69/URktPARQcSDAMFBKC5k1oJph8UPNXcOdzFrQ&#10;nOB2NoX/oxXXi1tPdF3RMSWWG1zR6uV59fq+ensi42RP50KJVXcO62J/Bj2ueYsHBJPqXnmTvqiH&#10;YB6NXu7MlX0kAsHR8HhcYEZganR0MsIzsrPPn50P8VKCIelQUY+7y5byxVWI69JtSepl4UK3bd5f&#10;a78ByJkQliZfT5hOsZ/1GzkzqJeo5tF5PW+wVdaTy9HlPNPmRaQ1fr1n0s93O/0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MAAFtDb250ZW50&#10;X1R5cGVzXS54bWxQSwECFAAKAAAAAACHTuJAAAAAAAAAAAAAAAAABgAAAAAAAAAAABAAAADcAgAA&#10;X3JlbHMvUEsBAhQAFAAAAAgAh07iQIoUZjzRAAAAlAEAAAsAAAAAAAAAAQAgAAAAAAMAAF9yZWxz&#10;Ly5yZWxzUEsBAhQACgAAAAAAh07iQAAAAAAAAAAAAAAAAAQAAAAAAAAAAAAQAAAAAAAAAGRycy9Q&#10;SwECFAAUAAAACACHTuJA5jDT5dUAAAAKAQAADwAAAAAAAAABACAAAAAiAAAAZHJzL2Rvd25yZXYu&#10;eG1sUEsBAhQAFAAAAAgAh07iQLSwY1iMAQAA/wIAAA4AAAAAAAAAAQAgAAAAJAEAAGRycy9lMm9E&#10;b2MueG1sUEsFBgAAAAAGAAYAWQEAACIFAAAAAA==&#10;">
                <v:fill on="f" focussize="0,0"/>
                <v:stroke on="f"/>
                <v:imagedata o:title=""/>
                <o:lock v:ext="edit" aspectratio="f"/>
                <v:textbox>
                  <w:txbxContent>
                    <w:p>
                      <w:r>
                        <w:rPr>
                          <w:rFonts w:hint="eastAsia"/>
                        </w:rPr>
                        <w:t>2</w:t>
                      </w:r>
                    </w:p>
                  </w:txbxContent>
                </v:textbox>
              </v:shape>
            </w:pict>
          </mc:Fallback>
        </mc:AlternateContent>
      </w:r>
    </w:p>
    <w:p>
      <w:pPr>
        <w:rPr>
          <w:rFonts w:hint="eastAsia"/>
          <w:sz w:val="18"/>
          <w:szCs w:val="18"/>
        </w:rPr>
      </w:pPr>
    </w:p>
    <w:p>
      <w:pPr>
        <w:rPr>
          <w:rFonts w:hint="eastAsia"/>
          <w:sz w:val="18"/>
          <w:szCs w:val="18"/>
        </w:rPr>
      </w:pPr>
      <w:r>
        <w:rPr>
          <w:rFonts w:hint="eastAsia"/>
          <w:sz w:val="18"/>
          <w:szCs w:val="1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226060</wp:posOffset>
                </wp:positionV>
                <wp:extent cx="22860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9pt;margin-top:17.8pt;height:0pt;width:18pt;z-index:251661312;mso-width-relative:page;mso-height-relative:page;" filled="f" stroked="t" coordsize="21600,21600" o:gfxdata="UEsDBAoAAAAAAIdO4kAAAAAAAAAAAAAAAAAEAAAAZHJzL1BLAwQUAAAACACHTuJAZ1DfetYAAAAJ&#10;AQAADwAAAGRycy9kb3ducmV2LnhtbE2PT0/DMAzF70h8h8hIXCaWdBtjKk13AHrjwgBx9RrTVjRO&#10;12R/4NNjxAFu9vPT8+8V65Pv1YHG2AW2kE0NKOI6uI4bCy/P1dUKVEzIDvvAZOGTIqzL87MCcxeO&#10;/ESHTWqUhHDM0UKb0pBrHeuWPMZpGIjl9h5Gj0nWsdFuxKOE+17PjFlqjx3LhxYHumup/tjsvYVY&#10;vdKu+prUE/M2bwLNdvePD2jt5UVmbkElOqU/M/zgCzqUwrQNe3ZR9RbmNyvpkmS4XoISwyJbiLD9&#10;FXRZ6P8Nym9QSwMEFAAAAAgAh07iQEpvPhXaAQAAlQMAAA4AAABkcnMvZTJvRG9jLnhtbK1TS44T&#10;MRDdI3EHy3vSnZYmGlrpzGLCsEEQCThAxXZ3W/JPLk86uQQXQGIHK5bsuQ3DMSg7mQyfDUL0orrs&#10;Kr+q91xeXu2tYTsVUXvX8fms5kw54aV2Q8ffvrl5cskZJnASjHeq4weF/Gr1+NFyCq1q/OiNVJER&#10;iMN2Ch0fUwptVaEYlQWc+aAcBXsfLSRaxqGSESZCt6Zq6npRTT7KEL1QiLS7Pgb5quD3vRLpVd+j&#10;Ssx0nHpLxcZit9lWqyW0Q4QwanFqA/6hCwvaUdEz1BoSsNuo/4CyWkSPvk8z4W3l+14LVTgQm3n9&#10;G5vXIwRVuJA4GM4y4f+DFS93m8i07PiCMweWruju/Zdv7z5+//qB7N3nT2yRRZoCtpR77TbxtMKw&#10;iZnxvo82/4kL2xdhD2dh1T4xQZtNc7moSX5xH6oezoWI6bnylmWn40a7TBla2L3ARLUo9T4lbxvH&#10;po4/vWguCA5oYnoDiVwbiAO6oZxFb7S80cbkExiH7bWJbAd5BsqXGRHuL2m5yBpwPOaV0HE6RgXy&#10;mZMsHQKp42iMeW7BKsmZUTT12SNAaBNo8zeZVNo46iCLepQxe1svD3QXtyHqYSQl5qXLHKG7L/2e&#10;5jQP18/rgvTwmlY/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dQ33rWAAAACQEAAA8AAAAAAAAA&#10;AQAgAAAAIgAAAGRycy9kb3ducmV2LnhtbFBLAQIUABQAAAAIAIdO4kBKbz4V2gEAAJUDAAAOAAAA&#10;AAAAAAEAIAAAACUBAABkcnMvZTJvRG9jLnhtbFBLBQYAAAAABgAGAFkBAABxBQAAAAA=&#10;">
                <v:fill on="f" focussize="0,0"/>
                <v:stroke color="#000000" joinstyle="round"/>
                <v:imagedata o:title=""/>
                <o:lock v:ext="edit" aspectratio="f"/>
              </v:line>
            </w:pict>
          </mc:Fallback>
        </mc:AlternateContent>
      </w:r>
      <w:r>
        <w:rPr>
          <w:rFonts w:hint="eastAsia"/>
          <w:sz w:val="18"/>
          <w:szCs w:val="18"/>
        </w:rPr>
        <mc:AlternateContent>
          <mc:Choice Requires="wps">
            <w:drawing>
              <wp:anchor distT="0" distB="0" distL="114300" distR="114300" simplePos="0" relativeHeight="251662336" behindDoc="0" locked="0" layoutInCell="1" allowOverlap="1">
                <wp:simplePos x="0" y="0"/>
                <wp:positionH relativeFrom="column">
                  <wp:posOffset>2514600</wp:posOffset>
                </wp:positionH>
                <wp:positionV relativeFrom="paragraph">
                  <wp:posOffset>226060</wp:posOffset>
                </wp:positionV>
                <wp:extent cx="0" cy="798830"/>
                <wp:effectExtent l="38100" t="0" r="38100" b="1270"/>
                <wp:wrapNone/>
                <wp:docPr id="25" name="直接连接符 25"/>
                <wp:cNvGraphicFramePr/>
                <a:graphic xmlns:a="http://schemas.openxmlformats.org/drawingml/2006/main">
                  <a:graphicData uri="http://schemas.microsoft.com/office/word/2010/wordprocessingShape">
                    <wps:wsp>
                      <wps:cNvCnPr/>
                      <wps:spPr>
                        <a:xfrm>
                          <a:off x="0" y="0"/>
                          <a:ext cx="0" cy="798830"/>
                        </a:xfrm>
                        <a:prstGeom prst="line">
                          <a:avLst/>
                        </a:prstGeom>
                        <a:ln w="9525" cap="flat" cmpd="sng">
                          <a:solidFill>
                            <a:srgbClr val="000000"/>
                          </a:solidFill>
                          <a:prstDash val="solid"/>
                          <a:headEnd type="triangle" w="med" len="med"/>
                          <a:tailEnd type="triangle" w="med" len="med"/>
                        </a:ln>
                      </wps:spPr>
                      <wps:bodyPr upright="1"/>
                    </wps:wsp>
                  </a:graphicData>
                </a:graphic>
              </wp:anchor>
            </w:drawing>
          </mc:Choice>
          <mc:Fallback>
            <w:pict>
              <v:line id="_x0000_s1026" o:spid="_x0000_s1026" o:spt="20" style="position:absolute;left:0pt;margin-left:198pt;margin-top:17.8pt;height:62.9pt;width:0pt;z-index:251662336;mso-width-relative:page;mso-height-relative:page;" filled="f" stroked="t" coordsize="21600,21600" o:gfxdata="UEsDBAoAAAAAAIdO4kAAAAAAAAAAAAAAAAAEAAAAZHJzL1BLAwQUAAAACACHTuJAhBVesdgAAAAK&#10;AQAADwAAAGRycy9kb3ducmV2LnhtbE2PzU7DMBCE70i8g7WVeqNO+IlIiFOpFb1wQGrKA7jxkqS1&#10;11HstilPzyIOcNvdGc1+Uy4nZ8UZx9B7UpAuEhBIjTc9tQo+dpu7ZxAhajLaekIFVwywrG5vSl0Y&#10;f6EtnuvYCg6hUGgFXYxDIWVoOnQ6LPyAxNqnH52OvI6tNKO+cLiz8j5JMul0T/yh0wOuO2yO9ckp&#10;eOhXX/X7q8nfNna1Wx/95A75Vqn5LE1eQESc4p8ZfvAZHSpm2vsTmSAsZ+QZd4k8PGUg2PB72LMz&#10;Sx9BVqX8X6H6BlBLAwQUAAAACACHTuJA+3JaM94BAACfAwAADgAAAGRycy9lMm9Eb2MueG1srVNL&#10;jhMxEN0jcQfLe9JJ0ECmlc4sJgwbBJFgDlCx3d2W/JPLk04uwQWQ2MGKJXtuM8MxpuwOGT4bhOhF&#10;ddlVfn7vdfXyYm8N26mI2ruGzyZTzpQTXmrXNfz63dWTBWeYwEkw3qmGHxTyi9XjR8sh1Grue2+k&#10;ioxAHNZDaHifUqirCkWvLODEB+Wo2PpoIdEydpWMMBC6NdV8On1WDT7KEL1QiLS7Hot8VfDbVon0&#10;pm1RJWYaTtxSibHEbY7Vagl1FyH0WhxpwD+wsKAdXXqCWkMCdhP1H1BWi+jRt2kivK1822qhigZS&#10;M5v+puZtD0EVLWQOhpNN+P9gxevdJjItGz4/48yBpW909+Hr7ftP3799pHj35TOjCtk0BKyp+9Jt&#10;4nGFYROz5n0bbX6TGrYv1h5O1qp9YmLcFLT7/HyxeFpcrx7OhYjppfKW5aThRrssGmrYvcJEd1Hr&#10;j5a8bRwbGn5+lgkLoJlpDSRKbSAV6LpyFr3R8kobk09g7LaXJrId5CkoT1ZEuL+05UvWgP3YV0rj&#10;fPQK5AsnWToEsidFDa4zimcaVknOjKLZzxmBQp1Am7/tJgrGEZNs7mhnzrZeHuir3ISou54cmRW2&#10;uUJTUHgfJzaP2c/rgvTwX63u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QVXrHYAAAACgEAAA8A&#10;AAAAAAAAAQAgAAAAIgAAAGRycy9kb3ducmV2LnhtbFBLAQIUABQAAAAIAIdO4kD7cloz3gEAAJ8D&#10;AAAOAAAAAAAAAAEAIAAAACcBAABkcnMvZTJvRG9jLnhtbFBLBQYAAAAABgAGAFkBAAB3BQAAAAA=&#10;">
                <v:fill on="f" focussize="0,0"/>
                <v:stroke color="#000000" joinstyle="round" startarrow="block" endarrow="block"/>
                <v:imagedata o:title=""/>
                <o:lock v:ext="edit" aspectratio="f"/>
              </v:line>
            </w:pict>
          </mc:Fallback>
        </mc:AlternateContent>
      </w:r>
    </w:p>
    <w:p>
      <w:pPr>
        <w:rPr>
          <w:rFonts w:hint="eastAsia"/>
          <w:sz w:val="18"/>
          <w:szCs w:val="18"/>
        </w:rPr>
      </w:pPr>
    </w:p>
    <w:p>
      <w:pPr>
        <w:rPr>
          <w:rFonts w:hint="eastAsia"/>
          <w:sz w:val="18"/>
          <w:szCs w:val="18"/>
        </w:rPr>
      </w:pPr>
    </w:p>
    <w:p>
      <w:pPr>
        <w:spacing w:line="440" w:lineRule="exact"/>
        <w:rPr>
          <w:rFonts w:hint="eastAsia"/>
          <w:sz w:val="18"/>
          <w:szCs w:val="18"/>
        </w:rPr>
      </w:pPr>
      <w:r>
        <w:rPr>
          <w:rFonts w:hint="eastAsia"/>
          <w:sz w:val="18"/>
          <w:szCs w:val="18"/>
        </w:rPr>
        <mc:AlternateContent>
          <mc:Choice Requires="wps">
            <w:drawing>
              <wp:anchor distT="0" distB="0" distL="114300" distR="114300" simplePos="0" relativeHeight="251660288" behindDoc="0" locked="0" layoutInCell="1" allowOverlap="1">
                <wp:simplePos x="0" y="0"/>
                <wp:positionH relativeFrom="column">
                  <wp:posOffset>1371600</wp:posOffset>
                </wp:positionH>
                <wp:positionV relativeFrom="paragraph">
                  <wp:posOffset>27940</wp:posOffset>
                </wp:positionV>
                <wp:extent cx="228600" cy="0"/>
                <wp:effectExtent l="0" t="0" r="0" b="0"/>
                <wp:wrapNone/>
                <wp:docPr id="26" name="直接连接符 26"/>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8pt;margin-top:2.2pt;height:0pt;width:18pt;z-index:251660288;mso-width-relative:page;mso-height-relative:page;" filled="f" stroked="t" coordsize="21600,21600" o:gfxdata="UEsDBAoAAAAAAIdO4kAAAAAAAAAAAAAAAAAEAAAAZHJzL1BLAwQUAAAACACHTuJA/yvu+tQAAAAH&#10;AQAADwAAAGRycy9kb3ducmV2LnhtbE2Py07DMBBF90j8gzVIbCrqxJQKhThdANmxoQWxncZDEhGP&#10;09h9wNczsIHl0R3de6ZcnfygDjTFPrCFfJ6BIm6C67m18LKpr25BxYTscAhMFj4pwqo6PyuxcOHI&#10;z3RYp1ZJCccCLXQpjYXWsenIY5yHkViy9zB5TIJTq92ERyn3gzZZttQee5aFDke676j5WO+9hVi/&#10;0q7+mjWz7O26DWR2D0+PaO3lRZ7dgUp0Sn/H8KMv6lCJ0zbs2UU1WDD5Un5JFhYLUJKbGyO8/WVd&#10;lfq/f/UNUEsDBBQAAAAIAIdO4kBO5bam2wEAAJcDAAAOAAAAZHJzL2Uyb0RvYy54bWytU0uOEzEQ&#10;3SNxB8t70p2WJhpa6cxiwrBBEAk4QMV2d1vyTy5POrkEF0BiByuW7LkNwzEoO5kMnw1CZFEpu8qv&#10;6r2qXl7trWE7FVF71/H5rOZMOeGldkPH3765eXLJGSZwEox3quMHhfxq9fjRcgqtavzojVSREYjD&#10;dgodH1MKbVWhGJUFnPmgHAV7Hy0kOsahkhEmQremaup6UU0+yhC9UIh0uz4G+arg970S6VXfo0rM&#10;dJx6S8XGYrfZVqsltEOEMGpxagP+oQsL2lHRM9QaErDbqP+AslpEj75PM+Ft5fteC1U4EJt5/Rub&#10;1yMEVbiQOBjOMuH/gxUvd5vItOx4s+DMgaUZ3b3/8u3dx+9fP5C9+/yJUYRkmgK2lH3tNvF0wrCJ&#10;mfO+jzb/Exu2L9IeztKqfWKCLpvmclHTAMR9qHp4FyKm58pblp2OG+0yaWhh9wIT1aLU+5R8bRyb&#10;Ov70orkgOKCd6Q0kcm0gFuiG8ha90fJGG5NfYBy21yayHeQtKL/MiHB/SctF1oDjMa+EjvsxKpDP&#10;nGTpEEgeR4vMcwtWSc6Mor3PHgFCm0Cbv8mk0sZRB1nUo4zZ23p5oGnchqiHkZSYly5zhKZf+j1t&#10;al6vn88F6eF7Wv0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vu+tQAAAAHAQAADwAAAAAAAAAB&#10;ACAAAAAiAAAAZHJzL2Rvd25yZXYueG1sUEsBAhQAFAAAAAgAh07iQE7ltqbbAQAAlwMAAA4AAAAA&#10;AAAAAQAgAAAAIwEAAGRycy9lMm9Eb2MueG1sUEsFBgAAAAAGAAYAWQEAAHAFAAAAAA==&#10;">
                <v:fill on="f" focussize="0,0"/>
                <v:stroke color="#000000" joinstyle="round"/>
                <v:imagedata o:title=""/>
                <o:lock v:ext="edit" aspectratio="f"/>
              </v:line>
            </w:pict>
          </mc:Fallback>
        </mc:AlternateContent>
      </w:r>
    </w:p>
    <w:p>
      <w:pPr>
        <w:spacing w:line="440" w:lineRule="exact"/>
        <w:jc w:val="center"/>
        <w:rPr>
          <w:rFonts w:hint="eastAsia"/>
          <w:sz w:val="18"/>
          <w:szCs w:val="18"/>
        </w:rPr>
      </w:pPr>
      <w:r>
        <w:rPr>
          <w:rFonts w:hint="eastAsia"/>
          <w:sz w:val="18"/>
          <w:szCs w:val="18"/>
        </w:rPr>
        <w:t>（3分）</w:t>
      </w:r>
    </w:p>
    <w:p>
      <w:pPr>
        <w:rPr>
          <w:rFonts w:hint="eastAsia"/>
          <w:sz w:val="18"/>
          <w:szCs w:val="18"/>
        </w:rPr>
      </w:pPr>
    </w:p>
    <w:p>
      <w:pPr>
        <w:spacing w:line="440" w:lineRule="exact"/>
        <w:rPr>
          <w:rFonts w:hint="eastAsia"/>
          <w:sz w:val="18"/>
          <w:szCs w:val="18"/>
        </w:rPr>
      </w:pPr>
    </w:p>
    <w:p>
      <w:pPr>
        <w:snapToGrid w:val="0"/>
        <w:spacing w:line="300" w:lineRule="auto"/>
        <w:ind w:left="128"/>
        <w:rPr>
          <w:rFonts w:hint="eastAsia"/>
          <w:sz w:val="18"/>
          <w:szCs w:val="18"/>
          <w:lang w:val="en-GB"/>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EF47DB"/>
    <w:multiLevelType w:val="singleLevel"/>
    <w:tmpl w:val="89EF47DB"/>
    <w:lvl w:ilvl="0" w:tentative="0">
      <w:start w:val="6"/>
      <w:numFmt w:val="decimal"/>
      <w:lvlText w:val="%1."/>
      <w:lvlJc w:val="left"/>
      <w:pPr>
        <w:tabs>
          <w:tab w:val="left" w:pos="312"/>
        </w:tabs>
      </w:pPr>
    </w:lvl>
  </w:abstractNum>
  <w:abstractNum w:abstractNumId="1">
    <w:nsid w:val="8F853E89"/>
    <w:multiLevelType w:val="singleLevel"/>
    <w:tmpl w:val="8F853E89"/>
    <w:lvl w:ilvl="0" w:tentative="0">
      <w:start w:val="1"/>
      <w:numFmt w:val="decimal"/>
      <w:suff w:val="nothing"/>
      <w:lvlText w:val="（%1）"/>
      <w:lvlJc w:val="left"/>
    </w:lvl>
  </w:abstractNum>
  <w:abstractNum w:abstractNumId="2">
    <w:nsid w:val="B5E502B1"/>
    <w:multiLevelType w:val="singleLevel"/>
    <w:tmpl w:val="B5E502B1"/>
    <w:lvl w:ilvl="0" w:tentative="0">
      <w:start w:val="3"/>
      <w:numFmt w:val="chineseCounting"/>
      <w:suff w:val="nothing"/>
      <w:lvlText w:val="%1、"/>
      <w:lvlJc w:val="left"/>
      <w:rPr>
        <w:rFonts w:hint="eastAsia"/>
      </w:rPr>
    </w:lvl>
  </w:abstractNum>
  <w:abstractNum w:abstractNumId="3">
    <w:nsid w:val="07827016"/>
    <w:multiLevelType w:val="singleLevel"/>
    <w:tmpl w:val="07827016"/>
    <w:lvl w:ilvl="0" w:tentative="0">
      <w:start w:val="6"/>
      <w:numFmt w:val="decimal"/>
      <w:lvlText w:val="%1."/>
      <w:lvlJc w:val="left"/>
      <w:pPr>
        <w:tabs>
          <w:tab w:val="left" w:pos="312"/>
        </w:tabs>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7906D6"/>
    <w:rsid w:val="277906D6"/>
    <w:rsid w:val="40DC2DA9"/>
    <w:rsid w:val="48A61158"/>
    <w:rsid w:val="77F82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4">
    <w:name w:val="page number"/>
    <w:basedOn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oleObject" Target="embeddings/oleObject2.bin"/><Relationship Id="rId7" Type="http://schemas.openxmlformats.org/officeDocument/2006/relationships/image" Target="media/image3.wmf"/><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oleObject" Target="embeddings/oleObject1.bin"/><Relationship Id="rId59" Type="http://schemas.openxmlformats.org/officeDocument/2006/relationships/customXml" Target="../customXml/item1.xml"/><Relationship Id="rId58" Type="http://schemas.openxmlformats.org/officeDocument/2006/relationships/image" Target="media/image29.wmf"/><Relationship Id="rId57" Type="http://schemas.openxmlformats.org/officeDocument/2006/relationships/oleObject" Target="embeddings/oleObject26.bin"/><Relationship Id="rId56" Type="http://schemas.openxmlformats.org/officeDocument/2006/relationships/image" Target="media/image28.wmf"/><Relationship Id="rId55" Type="http://schemas.openxmlformats.org/officeDocument/2006/relationships/oleObject" Target="embeddings/oleObject25.bin"/><Relationship Id="rId54" Type="http://schemas.openxmlformats.org/officeDocument/2006/relationships/image" Target="media/image27.wmf"/><Relationship Id="rId53" Type="http://schemas.openxmlformats.org/officeDocument/2006/relationships/oleObject" Target="embeddings/oleObject24.bin"/><Relationship Id="rId52" Type="http://schemas.openxmlformats.org/officeDocument/2006/relationships/image" Target="media/image26.wmf"/><Relationship Id="rId51" Type="http://schemas.openxmlformats.org/officeDocument/2006/relationships/oleObject" Target="embeddings/oleObject23.bin"/><Relationship Id="rId50" Type="http://schemas.openxmlformats.org/officeDocument/2006/relationships/image" Target="media/image25.wmf"/><Relationship Id="rId5" Type="http://schemas.openxmlformats.org/officeDocument/2006/relationships/image" Target="media/image2.jpeg"/><Relationship Id="rId49" Type="http://schemas.openxmlformats.org/officeDocument/2006/relationships/oleObject" Target="embeddings/oleObject22.bin"/><Relationship Id="rId48" Type="http://schemas.openxmlformats.org/officeDocument/2006/relationships/image" Target="media/image24.wmf"/><Relationship Id="rId47" Type="http://schemas.openxmlformats.org/officeDocument/2006/relationships/oleObject" Target="embeddings/oleObject21.bin"/><Relationship Id="rId46" Type="http://schemas.openxmlformats.org/officeDocument/2006/relationships/image" Target="media/image23.wmf"/><Relationship Id="rId45" Type="http://schemas.openxmlformats.org/officeDocument/2006/relationships/oleObject" Target="embeddings/oleObject20.bin"/><Relationship Id="rId44" Type="http://schemas.openxmlformats.org/officeDocument/2006/relationships/image" Target="media/image22.wmf"/><Relationship Id="rId43" Type="http://schemas.openxmlformats.org/officeDocument/2006/relationships/oleObject" Target="embeddings/oleObject19.bin"/><Relationship Id="rId42" Type="http://schemas.openxmlformats.org/officeDocument/2006/relationships/image" Target="media/image21.wmf"/><Relationship Id="rId41" Type="http://schemas.openxmlformats.org/officeDocument/2006/relationships/oleObject" Target="embeddings/oleObject18.bin"/><Relationship Id="rId40" Type="http://schemas.openxmlformats.org/officeDocument/2006/relationships/image" Target="media/image20.wmf"/><Relationship Id="rId4" Type="http://schemas.openxmlformats.org/officeDocument/2006/relationships/image" Target="media/image1.jpeg"/><Relationship Id="rId39" Type="http://schemas.openxmlformats.org/officeDocument/2006/relationships/oleObject" Target="embeddings/oleObject17.bin"/><Relationship Id="rId38" Type="http://schemas.openxmlformats.org/officeDocument/2006/relationships/image" Target="media/image19.wmf"/><Relationship Id="rId37" Type="http://schemas.openxmlformats.org/officeDocument/2006/relationships/oleObject" Target="embeddings/oleObject16.bin"/><Relationship Id="rId36" Type="http://schemas.openxmlformats.org/officeDocument/2006/relationships/image" Target="media/image18.wmf"/><Relationship Id="rId35" Type="http://schemas.openxmlformats.org/officeDocument/2006/relationships/oleObject" Target="embeddings/oleObject15.bin"/><Relationship Id="rId34" Type="http://schemas.openxmlformats.org/officeDocument/2006/relationships/image" Target="media/image17.wmf"/><Relationship Id="rId33" Type="http://schemas.openxmlformats.org/officeDocument/2006/relationships/oleObject" Target="embeddings/oleObject14.bin"/><Relationship Id="rId32" Type="http://schemas.openxmlformats.org/officeDocument/2006/relationships/image" Target="media/image16.wmf"/><Relationship Id="rId31" Type="http://schemas.openxmlformats.org/officeDocument/2006/relationships/oleObject" Target="embeddings/oleObject13.bin"/><Relationship Id="rId30" Type="http://schemas.openxmlformats.org/officeDocument/2006/relationships/image" Target="media/image15.wmf"/><Relationship Id="rId3" Type="http://schemas.openxmlformats.org/officeDocument/2006/relationships/theme" Target="theme/theme1.xml"/><Relationship Id="rId29" Type="http://schemas.openxmlformats.org/officeDocument/2006/relationships/oleObject" Target="embeddings/oleObject12.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11.bin"/><Relationship Id="rId25" Type="http://schemas.openxmlformats.org/officeDocument/2006/relationships/image" Target="media/image12.wmf"/><Relationship Id="rId24" Type="http://schemas.openxmlformats.org/officeDocument/2006/relationships/oleObject" Target="embeddings/oleObject10.bin"/><Relationship Id="rId23" Type="http://schemas.openxmlformats.org/officeDocument/2006/relationships/image" Target="media/image11.wmf"/><Relationship Id="rId22" Type="http://schemas.openxmlformats.org/officeDocument/2006/relationships/oleObject" Target="embeddings/oleObject9.bin"/><Relationship Id="rId21" Type="http://schemas.openxmlformats.org/officeDocument/2006/relationships/image" Target="media/image10.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7.bin"/><Relationship Id="rId17" Type="http://schemas.openxmlformats.org/officeDocument/2006/relationships/image" Target="media/image8.wmf"/><Relationship Id="rId16" Type="http://schemas.openxmlformats.org/officeDocument/2006/relationships/oleObject" Target="embeddings/oleObject6.bin"/><Relationship Id="rId15" Type="http://schemas.openxmlformats.org/officeDocument/2006/relationships/image" Target="media/image7.wmf"/><Relationship Id="rId14" Type="http://schemas.openxmlformats.org/officeDocument/2006/relationships/oleObject" Target="embeddings/oleObject5.bin"/><Relationship Id="rId13" Type="http://schemas.openxmlformats.org/officeDocument/2006/relationships/image" Target="media/image6.wmf"/><Relationship Id="rId12" Type="http://schemas.openxmlformats.org/officeDocument/2006/relationships/oleObject" Target="embeddings/oleObject4.bin"/><Relationship Id="rId11" Type="http://schemas.openxmlformats.org/officeDocument/2006/relationships/image" Target="media/image5.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2020-01-10T08:05:00Z</dcterms:created>
  <dc:creator>Administrator</dc:creator>
  <cp:lastModifiedBy>Administrator</cp:lastModifiedBy>
  <dcterms:modified xsi:type="dcterms:W3CDTF">2020-02-19T05:43:18Z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