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720" w:hanging="720" w:hangingChars="200"/>
        <w:jc w:val="center"/>
        <w:rPr>
          <w:rFonts w:ascii="Times New Roman" w:hAnsi="Times New Roman" w:eastAsia="黑体" w:cs="Times New Roman"/>
          <w:bCs/>
          <w:sz w:val="36"/>
        </w:rPr>
      </w:pPr>
    </w:p>
    <w:p>
      <w:pPr>
        <w:spacing w:line="360" w:lineRule="auto"/>
        <w:ind w:left="420" w:leftChars="200" w:firstLine="480" w:firstLineChars="150"/>
        <w:rPr>
          <w:rFonts w:ascii="Times New Roman" w:hAnsi="Times New Roman" w:eastAsia="仿宋_GB2312" w:cs="Times New Roman"/>
          <w:bCs/>
          <w:sz w:val="32"/>
        </w:rPr>
      </w:pPr>
      <w:r>
        <w:rPr>
          <w:rFonts w:ascii="Times New Roman" w:hAnsi="Times New Roman" w:eastAsia="仿宋_GB2312" w:cs="Times New Roman"/>
          <w:bCs/>
          <w:sz w:val="32"/>
        </w:rPr>
        <w:t>课程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>外科护理学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lang w:val="en-US" w:eastAsia="zh-CN"/>
        </w:rPr>
        <w:t>复习资料</w:t>
      </w:r>
    </w:p>
    <w:p>
      <w:pPr>
        <w:bidi w:val="0"/>
        <w:rPr>
          <w:lang w:val="en-US" w:eastAsia="zh-CN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一、单项选择题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1．在下列甲状腺癌中，发病率最高的是（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A.滤泡状腺癌            B.乳头状腺癌             C.髓样癌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D.未分化癌              E.巨细胞癌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2．下列哪项是高渗性脱水的病因  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A．剧烈呕吐  B．高热  C．肠梗阻  D．大面积烧伤  E．消化道瘘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3．等渗性脱水病人输液，首先输入的溶液是 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A．5%葡萄糖液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B．5%葡萄糖氯化钠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C．平衡盐溶液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D．低分子右旋糖苷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E．5%碳酸氢钠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4．术前服用碘剂的作用是：（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A.抑制甲状腺合成     B.对抗甲状腺素作用  C.促进甲状腺素合成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　D.抑制甲状腺素释放      E.减少促甲状腺激素分泌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5．代谢性酸中毒病人的呼吸变化是 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A．浅而快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B．浅而慢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C．深而快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D．深而慢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E．不规则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6.低血钾症时，不会出现下列哪一项症状（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A.肌肉软弱乏力、腱反射减弱或消失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B.腹胀、恶心、呕吐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C.神志淡漠或嗜睡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D.心动过缓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E.心律不齐，血压下降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7.病人烦躁不安，面色苍白，皮肤湿冷，脉搏 100次/分，血压13.3/11.3千帕（100/85 mmHg），应考虑（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A.休克   B.休克早期  C.休克期   D.休克晚期    E.以上都不是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8.休克时中心静脉压和血压均低最有效的措施是（        ）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A.加快输液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B.应用血管收缩剂     C.纠正酸中毒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D.给强心剂     E.血管扩张剂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9.全麻麻醉前给予抗胆碱药的作用是（        ）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A.镇静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B.镇痛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C.减少呼吸道分泌物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D.对抗局麻药毒性 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E.抑制交感神经兴奋．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10.蛛网膜下腔麻醉后，为了防止发生头痛应采取的主要措施为：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（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）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A、去忱平卧6-8小时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B、抬高床头300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C、高半坐卧位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D、俯卧位  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  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E、侧卧位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11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颅内压增高三主征是（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A.血压升高.脉缓有力.呼吸深慢          B.头痛.眩晕.呕吐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C.头痛.呕吐.视神经乳头水肿            D.头痛.颈项强直.复视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12、女性，52岁，胃切除术后8日，已拆线，突然发现伤口有淡红色液体渗出，不伴有肠曲脱出等，应首先考虑是 （       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A伤口感染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B切口缝合技术欠佳  C伤口完全裂开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D伤口部分裂开   E以上都不是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13、颅内压增高病人床头抬高15～30度，主要目的是为了（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A.有利于改善心脏功能      B.有利于改善呼吸功能       C.有利于颅内静脉回流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D.有利于鼻饲              E.防止呕吐物误人呼吸道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14.手术区皮肤的准备范围，下列哪项是错误的（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A.颅脑手术，剃去全部头发及项部毛发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B.颈部手术、自唇下至乳头连线，两侧到斜方肌前缘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C.上腹部手术：自乳头至耻骨联合平面，两侧到腋后线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D.下腹部手术：自脐平线至大腿上1/3前内侧及外阴部，两侧到腋后线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E.备皮范围包括切口上、下各超过20厘米的整段肢体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15.手术后卧位，下列哪一项是错误的（        ）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A.全麻术后未醒的病人，应去枕平卧，头向一侧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B.颈、胸、腹术后，一般取30～45°半卧位，膝关节稍屈曲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C.腰麻病人，去枕平卧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D.脊柱手术一般平卧硬板床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E.颅脑手术取平卧位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16. 低渗性脱水早期尿量变化是（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A.尿量减少          B.尿量略增或不变         C.尿比重增高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D.尿少而比重低      E.管型和蛋白尿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17．铺在台面上的无菌巾的层数及无菌单应下垂的长度应为： （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A、4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15cm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B、2 30cm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C、6 30cm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D、6 20cm  E、以上都不是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18．铺好的备用的无菌桌的有效期为：（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A、&lt;6h     B、&lt;4h      C、&lt;12h      D、&lt;24     E、1周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19．导致伤口发生破伤风感染的因素应除外：（        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A、伤口深、窄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 B、伤口内坏死组织多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C、伤口引流不畅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D、伤口内混有其他需氧菌  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E、伤口周围血液循环旺盛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20.某严重挤压伤患者，治疗中除严密观察生命体征外，应特别注意（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 ）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A.伤口肿胀情况  B.肢端温度  C.伤口疼痛  D.尿量、尿色  E.神志                                      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二、填空题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21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.</w:t>
      </w:r>
      <w:r>
        <w:rPr>
          <w:rFonts w:hint="eastAsia" w:ascii="宋体" w:hAnsi="宋体"/>
          <w:sz w:val="28"/>
          <w:szCs w:val="28"/>
        </w:rPr>
        <w:t>机体内肌肉组织有三种：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      ）</w:t>
      </w:r>
      <w:r>
        <w:rPr>
          <w:rFonts w:hint="eastAsia" w:ascii="宋体" w:hAnsi="宋体"/>
          <w:sz w:val="28"/>
          <w:szCs w:val="28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（      ）</w:t>
      </w:r>
      <w:r>
        <w:rPr>
          <w:rFonts w:hint="eastAsia" w:ascii="宋体" w:hAnsi="宋体"/>
          <w:sz w:val="28"/>
          <w:szCs w:val="28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（      ）。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22．烧伤病人创面护理,采取暴露疗法时,病室内适宜的温度为  （            ）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度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，湿度为 70%。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23．大面积烧伤病人的病程大致可分为  （            ）  、 （            ）、修复期三期。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24．换药的顺序先换（           ），再换 （            ），最后换感染伤口。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25．胃大部切除术后病常见的并发症是十二指肠残端破、  （            ）等。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26．甲亢术后最严重的并发症是   （            ），预防关键在于做好术前准备，使病人基础代谢率降至 （            ） 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27．脓肿一旦诊断应及时 （            ）。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28．脑卒中根据病因和临床表现的不同，分为 （      ）  和          （      ）两大类。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三.</w:t>
      </w:r>
      <w:r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  <w:t>名词解释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29、外科感染：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30.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脓毒症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31.危险三甲区：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四、简答题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32、应从哪几方面来观察休克病人的临床表现？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33．甲状腺切除术后病人突然出现呼吸困难、烦躁、发绀，此时可能出现的原因有哪些？应如何处理？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34．简述损伤现场急救护措施。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35．简述化疗病人的护理要点。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36.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简述损伤现急救护理措施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b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五、论述题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7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、男，46岁，既往有溃疡病史，近期有胃痛，午餐后突发右上腹剧烈疼痛，并迅速蔓延至全腹，发病后呕吐两次，为胃内容物，体检：T38℃，P108次/分，R30次/分，Bp80/60mmHg，急性面容，平卧屈膝被动体位，心肺正常，腹平，腹式呼吸消失，腹肌紧张，有明显压痛及反跳痛，移动性浊音（+），肝浊音界缩小，X线检查膈下可见游离气体。请问： 1、最可能的诊断是什么？ 2、治疗原则是什么？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3、如何护理？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38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王某，女，40岁，咳嗽，痰中带血。体查示：T37.0℃，P90次/分，R20次/分，BP120/85mmHg。  实验室检查：WBC 10× 109 /L。胸部CT：左上叶肺尖部3× 2.5cm大小阴影，边缘模糊。余肺野清晰，肋骨无破坏。无淋巴结肿大。B超：肝、胆、脾、胰、肾均无异常。痰细胞学检查：三次痰查癌细胞为阴性。临床诊断：肺癌。  问：（1）根据TNM分期标准，该肺癌应为？T、N、M分别代表什么？  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 xml:space="preserve">（2）如果对该患者进行肺叶切除加淋巴清扫术，护理诊断有哪些？ （3）该患者的术后护理措施有哪些？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</w:p>
    <w:p>
      <w:pPr>
        <w:pStyle w:val="2"/>
        <w:spacing w:line="300" w:lineRule="auto"/>
        <w:jc w:val="center"/>
        <w:rPr>
          <w:rFonts w:hAnsi="宋体"/>
          <w:b/>
          <w:szCs w:val="21"/>
        </w:rPr>
      </w:pPr>
      <w:r>
        <w:rPr>
          <w:rFonts w:hint="eastAsia" w:hAnsi="宋体"/>
          <w:b/>
          <w:szCs w:val="21"/>
        </w:rPr>
        <w:t>外科护理学复习资料</w:t>
      </w:r>
    </w:p>
    <w:p>
      <w:pPr>
        <w:pStyle w:val="2"/>
        <w:numPr>
          <w:ilvl w:val="0"/>
          <w:numId w:val="1"/>
        </w:numPr>
        <w:spacing w:line="300" w:lineRule="auto"/>
        <w:rPr>
          <w:rFonts w:hint="eastAsia" w:hAnsi="宋体"/>
          <w:b/>
          <w:bCs/>
          <w:szCs w:val="21"/>
        </w:rPr>
      </w:pPr>
      <w:r>
        <w:rPr>
          <w:rFonts w:hint="eastAsia" w:hAnsi="宋体"/>
          <w:b/>
          <w:bCs/>
          <w:szCs w:val="21"/>
        </w:rPr>
        <w:t>单项选择题</w:t>
      </w:r>
    </w:p>
    <w:p>
      <w:pPr>
        <w:pStyle w:val="2"/>
        <w:numPr>
          <w:ilvl w:val="0"/>
          <w:numId w:val="0"/>
        </w:numPr>
        <w:spacing w:line="300" w:lineRule="auto"/>
        <w:rPr>
          <w:rFonts w:hint="eastAsia" w:hAnsi="宋体"/>
        </w:rPr>
      </w:pPr>
      <w:r>
        <w:rPr>
          <w:rFonts w:hint="eastAsia" w:hAnsi="宋体"/>
        </w:rPr>
        <w:t xml:space="preserve">1-10 </w:t>
      </w:r>
      <w:r>
        <w:rPr>
          <w:rFonts w:hint="eastAsia" w:hAnsi="宋体"/>
          <w:lang w:val="en-US" w:eastAsia="zh-CN"/>
        </w:rPr>
        <w:t>B</w:t>
      </w:r>
      <w:r>
        <w:rPr>
          <w:rFonts w:hint="eastAsia" w:hAnsi="宋体"/>
        </w:rPr>
        <w:t>BC</w:t>
      </w:r>
      <w:r>
        <w:rPr>
          <w:rFonts w:hint="eastAsia" w:hAnsi="宋体"/>
          <w:lang w:val="en-US" w:eastAsia="zh-CN"/>
        </w:rPr>
        <w:t>A</w:t>
      </w:r>
      <w:r>
        <w:rPr>
          <w:rFonts w:hint="eastAsia" w:hAnsi="宋体"/>
        </w:rPr>
        <w:t xml:space="preserve">C DBACA </w:t>
      </w:r>
      <w:bookmarkStart w:id="0" w:name="_GoBack"/>
      <w:r>
        <w:rPr>
          <w:rFonts w:hint="eastAsia" w:hAnsi="宋体"/>
        </w:rPr>
        <w:t>11-20</w:t>
      </w:r>
      <w:r>
        <w:rPr>
          <w:rFonts w:hint="eastAsia" w:hAnsi="宋体"/>
          <w:lang w:val="en-US" w:eastAsia="zh-CN"/>
        </w:rPr>
        <w:t>C</w:t>
      </w:r>
      <w:r>
        <w:rPr>
          <w:rFonts w:hint="eastAsia" w:hAnsi="宋体"/>
        </w:rPr>
        <w:t>D</w:t>
      </w:r>
      <w:r>
        <w:rPr>
          <w:rFonts w:hint="eastAsia" w:hAnsi="宋体"/>
          <w:lang w:val="en-US" w:eastAsia="zh-CN"/>
        </w:rPr>
        <w:t>C</w:t>
      </w:r>
      <w:r>
        <w:rPr>
          <w:rFonts w:hint="eastAsia" w:hAnsi="宋体"/>
        </w:rPr>
        <w:t xml:space="preserve">DE </w:t>
      </w:r>
      <w:r>
        <w:rPr>
          <w:rFonts w:hint="eastAsia" w:hAnsi="宋体"/>
          <w:lang w:val="en-US" w:eastAsia="zh-CN"/>
        </w:rPr>
        <w:t>B</w:t>
      </w:r>
      <w:r>
        <w:rPr>
          <w:rFonts w:hint="eastAsia" w:hAnsi="宋体"/>
        </w:rPr>
        <w:t>CBED</w:t>
      </w:r>
      <w:bookmarkEnd w:id="0"/>
    </w:p>
    <w:p>
      <w:pPr>
        <w:pStyle w:val="2"/>
        <w:spacing w:line="300" w:lineRule="auto"/>
        <w:rPr>
          <w:rFonts w:hAnsi="宋体"/>
          <w:szCs w:val="21"/>
        </w:rPr>
      </w:pPr>
      <w:r>
        <w:rPr>
          <w:rFonts w:hint="eastAsia" w:hAnsi="宋体"/>
          <w:b/>
          <w:bCs/>
          <w:szCs w:val="21"/>
        </w:rPr>
        <w:t>二、填空题</w:t>
      </w:r>
    </w:p>
    <w:p>
      <w:pPr>
        <w:rPr>
          <w:rFonts w:hint="eastAsia"/>
        </w:rPr>
      </w:pPr>
      <w:r>
        <w:rPr>
          <w:rFonts w:hint="eastAsia"/>
        </w:rPr>
        <w:t>21．</w:t>
      </w:r>
      <w:r>
        <w:rPr>
          <w:rFonts w:hint="eastAsia" w:ascii="宋体" w:hAnsi="宋体"/>
        </w:rPr>
        <w:t>平滑肌  心肌   骨骼肌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</w:rPr>
        <w:t xml:space="preserve"> 22．28-32     </w:t>
      </w:r>
    </w:p>
    <w:p>
      <w:pPr>
        <w:rPr>
          <w:rFonts w:hint="eastAsia"/>
        </w:rPr>
      </w:pPr>
      <w:r>
        <w:rPr>
          <w:rFonts w:hint="eastAsia"/>
        </w:rPr>
        <w:t xml:space="preserve"> 23．急性渗出期、急性感染期24．清洁伤口、污染伤口、</w:t>
      </w:r>
    </w:p>
    <w:p>
      <w:pPr>
        <w:pStyle w:val="2"/>
        <w:spacing w:line="300" w:lineRule="auto"/>
        <w:rPr>
          <w:rFonts w:hint="eastAsia" w:ascii="宋体" w:hAnsi="宋体"/>
        </w:rPr>
      </w:pPr>
      <w:r>
        <w:rPr>
          <w:rFonts w:hint="eastAsia"/>
        </w:rPr>
        <w:t>25．吻合口出血26．甲状腺危象   27.20%．切开引流  28.</w:t>
      </w:r>
      <w:r>
        <w:rPr>
          <w:rFonts w:hint="eastAsia" w:ascii="宋体" w:hAnsi="宋体"/>
        </w:rPr>
        <w:t>出血性   缺血性</w:t>
      </w:r>
    </w:p>
    <w:p>
      <w:pPr>
        <w:pStyle w:val="2"/>
        <w:spacing w:line="300" w:lineRule="auto"/>
        <w:rPr>
          <w:rFonts w:hint="eastAsia" w:hAnsi="宋体"/>
          <w:szCs w:val="21"/>
        </w:rPr>
      </w:pPr>
      <w:r>
        <w:rPr>
          <w:rFonts w:hint="eastAsia" w:hAnsi="宋体"/>
          <w:b/>
          <w:bCs/>
          <w:szCs w:val="21"/>
        </w:rPr>
        <w:t>三、名词解释题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29是指需要外科手术治疗的感染，包括创伤、烧伤、手术、器械检查或有创性检查、治疗后等并发的感染。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30</w:t>
      </w:r>
      <w:r>
        <w:t>脓毒症： 因感染引起的全身性炎症反应，体温、循环、呼吸有明显的改变者，用以区别一般非侵入性的局部感染</w:t>
      </w:r>
      <w:r>
        <w:rPr>
          <w:rFonts w:hint="eastAsia" w:hAnsi="宋体"/>
          <w:szCs w:val="21"/>
        </w:rPr>
        <w:t xml:space="preserve">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31鼻、上唇及其周围的疖受到挤压时，病菌可经内眦静脉、眼静脉进入颅内， 8.引起颅内化脓性海绵状静脉窦炎。  </w:t>
      </w:r>
    </w:p>
    <w:p>
      <w:pPr>
        <w:numPr>
          <w:ilvl w:val="0"/>
          <w:numId w:val="2"/>
        </w:numPr>
        <w:rPr>
          <w:rFonts w:hint="eastAsia" w:hAnsi="宋体"/>
          <w:szCs w:val="21"/>
        </w:rPr>
      </w:pPr>
      <w:r>
        <w:rPr>
          <w:rFonts w:hint="eastAsia" w:hAnsi="宋体"/>
          <w:b/>
          <w:bCs/>
          <w:szCs w:val="21"/>
        </w:rPr>
        <w:t>简答题</w:t>
      </w:r>
      <w:r>
        <w:rPr>
          <w:rFonts w:hAnsi="宋体"/>
          <w:b/>
          <w:bCs/>
          <w:szCs w:val="21"/>
        </w:rPr>
        <w:t>(</w:t>
      </w:r>
      <w:r>
        <w:rPr>
          <w:rFonts w:hint="eastAsia" w:hAnsi="宋体"/>
          <w:b/>
          <w:bCs/>
          <w:szCs w:val="21"/>
        </w:rPr>
        <w:t>本大</w:t>
      </w:r>
      <w:r>
        <w:rPr>
          <w:rFonts w:hint="eastAsia" w:hAnsi="宋体"/>
          <w:szCs w:val="21"/>
        </w:rPr>
        <w:t>题共</w:t>
      </w:r>
      <w:r>
        <w:rPr>
          <w:rFonts w:hAnsi="宋体"/>
          <w:szCs w:val="21"/>
        </w:rPr>
        <w:t>4</w:t>
      </w:r>
      <w:r>
        <w:rPr>
          <w:rFonts w:hint="eastAsia" w:hAnsi="宋体"/>
          <w:szCs w:val="21"/>
        </w:rPr>
        <w:t>小题</w:t>
      </w:r>
    </w:p>
    <w:p>
      <w:pPr>
        <w:numPr>
          <w:ilvl w:val="0"/>
          <w:numId w:val="0"/>
        </w:numPr>
        <w:rPr>
          <w:rFonts w:hint="eastAsia" w:hAnsi="宋体"/>
          <w:szCs w:val="21"/>
        </w:rPr>
      </w:pPr>
      <w:r>
        <w:rPr>
          <w:rFonts w:hint="eastAsia" w:hAnsi="宋体"/>
          <w:b w:val="0"/>
          <w:bCs w:val="0"/>
          <w:szCs w:val="21"/>
        </w:rPr>
        <w:t>32．观察休克病人的病情</w:t>
      </w:r>
      <w:r>
        <w:rPr>
          <w:rFonts w:hint="eastAsia" w:hAnsi="宋体"/>
          <w:szCs w:val="21"/>
        </w:rPr>
        <w:t xml:space="preserve">：①神志；②血压；③脉搏；④尿量；⑤皮肤黏膜颜色 和温度；⑥口渴情况；⑦周围循环情况等几方面。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33．①出血  ②喉头水肿 ③气管塌陷 ④痰液阻塞 ⑤双侧喉返神经损伤  护理：加强巡视，密切观察生命体征和伤口情况，发现异常，及时汇报医生，必要时吸氧或配合医生行气管切开术。  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 xml:space="preserve">34．①迅速脱离现场，立即用大量冷水冲淋或湿敷，减轻水肿及疼痛；②保护创面，迅速隔离，创面用无菌敷料或干净被单，包扎或覆盖，防止污染；③预防休克，迅速补液，鼓励病人多饮水，并发大出血、骨折立即进行处理；④保持呼吸道通畅，必要时行气管切开；⑤严格掌握转运时机，转运时注意病人安全。 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35. 化学疗法护理   1）用药前查血象、肝肾功能  2）配药后短时间内应用  3）保护静脉（从远端开始）  4）用过注射物品浸水中 5）防治并发症  ①防组织坏死（勿漏出血管外）   ②骨髓抑制：每周验血1-2次（WBC 3×109/L↓血小板80×109↓）暂停放疗 ③胃肠道反应（轻—止吐药   重—停药） ④毛发脱落（预防－冰帽降温）  ⑤肝肾损害（护肝、多饮水、碱化尿液） ⑥免疫下降（预防感染）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  <w:lang w:val="en-US" w:eastAsia="zh-CN"/>
        </w:rPr>
        <w:t>36.</w:t>
      </w:r>
      <w:r>
        <w:rPr>
          <w:rFonts w:hint="eastAsia" w:hAnsi="宋体"/>
          <w:szCs w:val="21"/>
        </w:rPr>
        <w:t>简述损伤现急救护理措施。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①迅速脱离现场，立即用大量冷水冲淋或湿敷，减轻水肿及疼痛；②保护创面，迅速隔离，创面用无菌辅料或干净被单，包扎或覆盖，防止污染；③预防休克，迅速补液，鼓励病人多饮水，并发大出血、骨折立即进行处理；④保持呼吸道通畅，必要时进行气管切开；⑤严格掌握转运时机，转运时注意病人安全。</w:t>
      </w:r>
    </w:p>
    <w:p>
      <w:pPr>
        <w:rPr>
          <w:rFonts w:hint="default" w:hAnsi="宋体"/>
          <w:szCs w:val="21"/>
          <w:lang w:val="en-US" w:eastAsia="zh-CN"/>
        </w:rPr>
      </w:pPr>
    </w:p>
    <w:p>
      <w:pPr>
        <w:rPr>
          <w:rFonts w:hint="eastAsia" w:hAnsi="宋体"/>
          <w:szCs w:val="21"/>
        </w:rPr>
      </w:pPr>
      <w:r>
        <w:rPr>
          <w:rFonts w:hint="eastAsia" w:hAnsi="宋体"/>
          <w:b/>
          <w:sz w:val="24"/>
          <w:szCs w:val="24"/>
        </w:rPr>
        <w:t>五、论述题</w:t>
      </w:r>
    </w:p>
    <w:p>
      <w:pPr>
        <w:rPr>
          <w:rFonts w:hint="eastAsia" w:hAnsi="宋体"/>
          <w:szCs w:val="21"/>
        </w:rPr>
      </w:pPr>
      <w:r>
        <w:rPr>
          <w:rFonts w:hint="eastAsia" w:hAnsi="宋体"/>
          <w:szCs w:val="21"/>
        </w:rPr>
        <w:t>3</w:t>
      </w:r>
      <w:r>
        <w:rPr>
          <w:rFonts w:hint="eastAsia" w:hAnsi="宋体"/>
          <w:szCs w:val="21"/>
          <w:lang w:val="en-US" w:eastAsia="zh-CN"/>
        </w:rPr>
        <w:t>7</w:t>
      </w:r>
      <w:r>
        <w:rPr>
          <w:rFonts w:hint="eastAsia" w:hAnsi="宋体"/>
          <w:szCs w:val="21"/>
        </w:rPr>
        <w:t>．胃溃疡并发急性胃穿孔  2．立即做好术前准备准备急诊手术  3．术前护理 ：禁食、补液、胃肠减压 ，积极做好术前准备。术后护理：①密切监测体温、脉搏、呼吸、血压并记录。           ②保持胃肠减压通畅，观察引流量及性状。           ③体位：平卧位，BP平稳取半卧位   ④活动：第一天坐起轻微活动，第2天床边活动，  第三天室内活动，预防术后肠粘连  ⑤饮食：术后一周，考虑改为流质，少食多餐，二周后可进软食 。  ⑥并发症观察和护理：术后胃出血 ；十二指肠残端破裂；  胃吻合口破裂或瘘； 术后梗阻 ；倾倒综合症。</w:t>
      </w:r>
    </w:p>
    <w:p>
      <w:pPr>
        <w:rPr>
          <w:rFonts w:hAnsi="宋体"/>
          <w:szCs w:val="21"/>
        </w:rPr>
      </w:pPr>
      <w:r>
        <w:rPr>
          <w:rFonts w:hint="eastAsia" w:hAnsi="宋体"/>
          <w:szCs w:val="21"/>
        </w:rPr>
        <w:t>3</w:t>
      </w:r>
      <w:r>
        <w:rPr>
          <w:rFonts w:hint="eastAsia" w:hAnsi="宋体"/>
          <w:szCs w:val="21"/>
          <w:lang w:val="en-US" w:eastAsia="zh-CN"/>
        </w:rPr>
        <w:t>8</w:t>
      </w:r>
      <w:r>
        <w:rPr>
          <w:rFonts w:hint="eastAsia" w:hAnsi="宋体"/>
          <w:szCs w:val="21"/>
        </w:rPr>
        <w:t>.</w:t>
      </w:r>
      <w:r>
        <w:rPr>
          <w:rFonts w:hint="eastAsia"/>
        </w:rPr>
        <w:t xml:space="preserve"> </w:t>
      </w:r>
      <w:r>
        <w:rPr>
          <w:rFonts w:hint="eastAsia" w:hAnsi="宋体"/>
          <w:szCs w:val="21"/>
        </w:rPr>
        <w:t>（1）该肺癌应TNM分类应为：T1N0M0 。T表示肿瘤的大小，N表示淋巴结转移的情况，M表示有无远处转移。  （2） ①气体交换受损—与肺组织病变、手术、麻醉有关。   ②低效性呼吸型态—与呼吸道分泌物潴留有关。 ③疼痛—与手术所致组织损伤有关。  ④焦虑/恐惧—与担心手术、疼痛、疾病的预后有关。  ⑤潜在并发症—出血、感染、支气管胸膜瘘、肺水肿、成人呼吸窘迫综合征。  （3）1）予以合适体位：①意识未恢复时取平卧位，头偏向一侧，以免呕吐物、分泌物吸入而致窒息或并发吸入性肺炎；②血压稳定后，可采用平卧或左右侧卧位；③有血痰或支气管瘘管者，应取患侧卧位并通知医师；④避免采用垂头仰卧式，以防因横膈上升而妨碍通气。若有休克现象，可抬高下肢及穿弹性袜以促进下肢静脉血液回流。  2）维持呼吸道通畅：①氧气吸入；②观察呼吸频率、幅度及节律，双肺呼吸音；有无气促、发绀等缺氧征象以及动脉血氧饱和度等情况，若有异常及时通知医师予以处理；③鼓励并协助患者深呼吸及咳嗽：每1～2小时1次；④稀释痰液：若患者呼吸道分泌物粘稠，可用糜蛋白酶、地塞米松、氨茶碱、抗生素行药物超声雾化，以达到稀释痰液、解痉、抗感染的目的。  3）维持生命体征平稳。   4）减轻疼痛，增进舒适：①适当给予止痛剂，以减轻疼痛。同时观察患者呼吸频率，注意是否有呼吸受抑制的征象；②安排舒适的体位。   5）维持液体平衡和补充营养：①严格掌握输液的量和速度，防止前负荷过重而导致肺水肿；②记录出入水量，维持体液平衡；③肠蠕动恢复后，即可开始进食清淡流质、半流质饮食；若患者进食后无任何不适可改为普食，饮食宜为高蛋白、高热量、丰富维生素、易消化。以保证营养，提高机体抵抗力，促进伤口愈合。  6）活动与休息： ①鼓励患者早期下床活动：目的是预防肺不张，改善呼吸循环功能，增进食欲，振奋精神；②促进手臂和肩关节的运动：预防术侧胸壁肌肉粘连、肩关节强直及失用性萎缩。  7）伤口护理：检查敷料是否干燥，有无渗血，异常时，及时通知医师。 8）维持胸腔引流通畅。  9）预防并发症：严密观察病情变化，采用相应的护理措施预防肺部感染、出血、肺水肿及心律失常等并发症的发生。</w:t>
      </w:r>
    </w:p>
    <w:p>
      <w:pPr>
        <w:rPr>
          <w:rFonts w:hint="eastAsia" w:eastAsia="黑体"/>
          <w:b/>
          <w:bCs/>
          <w:sz w:val="24"/>
          <w:lang w:val="en-GB"/>
        </w:rPr>
      </w:pPr>
    </w:p>
    <w:p>
      <w:pPr>
        <w:tabs>
          <w:tab w:val="left" w:pos="2879"/>
        </w:tabs>
        <w:bidi w:val="0"/>
        <w:jc w:val="left"/>
        <w:rPr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5C507"/>
    <w:multiLevelType w:val="singleLevel"/>
    <w:tmpl w:val="2235C50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6B3EDFB"/>
    <w:multiLevelType w:val="singleLevel"/>
    <w:tmpl w:val="26B3EDF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C747B1"/>
    <w:rsid w:val="0519019E"/>
    <w:rsid w:val="1A3A365E"/>
    <w:rsid w:val="1B0A01D1"/>
    <w:rsid w:val="1D7212F6"/>
    <w:rsid w:val="1E585BED"/>
    <w:rsid w:val="283E115F"/>
    <w:rsid w:val="29260185"/>
    <w:rsid w:val="2932292A"/>
    <w:rsid w:val="2A6A3F1D"/>
    <w:rsid w:val="3B43754A"/>
    <w:rsid w:val="413C3026"/>
    <w:rsid w:val="430930A9"/>
    <w:rsid w:val="49C47666"/>
    <w:rsid w:val="51972EC3"/>
    <w:rsid w:val="53366776"/>
    <w:rsid w:val="5AC747B1"/>
    <w:rsid w:val="628245A4"/>
    <w:rsid w:val="692416E6"/>
    <w:rsid w:val="6F8172B7"/>
    <w:rsid w:val="7F5A65EB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育华教育叶燮燮</cp:lastModifiedBy>
  <cp:lastPrinted>2019-11-16T06:08:00Z</cp:lastPrinted>
  <dcterms:modified xsi:type="dcterms:W3CDTF">2020-12-17T05:19:29Z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