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7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大学生心理健康复习资料</w:t>
      </w:r>
    </w:p>
    <w:p w14:paraId="696BD9B6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简答题</w:t>
      </w:r>
    </w:p>
    <w:p w14:paraId="1F7D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1. </w:t>
      </w:r>
      <w:r>
        <w:rPr>
          <w:rFonts w:hint="eastAsia"/>
          <w:b/>
          <w:bCs/>
          <w:sz w:val="24"/>
          <w:szCs w:val="24"/>
        </w:rPr>
        <w:t>科学的健康观包含哪些方面</w:t>
      </w:r>
      <w:r>
        <w:rPr>
          <w:b/>
          <w:bCs/>
          <w:sz w:val="24"/>
          <w:szCs w:val="24"/>
        </w:rPr>
        <w:t>?</w:t>
      </w:r>
    </w:p>
    <w:p w14:paraId="7839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科学的健康观是指一个人真正的健康，根据世界卫生组织1989的论述，健康包括身体健康、心理健康、社会适应良好和道德健康。</w:t>
      </w:r>
    </w:p>
    <w:p w14:paraId="7E75B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 .什么是自我意识？</w:t>
      </w:r>
    </w:p>
    <w:p w14:paraId="19DD0961">
      <w:pPr>
        <w:ind w:firstLine="480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自我意识是指一个人在社会化过程中逐步形成和发展起来的，对自我以及自己与周围世界的多方面多层次的认知、体验和评价，是个体关于自我全部的思想、情感和态度的总和。</w:t>
      </w:r>
    </w:p>
    <w:p w14:paraId="6EF9354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023CC1B9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二、论述题</w:t>
      </w:r>
    </w:p>
    <w:p w14:paraId="7BC33EF6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维护和促进心理健康对大学生的意义？</w:t>
      </w:r>
    </w:p>
    <w:p w14:paraId="5824B1C3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答案要点：</w:t>
      </w:r>
    </w:p>
    <w:p w14:paraId="14495D83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（1）大学生身心发展的需要</w:t>
      </w:r>
    </w:p>
    <w:p w14:paraId="04EBAD6C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（2）大学生健康成才的基础</w:t>
      </w:r>
    </w:p>
    <w:p w14:paraId="00583996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（3）大学生幸福生活的保障</w:t>
      </w:r>
    </w:p>
    <w:p w14:paraId="611A46C3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 压力应对和情绪管理的意义是什么？</w:t>
      </w:r>
    </w:p>
    <w:p w14:paraId="66307DDE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答案要点：</w:t>
      </w:r>
    </w:p>
    <w:p w14:paraId="52D710DB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个人身心层面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维护身体健康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保障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情绪稳定、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提升生活质量</w:t>
      </w:r>
    </w:p>
    <w:p w14:paraId="6D587420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个人发展层面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促进自我成长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、防止学习（工作）倦怠、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提高工作效率</w:t>
      </w:r>
    </w:p>
    <w:p w14:paraId="6450639C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社会交往层面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营造和谐氛围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减少冲突矛盾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促进团队合作</w:t>
      </w:r>
    </w:p>
    <w:p w14:paraId="34D6107F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3B63CCB9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三、案例分析题</w:t>
      </w:r>
    </w:p>
    <w:p w14:paraId="2EA327BF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） 小张是某高校大三的男生，近期频繁出现焦虑、抑郁情绪，伴随失眠、食欲下降，甚至出 现旷课现象。经了解，他因以下事件陷入情绪困境： 学业压力：专业课程难度陡增，期末考试多门挂科风险； 社交挫折：在社团活动中因意见分歧与好友发生激烈争吵，对方提出绝交； 家庭矛盾：父母频繁电话催问考研计划，并暗示“不考研就是失败”，加剧其心理负担。 在小张看来，“如果挂课，那是很丢人的，别人能轻松通过，我却做不到，说明我比别人 差”；“好友提出绝交，我彻底被抛弃，以后永远不会再有好朋友了”；“父母的话必须服从，否 则就是不孝，所以必须考上研究生”。 1.请用所学过的认知理论（情绪调节的ABC理论)，分析小张陷入情绪困境主要原因。 2.请你运用所学过的情绪管理的方法和技巧，帮助小张怎样从消极的不良情绪中走出来</w:t>
      </w:r>
    </w:p>
    <w:p w14:paraId="595505DC">
      <w:pPr>
        <w:numPr>
          <w:ilvl w:val="0"/>
          <w:numId w:val="0"/>
        </w:numPr>
        <w:ind w:firstLine="241" w:firstLineChars="1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请用所学过的认知理论（情绪调节的</w:t>
      </w:r>
      <w:r>
        <w:rPr>
          <w:b/>
          <w:bCs/>
          <w:sz w:val="24"/>
          <w:szCs w:val="24"/>
        </w:rPr>
        <w:t>ABC</w:t>
      </w:r>
      <w:r>
        <w:rPr>
          <w:rFonts w:hint="eastAsia"/>
          <w:b/>
          <w:bCs/>
          <w:sz w:val="24"/>
          <w:szCs w:val="24"/>
        </w:rPr>
        <w:t>理论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，分析小</w:t>
      </w:r>
      <w:r>
        <w:rPr>
          <w:rFonts w:hint="eastAsia"/>
          <w:b/>
          <w:bCs/>
          <w:sz w:val="24"/>
          <w:szCs w:val="24"/>
          <w:lang w:val="en-US" w:eastAsia="zh-CN"/>
        </w:rPr>
        <w:t>张</w:t>
      </w:r>
      <w:r>
        <w:rPr>
          <w:rFonts w:hint="default"/>
          <w:b/>
          <w:bCs/>
          <w:sz w:val="24"/>
          <w:szCs w:val="24"/>
          <w:lang w:val="en-US" w:eastAsia="zh-CN"/>
        </w:rPr>
        <w:t>陷入情绪困境</w:t>
      </w:r>
      <w:r>
        <w:rPr>
          <w:rFonts w:hint="eastAsia"/>
          <w:b/>
          <w:bCs/>
          <w:sz w:val="24"/>
          <w:szCs w:val="24"/>
          <w:lang w:val="en-US" w:eastAsia="zh-CN"/>
        </w:rPr>
        <w:t>主要</w:t>
      </w:r>
      <w:r>
        <w:rPr>
          <w:rFonts w:hint="eastAsia"/>
          <w:b/>
          <w:bCs/>
          <w:sz w:val="24"/>
          <w:szCs w:val="24"/>
        </w:rPr>
        <w:t>原因。</w:t>
      </w:r>
      <w:r>
        <w:rPr>
          <w:b/>
          <w:bCs/>
          <w:sz w:val="24"/>
          <w:szCs w:val="24"/>
        </w:rPr>
        <w:t xml:space="preserve"> </w:t>
      </w:r>
    </w:p>
    <w:p w14:paraId="2D5EB616">
      <w:pPr>
        <w:numPr>
          <w:ilvl w:val="0"/>
          <w:numId w:val="0"/>
        </w:numPr>
        <w:ind w:firstLine="241" w:firstLineChars="1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答案要点：</w:t>
      </w:r>
    </w:p>
    <w:p w14:paraId="1BDD046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情绪调节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ABC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理论认为，在人们情绪产生的过程中有三个重要的因素，这就是诱发情绪发生事件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A(activating)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、人们对诱发事件所持的相应的信念、态度和解释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 (belief)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以及由此引发人们的情绪和行为的结果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C(consequence)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情绪并非是由导致情绪发生的诱发事件直接引起的，而是通过人们对这一引发事件的解释和评价所引起的。对事件正确的认知一般会导致适当的行为和情绪反应，而错误的认知往往是导致不良情绪产生的直接原因。小张之所以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陷入情绪困境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，遇到的学业压力、社交挫折和家庭矛盾等现实问题只是诱发因素，而根本的主要原因是对遇到的现实问题不正确不合理认知。如“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挂课是很丢人的，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别人能轻松通过，我却做不到，说明我比别人差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”；“好友提出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绝交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我彻底被抛弃，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以后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永远不会再有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好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朋友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了”；“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父母的话必须服从，否则就是不孝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，所以必须考上研究生”；等等。</w:t>
      </w:r>
    </w:p>
    <w:p w14:paraId="0AFF8945">
      <w:pPr>
        <w:numPr>
          <w:ilvl w:val="0"/>
          <w:numId w:val="0"/>
        </w:numPr>
        <w:ind w:firstLine="241" w:firstLineChars="100"/>
        <w:rPr>
          <w:rFonts w:hint="default"/>
          <w:b/>
          <w:bCs/>
          <w:sz w:val="24"/>
          <w:szCs w:val="24"/>
          <w:lang w:val="en-US" w:eastAsia="zh-CN"/>
        </w:rPr>
      </w:pPr>
    </w:p>
    <w:p w14:paraId="57D6FBAA">
      <w:pPr>
        <w:rPr>
          <w:sz w:val="24"/>
          <w:szCs w:val="24"/>
        </w:rPr>
      </w:pPr>
    </w:p>
    <w:p w14:paraId="1C35A3B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346F5"/>
    <w:multiLevelType w:val="singleLevel"/>
    <w:tmpl w:val="8D5346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F18541"/>
    <w:multiLevelType w:val="singleLevel"/>
    <w:tmpl w:val="2BF185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6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2025-06-27T07:34:42Z</dcterms:created>
  <dc:creator>Administrator</dc:creator>
  <cp:lastModifiedBy>黄岩育华李才聪</cp:lastModifiedBy>
  <dcterms:modified xsi:type="dcterms:W3CDTF">2025-06-27T08:25:24Z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F4492780C5904FD799C25ACE900B1BC4_12</vt:lpwstr>
  </property>
</Properties>
</file>