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1"/>
        </w:numPr>
        <w:spacing w:line="320" w:lineRule="exact"/>
        <w:rPr>
          <w:b/>
          <w:bCs/>
          <w:sz w:val="24"/>
        </w:rPr>
      </w:pPr>
      <w:r>
        <w:rPr>
          <w:rFonts w:hint="eastAsia"/>
          <w:b/>
          <w:bCs/>
          <w:sz w:val="24"/>
        </w:rPr>
        <w:t xml:space="preserve">Vocabulary  </w:t>
      </w:r>
      <w:r>
        <w:rPr>
          <w:rFonts w:hint="eastAsia"/>
          <w:b/>
          <w:bCs/>
          <w:sz w:val="24"/>
          <w:lang w:val="en-US" w:eastAsia="zh-CN"/>
        </w:rPr>
        <w:t>大学英语三复习资料</w:t>
      </w:r>
    </w:p>
    <w:p>
      <w:pPr>
        <w:rPr>
          <w:b/>
          <w:bCs/>
          <w:sz w:val="24"/>
        </w:rPr>
      </w:pPr>
      <w:r>
        <w:rPr>
          <w:rFonts w:hint="eastAsia"/>
          <w:b/>
          <w:bCs/>
          <w:sz w:val="24"/>
        </w:rPr>
        <w:t xml:space="preserve">Directions: Choose the best one to complete the sentence. </w:t>
      </w:r>
    </w:p>
    <w:p>
      <w:pPr>
        <w:numPr>
          <w:ilvl w:val="0"/>
          <w:numId w:val="2"/>
        </w:numPr>
        <w:spacing w:line="320" w:lineRule="exact"/>
      </w:pPr>
      <w:r>
        <w:rPr>
          <w:rFonts w:hint="eastAsia"/>
        </w:rPr>
        <w:t>She held her tongue, realizing that anger could only ___________ their relationship.</w:t>
      </w:r>
    </w:p>
    <w:p>
      <w:pPr>
        <w:numPr>
          <w:ilvl w:val="0"/>
          <w:numId w:val="3"/>
        </w:numPr>
        <w:spacing w:line="320" w:lineRule="exact"/>
        <w:ind w:left="198"/>
      </w:pPr>
      <w:r>
        <w:rPr>
          <w:rFonts w:hint="eastAsia"/>
        </w:rPr>
        <w:t>overturn      B) jeopardize      C) stimulate      D) deprive</w:t>
      </w:r>
    </w:p>
    <w:p>
      <w:pPr>
        <w:numPr>
          <w:ilvl w:val="0"/>
          <w:numId w:val="2"/>
        </w:numPr>
        <w:spacing w:line="320" w:lineRule="exact"/>
      </w:pPr>
      <w:r>
        <w:rPr>
          <w:rFonts w:hint="eastAsia"/>
        </w:rPr>
        <w:t>The economic situation has been worsening, causing economists to ___________ whether the present policies are sustainable.</w:t>
      </w:r>
    </w:p>
    <w:p>
      <w:pPr>
        <w:numPr>
          <w:ilvl w:val="0"/>
          <w:numId w:val="4"/>
        </w:numPr>
        <w:spacing w:line="320" w:lineRule="exact"/>
      </w:pPr>
      <w:r>
        <w:rPr>
          <w:rFonts w:hint="eastAsia"/>
        </w:rPr>
        <w:t>contemplate  B) contempt       C) complement    D) compliment</w:t>
      </w:r>
    </w:p>
    <w:p>
      <w:pPr>
        <w:numPr>
          <w:ilvl w:val="0"/>
          <w:numId w:val="2"/>
        </w:numPr>
        <w:spacing w:line="320" w:lineRule="exact"/>
      </w:pPr>
      <w:r>
        <w:rPr>
          <w:rFonts w:hint="eastAsia"/>
        </w:rPr>
        <w:t>It is not possible to determine from raw data just how many accidents were directly ___________ to excessive speed.</w:t>
      </w:r>
    </w:p>
    <w:p>
      <w:pPr>
        <w:numPr>
          <w:ilvl w:val="0"/>
          <w:numId w:val="5"/>
        </w:numPr>
        <w:spacing w:line="320" w:lineRule="exact"/>
      </w:pPr>
      <w:r>
        <w:rPr>
          <w:rFonts w:hint="eastAsia"/>
        </w:rPr>
        <w:t>distinguishable   B) available    C)  attributable  D) renewable</w:t>
      </w:r>
    </w:p>
    <w:p>
      <w:pPr>
        <w:numPr>
          <w:ilvl w:val="0"/>
          <w:numId w:val="2"/>
        </w:numPr>
        <w:rPr>
          <w:szCs w:val="21"/>
        </w:rPr>
      </w:pPr>
      <w:r>
        <w:rPr>
          <w:szCs w:val="21"/>
        </w:rPr>
        <w:t>Children should be allowed to ________ those few years of innocence before they have to learn the truth about the real world.</w:t>
      </w:r>
    </w:p>
    <w:p>
      <w:pPr>
        <w:numPr>
          <w:ilvl w:val="0"/>
          <w:numId w:val="6"/>
        </w:numPr>
        <w:ind w:left="198"/>
        <w:rPr>
          <w:szCs w:val="21"/>
        </w:rPr>
      </w:pPr>
      <w:r>
        <w:rPr>
          <w:rFonts w:hint="eastAsia"/>
          <w:szCs w:val="21"/>
        </w:rPr>
        <w:t>cherish      B) check          C) challenge       D) cheat</w:t>
      </w:r>
    </w:p>
    <w:p>
      <w:pPr>
        <w:numPr>
          <w:ilvl w:val="0"/>
          <w:numId w:val="2"/>
        </w:numPr>
        <w:rPr>
          <w:szCs w:val="21"/>
        </w:rPr>
      </w:pPr>
      <w:r>
        <w:rPr>
          <w:szCs w:val="21"/>
        </w:rPr>
        <w:t xml:space="preserve">He received a(n) ________ call threatening to disclose details of his affair if he didn’t pay the money. </w:t>
      </w:r>
    </w:p>
    <w:p>
      <w:pPr>
        <w:numPr>
          <w:ilvl w:val="0"/>
          <w:numId w:val="7"/>
        </w:numPr>
        <w:ind w:left="93"/>
        <w:rPr>
          <w:szCs w:val="21"/>
        </w:rPr>
      </w:pPr>
      <w:r>
        <w:rPr>
          <w:rFonts w:hint="eastAsia"/>
          <w:bCs/>
        </w:rPr>
        <w:t>anticipated     B) antagonism     C) anxious        D) anonymous</w:t>
      </w:r>
    </w:p>
    <w:p>
      <w:pPr>
        <w:numPr>
          <w:ilvl w:val="0"/>
          <w:numId w:val="2"/>
        </w:numPr>
        <w:rPr>
          <w:szCs w:val="21"/>
        </w:rPr>
      </w:pPr>
      <w:r>
        <w:rPr>
          <w:szCs w:val="21"/>
        </w:rPr>
        <w:t>In the photographer’s finest pictures there is also a degree of ________, which allows them to be interpreted in a variety of ways.</w:t>
      </w:r>
    </w:p>
    <w:p>
      <w:pPr>
        <w:numPr>
          <w:ilvl w:val="0"/>
          <w:numId w:val="8"/>
        </w:numPr>
        <w:rPr>
          <w:szCs w:val="21"/>
        </w:rPr>
      </w:pPr>
      <w:r>
        <w:rPr>
          <w:rFonts w:hint="eastAsia"/>
          <w:szCs w:val="21"/>
        </w:rPr>
        <w:t xml:space="preserve">antagonism     B) ambiguity      C) ambition       D) ambivalence </w:t>
      </w:r>
    </w:p>
    <w:p>
      <w:pPr>
        <w:numPr>
          <w:ilvl w:val="0"/>
          <w:numId w:val="2"/>
        </w:numPr>
        <w:rPr>
          <w:szCs w:val="21"/>
        </w:rPr>
      </w:pPr>
      <w:r>
        <w:rPr>
          <w:szCs w:val="21"/>
        </w:rPr>
        <w:t>Ask your doctor whether a low-fat diet and a daily walk will ________ to reduce your high blood pressure.</w:t>
      </w:r>
    </w:p>
    <w:p>
      <w:pPr>
        <w:numPr>
          <w:ilvl w:val="0"/>
          <w:numId w:val="9"/>
        </w:numPr>
        <w:rPr>
          <w:szCs w:val="21"/>
        </w:rPr>
      </w:pPr>
      <w:r>
        <w:rPr>
          <w:rFonts w:hint="eastAsia"/>
          <w:szCs w:val="21"/>
        </w:rPr>
        <w:t xml:space="preserve">enough        B) suffering        C) suffice        D) surplus         </w:t>
      </w:r>
    </w:p>
    <w:p>
      <w:pPr>
        <w:numPr>
          <w:ilvl w:val="0"/>
          <w:numId w:val="2"/>
        </w:numPr>
        <w:rPr>
          <w:szCs w:val="21"/>
        </w:rPr>
      </w:pPr>
      <w:r>
        <w:rPr>
          <w:szCs w:val="21"/>
        </w:rPr>
        <w:t>The company was reportedly going bankrupt and this would result in the ________ of thousands of employees.</w:t>
      </w:r>
    </w:p>
    <w:p>
      <w:pPr>
        <w:numPr>
          <w:ilvl w:val="0"/>
          <w:numId w:val="10"/>
        </w:numPr>
        <w:rPr>
          <w:szCs w:val="21"/>
        </w:rPr>
      </w:pPr>
      <w:r>
        <w:rPr>
          <w:rFonts w:hint="eastAsia"/>
          <w:szCs w:val="21"/>
        </w:rPr>
        <w:t>layout         B) layoff          C) layover        D) lay down</w:t>
      </w:r>
    </w:p>
    <w:p>
      <w:pPr>
        <w:numPr>
          <w:ilvl w:val="0"/>
          <w:numId w:val="2"/>
        </w:numPr>
        <w:rPr>
          <w:szCs w:val="21"/>
        </w:rPr>
      </w:pPr>
      <w:r>
        <w:rPr>
          <w:rFonts w:hint="eastAsia"/>
          <w:szCs w:val="21"/>
        </w:rPr>
        <w:t xml:space="preserve">To a large extent, computers have already _________ most aspects of our lives, from transportation and telecommunications to entertainment. </w:t>
      </w:r>
    </w:p>
    <w:p>
      <w:pPr>
        <w:numPr>
          <w:ilvl w:val="0"/>
          <w:numId w:val="11"/>
        </w:numPr>
        <w:rPr>
          <w:szCs w:val="21"/>
        </w:rPr>
      </w:pPr>
      <w:r>
        <w:rPr>
          <w:rFonts w:hint="eastAsia"/>
          <w:szCs w:val="21"/>
        </w:rPr>
        <w:t>permeated      B) permitted        C) persevered    D) persisted</w:t>
      </w:r>
    </w:p>
    <w:p>
      <w:pPr>
        <w:numPr>
          <w:ilvl w:val="0"/>
          <w:numId w:val="2"/>
        </w:numPr>
        <w:rPr>
          <w:szCs w:val="21"/>
        </w:rPr>
      </w:pPr>
      <w:r>
        <w:rPr>
          <w:rFonts w:hint="eastAsia"/>
          <w:szCs w:val="21"/>
        </w:rPr>
        <w:t>Just as I started to think that I was never going to get well, the illness began to _________.</w:t>
      </w:r>
    </w:p>
    <w:p>
      <w:pPr>
        <w:numPr>
          <w:ilvl w:val="0"/>
          <w:numId w:val="12"/>
        </w:numPr>
        <w:ind w:left="93"/>
        <w:rPr>
          <w:szCs w:val="21"/>
        </w:rPr>
      </w:pPr>
      <w:r>
        <w:rPr>
          <w:rFonts w:hint="eastAsia"/>
          <w:szCs w:val="21"/>
        </w:rPr>
        <w:t>recover        B) restore          C) receive        D) recede</w:t>
      </w:r>
    </w:p>
    <w:p>
      <w:pPr>
        <w:numPr>
          <w:ilvl w:val="0"/>
          <w:numId w:val="2"/>
        </w:numPr>
        <w:rPr>
          <w:szCs w:val="21"/>
        </w:rPr>
      </w:pPr>
      <w:r>
        <w:rPr>
          <w:rFonts w:hint="eastAsia"/>
          <w:szCs w:val="21"/>
        </w:rPr>
        <w:t xml:space="preserve">We see many special education directors trying to ____________ the quality of their programs with much less money and much smaller staff. </w:t>
      </w:r>
    </w:p>
    <w:p>
      <w:pPr>
        <w:numPr>
          <w:ilvl w:val="0"/>
          <w:numId w:val="13"/>
        </w:numPr>
        <w:rPr>
          <w:szCs w:val="21"/>
        </w:rPr>
      </w:pPr>
      <w:r>
        <w:rPr>
          <w:rFonts w:hint="eastAsia"/>
          <w:szCs w:val="21"/>
        </w:rPr>
        <w:t>remain        B) maintain         C) control        D) hold</w:t>
      </w:r>
    </w:p>
    <w:p>
      <w:pPr>
        <w:numPr>
          <w:ilvl w:val="0"/>
          <w:numId w:val="2"/>
        </w:numPr>
        <w:rPr>
          <w:szCs w:val="21"/>
        </w:rPr>
      </w:pPr>
      <w:r>
        <w:rPr>
          <w:rFonts w:hint="eastAsia"/>
          <w:szCs w:val="21"/>
        </w:rPr>
        <w:t xml:space="preserve">My advice to Mr. Stewart is to think carefully before entering into a career in medicine, as this is a field which requires a lot of __________ and long working hours. </w:t>
      </w:r>
    </w:p>
    <w:p>
      <w:pPr>
        <w:numPr>
          <w:ilvl w:val="0"/>
          <w:numId w:val="14"/>
        </w:numPr>
        <w:rPr>
          <w:szCs w:val="21"/>
        </w:rPr>
      </w:pPr>
      <w:r>
        <w:rPr>
          <w:rFonts w:hint="eastAsia"/>
          <w:szCs w:val="21"/>
        </w:rPr>
        <w:t xml:space="preserve">decision       B) demand         C) depression      D) dedication    </w:t>
      </w:r>
    </w:p>
    <w:p>
      <w:pPr>
        <w:numPr>
          <w:ilvl w:val="0"/>
          <w:numId w:val="2"/>
        </w:numPr>
        <w:rPr>
          <w:szCs w:val="21"/>
        </w:rPr>
      </w:pPr>
      <w:r>
        <w:rPr>
          <w:rFonts w:hint="eastAsia"/>
          <w:szCs w:val="21"/>
        </w:rPr>
        <w:t>Beth was _________ about visiting his ex-boyfriend; she worried that he might refuse to talk to her.</w:t>
      </w:r>
    </w:p>
    <w:p>
      <w:pPr>
        <w:numPr>
          <w:ilvl w:val="0"/>
          <w:numId w:val="15"/>
        </w:numPr>
        <w:rPr>
          <w:szCs w:val="21"/>
        </w:rPr>
      </w:pPr>
      <w:r>
        <w:rPr>
          <w:rFonts w:hint="eastAsia"/>
          <w:szCs w:val="21"/>
        </w:rPr>
        <w:t>hesitant     B) hostile      C) hasty       D) hateful</w:t>
      </w:r>
    </w:p>
    <w:p>
      <w:pPr>
        <w:numPr>
          <w:ilvl w:val="0"/>
          <w:numId w:val="2"/>
        </w:numPr>
        <w:rPr>
          <w:szCs w:val="21"/>
        </w:rPr>
      </w:pPr>
      <w:r>
        <w:rPr>
          <w:rFonts w:hint="eastAsia"/>
          <w:szCs w:val="21"/>
        </w:rPr>
        <w:t xml:space="preserve">Audrey Hepburn ____________ audiences with starring roles in noteworthy films, like </w:t>
      </w:r>
      <w:r>
        <w:rPr>
          <w:rFonts w:hint="eastAsia"/>
          <w:i/>
          <w:iCs/>
          <w:szCs w:val="21"/>
        </w:rPr>
        <w:t>Breakfast at Tiffany</w:t>
      </w:r>
      <w:r>
        <w:rPr>
          <w:i/>
          <w:iCs/>
          <w:szCs w:val="21"/>
        </w:rPr>
        <w:t>’</w:t>
      </w:r>
      <w:r>
        <w:rPr>
          <w:rFonts w:hint="eastAsia"/>
          <w:i/>
          <w:iCs/>
          <w:szCs w:val="21"/>
        </w:rPr>
        <w:t>s, Sabrina, Roman Holiday</w:t>
      </w:r>
      <w:r>
        <w:rPr>
          <w:rFonts w:hint="eastAsia"/>
          <w:szCs w:val="21"/>
        </w:rPr>
        <w:t xml:space="preserve"> and so on.</w:t>
      </w:r>
    </w:p>
    <w:p>
      <w:pPr>
        <w:numPr>
          <w:ilvl w:val="0"/>
          <w:numId w:val="16"/>
        </w:numPr>
        <w:rPr>
          <w:szCs w:val="21"/>
        </w:rPr>
      </w:pPr>
      <w:r>
        <w:rPr>
          <w:rFonts w:hint="eastAsia"/>
          <w:szCs w:val="21"/>
        </w:rPr>
        <w:t xml:space="preserve">portrayed   B) infected      C) thrilled     D) signified </w:t>
      </w:r>
    </w:p>
    <w:p>
      <w:pPr>
        <w:numPr>
          <w:ilvl w:val="0"/>
          <w:numId w:val="2"/>
        </w:numPr>
        <w:rPr>
          <w:szCs w:val="21"/>
        </w:rPr>
      </w:pPr>
      <w:r>
        <w:rPr>
          <w:rFonts w:hint="eastAsia"/>
          <w:szCs w:val="21"/>
        </w:rPr>
        <w:t xml:space="preserve">In spite of higher volumes of traffic in urban areas as compared with other areas, the _________ and serious injury rate is lower. </w:t>
      </w:r>
    </w:p>
    <w:p>
      <w:pPr>
        <w:numPr>
          <w:ilvl w:val="0"/>
          <w:numId w:val="17"/>
        </w:numPr>
        <w:rPr>
          <w:szCs w:val="21"/>
        </w:rPr>
      </w:pPr>
      <w:r>
        <w:rPr>
          <w:rFonts w:hint="eastAsia"/>
          <w:szCs w:val="21"/>
        </w:rPr>
        <w:t>feasibility   B) complexity   C) fatality      D) productivity</w:t>
      </w:r>
    </w:p>
    <w:p>
      <w:pPr>
        <w:numPr>
          <w:ilvl w:val="0"/>
          <w:numId w:val="2"/>
        </w:numPr>
        <w:rPr>
          <w:szCs w:val="21"/>
        </w:rPr>
      </w:pPr>
      <w:r>
        <w:rPr>
          <w:rFonts w:hint="eastAsia"/>
          <w:szCs w:val="21"/>
        </w:rPr>
        <w:t>Located in the heart of the city, the Dog</w:t>
      </w:r>
      <w:r>
        <w:rPr>
          <w:szCs w:val="21"/>
        </w:rPr>
        <w:t>’</w:t>
      </w:r>
      <w:r>
        <w:rPr>
          <w:rFonts w:hint="eastAsia"/>
          <w:szCs w:val="21"/>
        </w:rPr>
        <w:t>s Home is open seven days a week, 365 days a year to receive __________ dogs.</w:t>
      </w:r>
    </w:p>
    <w:p>
      <w:pPr>
        <w:numPr>
          <w:ilvl w:val="0"/>
          <w:numId w:val="18"/>
        </w:numPr>
        <w:rPr>
          <w:szCs w:val="21"/>
        </w:rPr>
      </w:pPr>
      <w:r>
        <w:rPr>
          <w:rFonts w:hint="eastAsia"/>
          <w:szCs w:val="21"/>
        </w:rPr>
        <w:t>sacred      B) stray        C) serene       D) stern</w:t>
      </w:r>
    </w:p>
    <w:p>
      <w:pPr>
        <w:numPr>
          <w:ilvl w:val="0"/>
          <w:numId w:val="2"/>
        </w:numPr>
        <w:rPr>
          <w:szCs w:val="21"/>
        </w:rPr>
      </w:pPr>
      <w:r>
        <w:rPr>
          <w:rFonts w:hint="eastAsia"/>
          <w:szCs w:val="21"/>
        </w:rPr>
        <w:t>With Spring Festival drawing nearer, people are glowing with happiness, and are full of hope; this excitement is ______________ before New Year</w:t>
      </w:r>
      <w:r>
        <w:rPr>
          <w:szCs w:val="21"/>
        </w:rPr>
        <w:t>’</w:t>
      </w:r>
      <w:r>
        <w:rPr>
          <w:rFonts w:hint="eastAsia"/>
          <w:szCs w:val="21"/>
        </w:rPr>
        <w:t>s Eve.</w:t>
      </w:r>
    </w:p>
    <w:p>
      <w:pPr>
        <w:numPr>
          <w:ilvl w:val="0"/>
          <w:numId w:val="19"/>
        </w:numPr>
        <w:rPr>
          <w:szCs w:val="21"/>
        </w:rPr>
      </w:pPr>
      <w:r>
        <w:rPr>
          <w:rFonts w:hint="eastAsia"/>
          <w:szCs w:val="21"/>
        </w:rPr>
        <w:t xml:space="preserve">prospective  B) prosperous   C) perpetual     D) pervasive </w:t>
      </w:r>
    </w:p>
    <w:p>
      <w:pPr>
        <w:numPr>
          <w:ilvl w:val="0"/>
          <w:numId w:val="2"/>
        </w:numPr>
        <w:spacing w:line="320" w:lineRule="exact"/>
      </w:pPr>
      <w:r>
        <w:rPr>
          <w:rFonts w:hint="eastAsia"/>
          <w:szCs w:val="21"/>
        </w:rPr>
        <w:t>The court ruled that this man be ______________ of his political rights for a further four years after he has served his 13-year sentence.</w:t>
      </w:r>
    </w:p>
    <w:p>
      <w:pPr>
        <w:numPr>
          <w:ilvl w:val="0"/>
          <w:numId w:val="20"/>
        </w:numPr>
        <w:spacing w:line="320" w:lineRule="exact"/>
      </w:pPr>
      <w:r>
        <w:rPr>
          <w:rFonts w:hint="eastAsia"/>
        </w:rPr>
        <w:t>robbed     B) denied       C) deprived     D) delayed</w:t>
      </w:r>
    </w:p>
    <w:p>
      <w:pPr>
        <w:numPr>
          <w:ilvl w:val="0"/>
          <w:numId w:val="2"/>
        </w:numPr>
        <w:spacing w:line="320" w:lineRule="exact"/>
      </w:pPr>
      <w:r>
        <w:rPr>
          <w:rFonts w:hint="eastAsia"/>
        </w:rPr>
        <w:t>Although secondary education is ____________, parents are not required to send their children to state schools.</w:t>
      </w:r>
    </w:p>
    <w:p>
      <w:pPr>
        <w:numPr>
          <w:ilvl w:val="0"/>
          <w:numId w:val="21"/>
        </w:numPr>
        <w:spacing w:line="320" w:lineRule="exact"/>
      </w:pPr>
      <w:r>
        <w:rPr>
          <w:rFonts w:hint="eastAsia"/>
        </w:rPr>
        <w:t>compulsory  B) concise      C) captive      D) cozy</w:t>
      </w:r>
    </w:p>
    <w:p>
      <w:pPr>
        <w:numPr>
          <w:ilvl w:val="0"/>
          <w:numId w:val="2"/>
        </w:numPr>
        <w:spacing w:line="320" w:lineRule="exact"/>
      </w:pPr>
      <w:r>
        <w:rPr>
          <w:rFonts w:hint="eastAsia"/>
        </w:rPr>
        <w:t>It takes more than patience and strategies to civilize the boys into _________ gentlemen.</w:t>
      </w:r>
    </w:p>
    <w:p>
      <w:pPr>
        <w:numPr>
          <w:ilvl w:val="0"/>
          <w:numId w:val="22"/>
        </w:numPr>
        <w:spacing w:line="320" w:lineRule="exact"/>
      </w:pPr>
      <w:r>
        <w:rPr>
          <w:rFonts w:hint="eastAsia"/>
        </w:rPr>
        <w:t>profitable    B) respectable   C) renewable   D) available</w:t>
      </w:r>
    </w:p>
    <w:p>
      <w:pPr>
        <w:spacing w:line="320" w:lineRule="exact"/>
      </w:pPr>
    </w:p>
    <w:p>
      <w:pPr>
        <w:numPr>
          <w:ilvl w:val="0"/>
          <w:numId w:val="1"/>
        </w:numPr>
        <w:rPr>
          <w:b/>
          <w:bCs/>
          <w:sz w:val="24"/>
        </w:rPr>
      </w:pPr>
      <w:r>
        <w:rPr>
          <w:rFonts w:hint="eastAsia"/>
          <w:b/>
          <w:bCs/>
          <w:sz w:val="24"/>
        </w:rPr>
        <w:t>Banked Cloze</w:t>
      </w:r>
    </w:p>
    <w:p>
      <w:pPr>
        <w:rPr>
          <w:b/>
          <w:bCs/>
          <w:sz w:val="24"/>
        </w:rPr>
      </w:pPr>
      <w:r>
        <w:rPr>
          <w:rFonts w:hint="eastAsia"/>
          <w:b/>
          <w:bCs/>
          <w:sz w:val="24"/>
        </w:rPr>
        <w:t xml:space="preserve">Directions: Fill in the blanks by selecting suitable words from the word bank. You may not use any of the words more than once </w:t>
      </w:r>
    </w:p>
    <w:p>
      <w:pPr>
        <w:rPr>
          <w:rFonts w:hint="eastAsia"/>
          <w:b/>
          <w:bCs/>
          <w:sz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1"/>
        <w:gridCol w:w="2832"/>
        <w:gridCol w:w="2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bottom w:val="nil"/>
              <w:right w:val="nil"/>
            </w:tcBorders>
            <w:shd w:val="clear" w:color="auto" w:fill="auto"/>
            <w:noWrap w:val="0"/>
            <w:vAlign w:val="top"/>
          </w:tcPr>
          <w:p>
            <w:pPr>
              <w:numPr>
                <w:ilvl w:val="0"/>
                <w:numId w:val="23"/>
              </w:numPr>
              <w:rPr>
                <w:sz w:val="24"/>
              </w:rPr>
            </w:pPr>
            <w:r>
              <w:rPr>
                <w:rFonts w:hint="eastAsia"/>
                <w:sz w:val="24"/>
              </w:rPr>
              <w:t>roles</w:t>
            </w:r>
          </w:p>
        </w:tc>
        <w:tc>
          <w:tcPr>
            <w:tcW w:w="2944" w:type="dxa"/>
            <w:tcBorders>
              <w:left w:val="nil"/>
              <w:bottom w:val="nil"/>
              <w:right w:val="nil"/>
            </w:tcBorders>
            <w:shd w:val="clear" w:color="auto" w:fill="auto"/>
            <w:noWrap w:val="0"/>
            <w:vAlign w:val="top"/>
          </w:tcPr>
          <w:p>
            <w:pPr>
              <w:numPr>
                <w:ilvl w:val="0"/>
                <w:numId w:val="24"/>
              </w:numPr>
              <w:rPr>
                <w:sz w:val="24"/>
              </w:rPr>
            </w:pPr>
            <w:r>
              <w:rPr>
                <w:rFonts w:hint="eastAsia"/>
                <w:sz w:val="24"/>
              </w:rPr>
              <w:t>recede</w:t>
            </w:r>
          </w:p>
        </w:tc>
        <w:tc>
          <w:tcPr>
            <w:tcW w:w="2944" w:type="dxa"/>
            <w:tcBorders>
              <w:left w:val="nil"/>
              <w:bottom w:val="nil"/>
            </w:tcBorders>
            <w:shd w:val="clear" w:color="auto" w:fill="auto"/>
            <w:noWrap w:val="0"/>
            <w:vAlign w:val="top"/>
          </w:tcPr>
          <w:p>
            <w:pPr>
              <w:numPr>
                <w:ilvl w:val="0"/>
                <w:numId w:val="25"/>
              </w:numPr>
              <w:rPr>
                <w:sz w:val="24"/>
              </w:rPr>
            </w:pPr>
            <w:r>
              <w:rPr>
                <w:rFonts w:hint="eastAsia"/>
                <w:sz w:val="24"/>
              </w:rPr>
              <w:t>awareness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shd w:val="clear" w:color="auto" w:fill="auto"/>
            <w:noWrap w:val="0"/>
            <w:vAlign w:val="top"/>
          </w:tcPr>
          <w:p>
            <w:pPr>
              <w:numPr>
                <w:ilvl w:val="0"/>
                <w:numId w:val="23"/>
              </w:numPr>
              <w:rPr>
                <w:sz w:val="24"/>
              </w:rPr>
            </w:pPr>
            <w:r>
              <w:rPr>
                <w:rFonts w:hint="eastAsia"/>
                <w:sz w:val="24"/>
              </w:rPr>
              <w:t>paralyze</w:t>
            </w:r>
          </w:p>
        </w:tc>
        <w:tc>
          <w:tcPr>
            <w:tcW w:w="2944" w:type="dxa"/>
            <w:tcBorders>
              <w:top w:val="nil"/>
              <w:left w:val="nil"/>
              <w:bottom w:val="nil"/>
              <w:right w:val="nil"/>
            </w:tcBorders>
            <w:shd w:val="clear" w:color="auto" w:fill="auto"/>
            <w:noWrap w:val="0"/>
            <w:vAlign w:val="top"/>
          </w:tcPr>
          <w:p>
            <w:pPr>
              <w:numPr>
                <w:ilvl w:val="0"/>
                <w:numId w:val="24"/>
              </w:numPr>
              <w:rPr>
                <w:sz w:val="24"/>
              </w:rPr>
            </w:pPr>
            <w:r>
              <w:rPr>
                <w:rFonts w:hint="eastAsia"/>
                <w:sz w:val="24"/>
              </w:rPr>
              <w:t>exposed</w:t>
            </w:r>
          </w:p>
        </w:tc>
        <w:tc>
          <w:tcPr>
            <w:tcW w:w="2944" w:type="dxa"/>
            <w:tcBorders>
              <w:top w:val="nil"/>
              <w:left w:val="nil"/>
              <w:bottom w:val="nil"/>
            </w:tcBorders>
            <w:shd w:val="clear" w:color="auto" w:fill="auto"/>
            <w:noWrap w:val="0"/>
            <w:vAlign w:val="top"/>
          </w:tcPr>
          <w:p>
            <w:pPr>
              <w:numPr>
                <w:ilvl w:val="0"/>
                <w:numId w:val="25"/>
              </w:numPr>
              <w:rPr>
                <w:sz w:val="24"/>
              </w:rPr>
            </w:pPr>
            <w:r>
              <w:rPr>
                <w:rFonts w:hint="eastAsia"/>
                <w:sz w:val="24"/>
              </w:rPr>
              <w:t>vicious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shd w:val="clear" w:color="auto" w:fill="auto"/>
            <w:noWrap w:val="0"/>
            <w:vAlign w:val="top"/>
          </w:tcPr>
          <w:p>
            <w:pPr>
              <w:numPr>
                <w:ilvl w:val="0"/>
                <w:numId w:val="23"/>
              </w:numPr>
              <w:rPr>
                <w:sz w:val="24"/>
              </w:rPr>
            </w:pPr>
            <w:r>
              <w:rPr>
                <w:rFonts w:hint="eastAsia"/>
                <w:sz w:val="24"/>
              </w:rPr>
              <w:t>deemed</w:t>
            </w:r>
          </w:p>
        </w:tc>
        <w:tc>
          <w:tcPr>
            <w:tcW w:w="2944" w:type="dxa"/>
            <w:tcBorders>
              <w:top w:val="nil"/>
              <w:left w:val="nil"/>
              <w:bottom w:val="nil"/>
              <w:right w:val="nil"/>
            </w:tcBorders>
            <w:shd w:val="clear" w:color="auto" w:fill="auto"/>
            <w:noWrap w:val="0"/>
            <w:vAlign w:val="top"/>
          </w:tcPr>
          <w:p>
            <w:pPr>
              <w:numPr>
                <w:ilvl w:val="0"/>
                <w:numId w:val="24"/>
              </w:numPr>
              <w:rPr>
                <w:sz w:val="24"/>
              </w:rPr>
            </w:pPr>
            <w:r>
              <w:rPr>
                <w:rFonts w:hint="eastAsia"/>
                <w:sz w:val="24"/>
              </w:rPr>
              <w:t>challenge</w:t>
            </w:r>
          </w:p>
        </w:tc>
        <w:tc>
          <w:tcPr>
            <w:tcW w:w="2944" w:type="dxa"/>
            <w:tcBorders>
              <w:top w:val="nil"/>
              <w:left w:val="nil"/>
              <w:bottom w:val="nil"/>
            </w:tcBorders>
            <w:shd w:val="clear" w:color="auto" w:fill="auto"/>
            <w:noWrap w:val="0"/>
            <w:vAlign w:val="top"/>
          </w:tcPr>
          <w:p>
            <w:pPr>
              <w:numPr>
                <w:ilvl w:val="0"/>
                <w:numId w:val="25"/>
              </w:numPr>
              <w:rPr>
                <w:sz w:val="24"/>
              </w:rPr>
            </w:pPr>
            <w:r>
              <w:rPr>
                <w:rFonts w:hint="eastAsia"/>
                <w:sz w:val="24"/>
              </w:rPr>
              <w:t>response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shd w:val="clear" w:color="auto" w:fill="auto"/>
            <w:noWrap w:val="0"/>
            <w:vAlign w:val="top"/>
          </w:tcPr>
          <w:p>
            <w:pPr>
              <w:numPr>
                <w:ilvl w:val="0"/>
                <w:numId w:val="23"/>
              </w:numPr>
              <w:rPr>
                <w:sz w:val="24"/>
              </w:rPr>
            </w:pPr>
            <w:r>
              <w:rPr>
                <w:rFonts w:hint="eastAsia"/>
                <w:sz w:val="24"/>
              </w:rPr>
              <w:t>excessive</w:t>
            </w:r>
          </w:p>
        </w:tc>
        <w:tc>
          <w:tcPr>
            <w:tcW w:w="2944" w:type="dxa"/>
            <w:tcBorders>
              <w:top w:val="nil"/>
              <w:left w:val="nil"/>
              <w:bottom w:val="nil"/>
              <w:right w:val="nil"/>
            </w:tcBorders>
            <w:shd w:val="clear" w:color="auto" w:fill="auto"/>
            <w:noWrap w:val="0"/>
            <w:vAlign w:val="top"/>
          </w:tcPr>
          <w:p>
            <w:pPr>
              <w:numPr>
                <w:ilvl w:val="0"/>
                <w:numId w:val="24"/>
              </w:numPr>
              <w:rPr>
                <w:sz w:val="24"/>
              </w:rPr>
            </w:pPr>
            <w:r>
              <w:rPr>
                <w:rFonts w:hint="eastAsia"/>
                <w:sz w:val="24"/>
              </w:rPr>
              <w:t>pathetic</w:t>
            </w:r>
          </w:p>
        </w:tc>
        <w:tc>
          <w:tcPr>
            <w:tcW w:w="2944" w:type="dxa"/>
            <w:tcBorders>
              <w:top w:val="nil"/>
              <w:left w:val="nil"/>
              <w:bottom w:val="nil"/>
            </w:tcBorders>
            <w:shd w:val="clear" w:color="auto" w:fill="auto"/>
            <w:noWrap w:val="0"/>
            <w:vAlign w:val="top"/>
          </w:tcPr>
          <w:p>
            <w:pPr>
              <w:numPr>
                <w:ilvl w:val="0"/>
                <w:numId w:val="25"/>
              </w:numPr>
              <w:rPr>
                <w:sz w:val="24"/>
              </w:rPr>
            </w:pPr>
            <w:r>
              <w:rPr>
                <w:rFonts w:hint="eastAsia"/>
                <w:sz w:val="24"/>
              </w:rPr>
              <w:t>characterized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right w:val="nil"/>
            </w:tcBorders>
            <w:shd w:val="clear" w:color="auto" w:fill="auto"/>
            <w:noWrap w:val="0"/>
            <w:vAlign w:val="top"/>
          </w:tcPr>
          <w:p>
            <w:pPr>
              <w:numPr>
                <w:ilvl w:val="0"/>
                <w:numId w:val="23"/>
              </w:numPr>
              <w:rPr>
                <w:sz w:val="24"/>
              </w:rPr>
            </w:pPr>
            <w:r>
              <w:rPr>
                <w:rFonts w:hint="eastAsia"/>
                <w:sz w:val="24"/>
              </w:rPr>
              <w:t>aspects</w:t>
            </w:r>
          </w:p>
        </w:tc>
        <w:tc>
          <w:tcPr>
            <w:tcW w:w="2944" w:type="dxa"/>
            <w:tcBorders>
              <w:top w:val="nil"/>
              <w:left w:val="nil"/>
              <w:right w:val="nil"/>
            </w:tcBorders>
            <w:shd w:val="clear" w:color="auto" w:fill="auto"/>
            <w:noWrap w:val="0"/>
            <w:vAlign w:val="top"/>
          </w:tcPr>
          <w:p>
            <w:pPr>
              <w:numPr>
                <w:ilvl w:val="0"/>
                <w:numId w:val="24"/>
              </w:numPr>
              <w:rPr>
                <w:sz w:val="24"/>
              </w:rPr>
            </w:pPr>
            <w:r>
              <w:rPr>
                <w:rFonts w:hint="eastAsia"/>
                <w:sz w:val="24"/>
              </w:rPr>
              <w:t>amount</w:t>
            </w:r>
          </w:p>
        </w:tc>
        <w:tc>
          <w:tcPr>
            <w:tcW w:w="2944" w:type="dxa"/>
            <w:tcBorders>
              <w:top w:val="nil"/>
              <w:left w:val="nil"/>
            </w:tcBorders>
            <w:shd w:val="clear" w:color="auto" w:fill="auto"/>
            <w:noWrap w:val="0"/>
            <w:vAlign w:val="top"/>
          </w:tcPr>
          <w:p>
            <w:pPr>
              <w:numPr>
                <w:ilvl w:val="0"/>
                <w:numId w:val="25"/>
              </w:numPr>
              <w:rPr>
                <w:sz w:val="24"/>
              </w:rPr>
            </w:pPr>
            <w:r>
              <w:rPr>
                <w:rFonts w:hint="eastAsia"/>
                <w:sz w:val="24"/>
              </w:rPr>
              <w:t>catastrophe</w:t>
            </w:r>
          </w:p>
        </w:tc>
      </w:tr>
    </w:tbl>
    <w:p>
      <w:pPr>
        <w:rPr>
          <w:rFonts w:hint="eastAsia"/>
          <w:b/>
          <w:bCs/>
          <w:sz w:val="24"/>
        </w:rPr>
      </w:pP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Social anxiety symptoms often begin during adolescence. It</w:t>
      </w:r>
      <w:r>
        <w:rPr>
          <w:rFonts w:ascii="Times New Roman" w:hAnsi="Times New Roman" w:cs="Times New Roman"/>
          <w:kern w:val="2"/>
          <w:sz w:val="21"/>
          <w:szCs w:val="24"/>
        </w:rPr>
        <w:t>’</w:t>
      </w:r>
      <w:r>
        <w:rPr>
          <w:rFonts w:hint="eastAsia" w:ascii="Times New Roman" w:hAnsi="Times New Roman" w:cs="Times New Roman"/>
          <w:kern w:val="2"/>
          <w:sz w:val="21"/>
          <w:szCs w:val="24"/>
        </w:rPr>
        <w:t>s a developmental process that is (21) ______ by profound psychological changes, especially in terms of how we relate to others. One of the most frustrating (22) ______ of the adolescent years is the tendency for self-focus and a decrease in the (23) ______ of focus we have for the feelings and needs of others.</w:t>
      </w: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While these changes are fairly universal, those of us who were born with a shy temperament (性格) can carry the adolescent fears, which may never (24) ______, into adulthood. An anxious temperament causes our brains to react forcibly when (25) ______ to the stress of sudden awareness of our peers and gradually we become more and more vulnerable. Our brains label the fear of exposure or embarrassment as highly dangerous. This may result in a(n) (26) _____ circle for many years: excessive self-consciousness and inhibition when we feel we are being observed.</w:t>
      </w:r>
    </w:p>
    <w:p>
      <w:pPr>
        <w:pStyle w:val="3"/>
        <w:shd w:val="clear" w:color="auto" w:fill="FFFFFF"/>
        <w:spacing w:before="0" w:beforeAutospacing="0" w:after="0" w:afterAutospacing="0"/>
        <w:jc w:val="both"/>
        <w:rPr>
          <w:rFonts w:hint="eastAsia" w:ascii="Times New Roman" w:hAnsi="Times New Roman" w:cs="Times New Roman"/>
          <w:kern w:val="2"/>
          <w:sz w:val="21"/>
          <w:szCs w:val="24"/>
        </w:rPr>
      </w:pP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To cope with the problem, I would like to (27) _____ you to strive for increased focus on other people, in place of your (28) _____ focus on yourself. Yes, I know, this is easier said than done. The fear may cause you to feel that you will lose control or make a fool of yourself when you are in the spotlight (聚光灯). But if you begin to build a new (29) _____, in reaction to your fears, you will gradually build up a stronger and more positive response. Remember, don</w:t>
      </w:r>
      <w:r>
        <w:rPr>
          <w:rFonts w:ascii="Times New Roman" w:hAnsi="Times New Roman" w:cs="Times New Roman"/>
          <w:kern w:val="2"/>
          <w:sz w:val="21"/>
          <w:szCs w:val="24"/>
        </w:rPr>
        <w:t>’</w:t>
      </w:r>
      <w:r>
        <w:rPr>
          <w:rFonts w:hint="eastAsia" w:ascii="Times New Roman" w:hAnsi="Times New Roman" w:cs="Times New Roman"/>
          <w:kern w:val="2"/>
          <w:sz w:val="21"/>
          <w:szCs w:val="24"/>
        </w:rPr>
        <w:t xml:space="preserve">t let self-consciousness (30) _____ you! Be courageous! </w:t>
      </w: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p>
    <w:p>
      <w:pPr>
        <w:pStyle w:val="3"/>
        <w:numPr>
          <w:ilvl w:val="0"/>
          <w:numId w:val="1"/>
        </w:numPr>
        <w:spacing w:before="0" w:beforeAutospacing="0" w:after="0" w:afterAutospacing="0"/>
        <w:textAlignment w:val="baseline"/>
        <w:rPr>
          <w:rFonts w:ascii="Times New Roman" w:hAnsi="Times New Roman" w:cs="Times New Roman"/>
          <w:b/>
          <w:bCs/>
          <w:color w:val="282828"/>
          <w:sz w:val="24"/>
          <w:szCs w:val="24"/>
          <w:shd w:val="clear" w:color="auto" w:fill="FFFFFF"/>
        </w:rPr>
      </w:pPr>
      <w:r>
        <w:rPr>
          <w:rFonts w:hint="eastAsia" w:ascii="Times New Roman" w:hAnsi="Times New Roman" w:cs="Times New Roman"/>
          <w:b/>
          <w:bCs/>
          <w:color w:val="282828"/>
          <w:sz w:val="24"/>
          <w:szCs w:val="24"/>
          <w:shd w:val="clear" w:color="auto" w:fill="FFFFFF"/>
        </w:rPr>
        <w:t xml:space="preserve">Reading Comprehension </w:t>
      </w:r>
    </w:p>
    <w:p>
      <w:pPr>
        <w:pStyle w:val="3"/>
        <w:spacing w:before="0" w:beforeAutospacing="0" w:after="0" w:afterAutospacing="0"/>
        <w:textAlignment w:val="baseline"/>
        <w:rPr>
          <w:rFonts w:ascii="Times New Roman" w:hAnsi="Times New Roman" w:cs="Times New Roman"/>
          <w:b/>
          <w:bCs/>
          <w:color w:val="282828"/>
          <w:sz w:val="24"/>
          <w:szCs w:val="24"/>
          <w:shd w:val="clear" w:color="auto" w:fill="FFFFFF"/>
        </w:rPr>
      </w:pPr>
      <w:r>
        <w:rPr>
          <w:rFonts w:hint="eastAsia" w:ascii="Times New Roman" w:hAnsi="Times New Roman" w:cs="Times New Roman"/>
          <w:b/>
          <w:bCs/>
          <w:color w:val="282828"/>
          <w:sz w:val="24"/>
          <w:szCs w:val="24"/>
          <w:shd w:val="clear" w:color="auto" w:fill="FFFFFF"/>
        </w:rPr>
        <w:t xml:space="preserve">Directions: Choose the best option to answer the questions based on each passage. </w:t>
      </w:r>
    </w:p>
    <w:p>
      <w:pPr>
        <w:rPr>
          <w:rFonts w:hint="eastAsia"/>
          <w:b/>
          <w:bCs/>
          <w:sz w:val="24"/>
        </w:rPr>
      </w:pPr>
      <w:r>
        <w:rPr>
          <w:rFonts w:hint="eastAsia"/>
          <w:b/>
          <w:bCs/>
          <w:sz w:val="24"/>
        </w:rPr>
        <w:t>Passage 1</w:t>
      </w:r>
    </w:p>
    <w:p>
      <w:pPr>
        <w:pStyle w:val="3"/>
        <w:shd w:val="clear" w:color="auto" w:fill="FFFFFF"/>
        <w:spacing w:before="0" w:beforeAutospacing="0" w:after="0" w:afterAutospacing="0"/>
        <w:rPr>
          <w:rFonts w:ascii="Times New Roman" w:hAnsi="Times New Roman" w:cs="Times New Roman"/>
          <w:kern w:val="2"/>
          <w:sz w:val="21"/>
          <w:szCs w:val="21"/>
        </w:rPr>
      </w:pPr>
      <w:bookmarkStart w:id="0" w:name="Qustion19"/>
      <w:r>
        <w:rPr>
          <w:rFonts w:ascii="Times New Roman" w:hAnsi="Times New Roman" w:cs="Times New Roman"/>
          <w:kern w:val="2"/>
          <w:sz w:val="21"/>
          <w:szCs w:val="21"/>
        </w:rPr>
        <w:t>There are many theories about the beginning of drama in ancient </w:t>
      </w:r>
      <w:bookmarkEnd w:id="0"/>
      <w:r>
        <w:rPr>
          <w:rFonts w:ascii="Times New Roman" w:hAnsi="Times New Roman" w:cs="Times New Roman"/>
          <w:kern w:val="2"/>
          <w:sz w:val="21"/>
          <w:szCs w:val="21"/>
        </w:rPr>
        <w:t>Greece. The one most widely accepted today is based on the assumption that drama evolved (演化) from ceremony. The argument for this view goes as follows.</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In the beginning, human beings viewed the natural forces of the world -even the seasonal changes - as unpredictable, and they sought through various means to control these unknown and feared powers. Those measures which appeared to bring the desired results were then kept and repeated until they hardened into fixed ceremonies. Eventually stories arose which explained the mysteries of the ceremonies. As time passed some ceremonies were abandoned, but the stories, later called myths, remained and provided material for art and drama.</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Those who believe that drama evolved out of ceremony also argue that those ceremonies contained the seed of theater because music, dance, masks, and costumes were almost always used. Furthermore, a suitable site had to be provided for performances and when the entire community did not participate, a clear division was usually made between the “acting area” and the “auditorium”.  In addition, there were performers, and, since considerable importance was attached to avoiding mistakes in the performing of ceremonies, religious leaders usually took that task. Wearing masks and costumes, they often acted other people, animals, or supernatural beings, and imitated the desired effect -- success in hunt or battle, the coming rain, etc. -as an actor might. Eventually such dramatic representations were separated from religious activities.</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xml:space="preserve"> Another theory traces(追溯) the theater’s origin from the human interest in story telling. According to this view, tales (about the hunt, war, etc) are gradually developed, at first through the use of action and dialogue, and then through the assumption of each of the roles by a different person. A closely related theory traces theater to those dances that are primarily rhythmical and gymnastic or that are imitations of animal movements and sounds.</w:t>
      </w:r>
    </w:p>
    <w:p>
      <w:pPr>
        <w:rPr>
          <w:rFonts w:hint="eastAsia"/>
          <w:szCs w:val="21"/>
        </w:rPr>
      </w:pPr>
    </w:p>
    <w:p>
      <w:pPr>
        <w:pStyle w:val="3"/>
        <w:numPr>
          <w:ilvl w:val="0"/>
          <w:numId w:val="26"/>
        </w:numPr>
        <w:spacing w:before="0" w:beforeAutospacing="0" w:after="0" w:afterAutospacing="0" w:line="240" w:lineRule="auto"/>
        <w:rPr>
          <w:rFonts w:hint="eastAsia" w:ascii="Times New Roman" w:hAnsi="Times New Roman" w:cs="Times New Roman"/>
          <w:kern w:val="2"/>
          <w:sz w:val="21"/>
          <w:szCs w:val="21"/>
        </w:rPr>
      </w:pPr>
      <w:r>
        <w:rPr>
          <w:rFonts w:ascii="Times New Roman" w:hAnsi="Times New Roman" w:cs="Times New Roman"/>
          <w:kern w:val="2"/>
          <w:sz w:val="21"/>
          <w:szCs w:val="21"/>
        </w:rPr>
        <w:t xml:space="preserve">What </w:t>
      </w:r>
      <w:r>
        <w:rPr>
          <w:rFonts w:hint="eastAsia" w:ascii="Times New Roman" w:hAnsi="Times New Roman" w:cs="Times New Roman"/>
          <w:kern w:val="2"/>
          <w:sz w:val="21"/>
          <w:szCs w:val="21"/>
        </w:rPr>
        <w:t>does the passage mainly discuss?</w:t>
      </w:r>
    </w:p>
    <w:p>
      <w:pPr>
        <w:pStyle w:val="3"/>
        <w:numPr>
          <w:ilvl w:val="0"/>
          <w:numId w:val="27"/>
        </w:numPr>
        <w:spacing w:before="0" w:beforeAutospacing="0" w:after="0" w:afterAutospacing="0" w:line="240" w:lineRule="auto"/>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The origins of theatre</w:t>
      </w:r>
      <w:r>
        <w:rPr>
          <w:rFonts w:ascii="Times New Roman" w:hAnsi="Times New Roman" w:cs="Times New Roman"/>
          <w:kern w:val="2"/>
          <w:sz w:val="21"/>
          <w:szCs w:val="21"/>
        </w:rPr>
        <w:t>.</w:t>
      </w:r>
      <w:r>
        <w:rPr>
          <w:rFonts w:hint="eastAsia" w:ascii="Times New Roman" w:hAnsi="Times New Roman" w:cs="Times New Roman"/>
          <w:kern w:val="2"/>
          <w:sz w:val="21"/>
          <w:szCs w:val="21"/>
        </w:rPr>
        <w:t xml:space="preserve">           </w:t>
      </w:r>
    </w:p>
    <w:p>
      <w:pPr>
        <w:pStyle w:val="3"/>
        <w:numPr>
          <w:ilvl w:val="0"/>
          <w:numId w:val="27"/>
        </w:numPr>
        <w:spacing w:before="0" w:beforeAutospacing="0" w:after="0" w:afterAutospacing="0" w:line="240" w:lineRule="auto"/>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The role of ritual in modern dance.</w:t>
      </w:r>
    </w:p>
    <w:p>
      <w:pPr>
        <w:pStyle w:val="3"/>
        <w:numPr>
          <w:ilvl w:val="0"/>
          <w:numId w:val="27"/>
        </w:numPr>
        <w:spacing w:before="0" w:beforeAutospacing="0" w:after="0" w:afterAutospacing="0" w:line="240" w:lineRule="auto"/>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The importance of storytelling     </w:t>
      </w:r>
    </w:p>
    <w:p>
      <w:pPr>
        <w:pStyle w:val="3"/>
        <w:numPr>
          <w:ilvl w:val="0"/>
          <w:numId w:val="27"/>
        </w:numPr>
        <w:spacing w:before="0" w:beforeAutospacing="0" w:after="0" w:afterAutospacing="0" w:line="240" w:lineRule="auto"/>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The variety of early religious activities </w:t>
      </w:r>
    </w:p>
    <w:p>
      <w:pPr>
        <w:pStyle w:val="3"/>
        <w:spacing w:before="0" w:beforeAutospacing="0" w:after="0" w:afterAutospacing="0" w:line="240" w:lineRule="auto"/>
        <w:ind w:left="210" w:leftChars="100"/>
        <w:rPr>
          <w:rFonts w:hint="eastAsia" w:ascii="Times New Roman" w:hAnsi="Times New Roman" w:cs="Times New Roman"/>
          <w:kern w:val="2"/>
          <w:sz w:val="21"/>
          <w:szCs w:val="21"/>
        </w:rPr>
      </w:pP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32. What aspects of drama does the author discuss in the first paragraph?</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A) The reason drama is often unpredictable.</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B) The seasons in which dramas were performed.</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C) The connection between myths and dramatic plots.</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D) The importance of costumes in early drama.</w:t>
      </w:r>
    </w:p>
    <w:p>
      <w:pPr>
        <w:pStyle w:val="3"/>
        <w:spacing w:before="0" w:beforeAutospacing="0" w:after="0" w:afterAutospacing="0" w:line="240" w:lineRule="auto"/>
        <w:rPr>
          <w:rFonts w:hint="eastAsia" w:ascii="Times New Roman" w:hAnsi="Times New Roman" w:cs="Times New Roman"/>
          <w:kern w:val="2"/>
          <w:sz w:val="21"/>
          <w:szCs w:val="21"/>
        </w:rPr>
      </w:pPr>
    </w:p>
    <w:p>
      <w:pPr>
        <w:pStyle w:val="3"/>
        <w:spacing w:before="0" w:beforeAutospacing="0" w:after="0" w:afterAutospacing="0" w:line="240" w:lineRule="auto"/>
        <w:rPr>
          <w:rFonts w:hint="eastAsia"/>
        </w:rPr>
      </w:pPr>
      <w:r>
        <w:rPr>
          <w:rFonts w:hint="eastAsia" w:ascii="Times New Roman" w:hAnsi="Times New Roman" w:cs="Times New Roman"/>
          <w:kern w:val="2"/>
          <w:sz w:val="21"/>
          <w:szCs w:val="21"/>
        </w:rPr>
        <w:t>33. The reason why religious leaders assumed the task as performers was __________.</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A) to prevent serious mistakes in performing rites</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B) to have the chance of putting masks and costumes on the stage</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C) to separate audience and performers</w:t>
      </w:r>
    </w:p>
    <w:p>
      <w:pPr>
        <w:pStyle w:val="3"/>
        <w:shd w:val="clear" w:color="auto" w:fill="FFFFFF"/>
        <w:spacing w:before="0" w:beforeAutospacing="0" w:after="0" w:afterAutospacing="0"/>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D) to provide a proper site for performance</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p>
    <w:p>
      <w:pPr>
        <w:pStyle w:val="3"/>
        <w:shd w:val="clear" w:color="auto" w:fill="FFFFFF"/>
        <w:spacing w:before="0" w:beforeAutospacing="0" w:after="0" w:afterAutospacing="0"/>
        <w:rPr>
          <w:rFonts w:ascii="Times New Roman" w:hAnsi="Times New Roman" w:cs="Times New Roman"/>
          <w:kern w:val="2"/>
          <w:sz w:val="21"/>
          <w:szCs w:val="21"/>
        </w:rPr>
      </w:pPr>
      <w:r>
        <w:rPr>
          <w:rFonts w:hint="eastAsia" w:ascii="Times New Roman" w:hAnsi="Times New Roman" w:cs="Times New Roman"/>
          <w:kern w:val="2"/>
          <w:sz w:val="21"/>
          <w:szCs w:val="21"/>
        </w:rPr>
        <w:t>34. It can be inferred from the passage that the tone of the author is _______________.</w:t>
      </w:r>
    </w:p>
    <w:p>
      <w:pPr>
        <w:pStyle w:val="3"/>
        <w:shd w:val="clear" w:color="auto" w:fill="FFFFFF"/>
        <w:spacing w:before="0" w:beforeAutospacing="0" w:after="0" w:afterAutospacing="0"/>
        <w:ind w:left="210" w:left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A) subjective      B) objective     C) biased        D) indifferent</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p>
    <w:p>
      <w:pPr>
        <w:pStyle w:val="3"/>
        <w:shd w:val="clear" w:color="auto" w:fill="FFFFFF"/>
        <w:spacing w:before="0" w:beforeAutospacing="0" w:after="0" w:afterAutospacing="0"/>
        <w:rPr>
          <w:rFonts w:ascii="Times New Roman" w:hAnsi="Times New Roman" w:cs="Times New Roman"/>
          <w:kern w:val="2"/>
          <w:sz w:val="21"/>
          <w:szCs w:val="21"/>
        </w:rPr>
      </w:pPr>
      <w:r>
        <w:rPr>
          <w:rFonts w:hint="eastAsia" w:ascii="Times New Roman" w:hAnsi="Times New Roman" w:cs="Times New Roman"/>
          <w:kern w:val="2"/>
          <w:sz w:val="21"/>
          <w:szCs w:val="21"/>
        </w:rPr>
        <w:t>35. According to the passage, what is the main difference between ritual and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A) Ritual uses music whereas drama does not.</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B) Ritual is shorter than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C) Ritual requires fewer performers than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 xml:space="preserve">D) Ritual has a religious purpose and drama does not. </w:t>
      </w:r>
    </w:p>
    <w:p>
      <w:pPr>
        <w:rPr>
          <w:rFonts w:hint="eastAsia"/>
          <w:b/>
          <w:bCs/>
          <w:szCs w:val="21"/>
        </w:rPr>
      </w:pPr>
    </w:p>
    <w:p>
      <w:pPr>
        <w:ind w:left="241" w:hanging="241" w:hangingChars="100"/>
        <w:rPr>
          <w:color w:val="2A2A2A"/>
          <w:kern w:val="0"/>
          <w:sz w:val="24"/>
        </w:rPr>
      </w:pPr>
      <w:r>
        <w:rPr>
          <w:b/>
          <w:sz w:val="24"/>
        </w:rPr>
        <w:t>Passage 2</w:t>
      </w:r>
    </w:p>
    <w:p>
      <w:pPr>
        <w:widowControl/>
        <w:shd w:val="clear" w:color="auto" w:fill="FFFFFF"/>
        <w:rPr>
          <w:kern w:val="0"/>
          <w:szCs w:val="21"/>
          <w:lang w:val="en"/>
        </w:rPr>
      </w:pPr>
      <w:r>
        <w:t xml:space="preserve">  </w:t>
      </w:r>
      <w:r>
        <w:rPr>
          <w:szCs w:val="21"/>
        </w:rPr>
        <w:t xml:space="preserve"> </w:t>
      </w:r>
      <w:r>
        <w:rPr>
          <w:kern w:val="0"/>
          <w:szCs w:val="21"/>
          <w:lang w:val="en"/>
        </w:rPr>
        <w:t xml:space="preserve">When I was growing up, my friends and I assumed that wherever we traveled in the world, there would be someone who spoke English. “That </w:t>
      </w:r>
      <w:r>
        <w:rPr>
          <w:kern w:val="0"/>
          <w:szCs w:val="21"/>
          <w:shd w:val="pct10" w:color="auto" w:fill="FFFFFF"/>
          <w:lang w:val="en"/>
        </w:rPr>
        <w:t>haughty</w:t>
      </w:r>
      <w:r>
        <w:rPr>
          <w:kern w:val="0"/>
          <w:szCs w:val="21"/>
          <w:lang w:val="en"/>
        </w:rPr>
        <w:t xml:space="preserve"> attitude may have been okay in the past, but it’s naïve today,” says Martha Abbott, executive director of </w:t>
      </w:r>
      <w:r>
        <w:rPr>
          <w:kern w:val="0"/>
          <w:szCs w:val="21"/>
          <w:lang w:val="en"/>
        </w:rPr>
        <w:fldChar w:fldCharType="begin"/>
      </w:r>
      <w:r>
        <w:rPr>
          <w:kern w:val="0"/>
          <w:szCs w:val="21"/>
          <w:lang w:val="en"/>
        </w:rPr>
        <w:instrText xml:space="preserve"> HYPERLINK "http://www.parents.com/kids/education/" </w:instrText>
      </w:r>
      <w:r>
        <w:rPr>
          <w:kern w:val="0"/>
          <w:szCs w:val="21"/>
          <w:lang w:val="en"/>
        </w:rPr>
        <w:fldChar w:fldCharType="separate"/>
      </w:r>
      <w:r>
        <w:rPr>
          <w:kern w:val="0"/>
          <w:szCs w:val="21"/>
          <w:lang w:val="en"/>
        </w:rPr>
        <w:t>education</w:t>
      </w:r>
      <w:r>
        <w:rPr>
          <w:kern w:val="0"/>
          <w:szCs w:val="21"/>
          <w:lang w:val="en"/>
        </w:rPr>
        <w:fldChar w:fldCharType="end"/>
      </w:r>
      <w:r>
        <w:rPr>
          <w:kern w:val="0"/>
          <w:szCs w:val="21"/>
          <w:lang w:val="en"/>
        </w:rPr>
        <w:t xml:space="preserve"> for the American Council on the Teaching of Foreign Languages, a nonprofit organization in Alexandria, Virginia. “In many cultures, business doesn’t get done in the conference room -- it happens at social events, and in these settings you can’t always rely on an interpreter being there.” In other words, if you want to be successful dealing with other cultures, you need to speak their language.</w:t>
      </w:r>
    </w:p>
    <w:p>
      <w:pPr>
        <w:widowControl/>
        <w:shd w:val="clear" w:color="auto" w:fill="FFFFFF"/>
        <w:ind w:firstLine="420" w:firstLineChars="200"/>
        <w:rPr>
          <w:kern w:val="0"/>
          <w:szCs w:val="21"/>
          <w:lang w:val="en"/>
        </w:rPr>
      </w:pPr>
      <w:r>
        <w:rPr>
          <w:kern w:val="0"/>
          <w:szCs w:val="21"/>
          <w:lang w:val="en"/>
        </w:rPr>
        <w:t>However, only 15 percent of public elementary schools teach a foreign language -- a drop from 24 percent a decade ago, according to the Center for Applied Linguistics, a nonprofit bilingual language education group in Washington, D.C. Middle schools have seen a similar decline (58 percent now offer it, down from 75 percent), while nine out of ten high schools have maintained their program. The reasons behind this negative trend are depressingly familiar: Budgets are strapped, and federal funding for education is tied to test scores in math and reading, which has made foreign-language programs seem expendable.</w:t>
      </w:r>
    </w:p>
    <w:p>
      <w:pPr>
        <w:widowControl/>
        <w:shd w:val="clear" w:color="auto" w:fill="FFFFFF"/>
        <w:ind w:firstLine="420" w:firstLineChars="200"/>
        <w:rPr>
          <w:kern w:val="0"/>
          <w:szCs w:val="21"/>
          <w:lang w:val="en"/>
        </w:rPr>
      </w:pPr>
      <w:r>
        <w:rPr>
          <w:kern w:val="0"/>
          <w:szCs w:val="21"/>
          <w:lang w:val="en"/>
        </w:rPr>
        <w:t>Schools that do teach languages have shifted their focus. Mainstays such as French, German, and Latin are fading in popularity while Spanish has become the most popular, which makes sense because there are more than 35 million people who speak it here. Yet, Mandarin is booming: During the past decade, the number of public and private grade schools that teach it has expanded from 300 to around 1,600. Arabic is also on the rise, in part due to a federal push to prepare Americans to fill crucial national-security jobs.</w:t>
      </w:r>
    </w:p>
    <w:p>
      <w:pPr>
        <w:widowControl/>
        <w:shd w:val="clear" w:color="auto" w:fill="FFFFFF"/>
        <w:ind w:firstLine="420" w:firstLineChars="200"/>
        <w:rPr>
          <w:kern w:val="0"/>
          <w:szCs w:val="21"/>
          <w:lang w:val="en"/>
        </w:rPr>
      </w:pPr>
      <w:r>
        <w:rPr>
          <w:kern w:val="0"/>
          <w:szCs w:val="21"/>
          <w:lang w:val="en"/>
        </w:rPr>
        <w:t>“Foreign-language patterns tend to change based on economic and strategic needs,” says Abbott. For instance, Russian lessons spiked during the Cold War, while Japanese became popular in the 1980s as Japan became a global business leader. Now Mandarin is becoming the must-learn foreign language, a nod to the fact that experts predict China will become the world’s number-one economy by the time our preschoolers finish college.</w:t>
      </w:r>
    </w:p>
    <w:p>
      <w:pPr>
        <w:widowControl/>
        <w:shd w:val="clear" w:color="auto" w:fill="FFFFFF"/>
        <w:rPr>
          <w:kern w:val="0"/>
          <w:szCs w:val="21"/>
          <w:lang w:val="en"/>
        </w:rPr>
      </w:pPr>
    </w:p>
    <w:p>
      <w:pPr>
        <w:widowControl/>
        <w:shd w:val="clear" w:color="auto" w:fill="FFFFFF"/>
        <w:ind w:left="210" w:hanging="210" w:hangingChars="100"/>
        <w:rPr>
          <w:kern w:val="0"/>
          <w:szCs w:val="21"/>
          <w:lang w:val="en"/>
        </w:rPr>
      </w:pPr>
      <w:r>
        <w:rPr>
          <w:rFonts w:hint="eastAsia"/>
          <w:kern w:val="0"/>
          <w:szCs w:val="21"/>
        </w:rPr>
        <w:t>3</w:t>
      </w:r>
      <w:r>
        <w:rPr>
          <w:kern w:val="0"/>
          <w:szCs w:val="21"/>
          <w:lang w:val="en"/>
        </w:rPr>
        <w:t xml:space="preserve">6. </w:t>
      </w:r>
      <w:r>
        <w:rPr>
          <w:szCs w:val="21"/>
        </w:rPr>
        <w:t>Which one of the following words is closest in meaning to the word “</w:t>
      </w:r>
      <w:r>
        <w:rPr>
          <w:szCs w:val="21"/>
          <w:shd w:val="pct10" w:color="auto" w:fill="FFFFFF"/>
        </w:rPr>
        <w:t>haughty</w:t>
      </w:r>
      <w:r>
        <w:rPr>
          <w:szCs w:val="21"/>
        </w:rPr>
        <w:t>” in the first paragraph?</w:t>
      </w:r>
    </w:p>
    <w:p>
      <w:pPr>
        <w:rPr>
          <w:szCs w:val="21"/>
        </w:rPr>
      </w:pPr>
      <w:r>
        <w:rPr>
          <w:b/>
          <w:szCs w:val="21"/>
        </w:rPr>
        <w:t xml:space="preserve"> </w:t>
      </w:r>
      <w:r>
        <w:rPr>
          <w:szCs w:val="21"/>
        </w:rPr>
        <w:t xml:space="preserve"> A</w:t>
      </w:r>
      <w:r>
        <w:rPr>
          <w:rFonts w:hint="eastAsia"/>
          <w:szCs w:val="21"/>
        </w:rPr>
        <w:t>)</w:t>
      </w:r>
      <w:r>
        <w:rPr>
          <w:szCs w:val="21"/>
        </w:rPr>
        <w:t xml:space="preserve"> sophisticated     B</w:t>
      </w:r>
      <w:r>
        <w:rPr>
          <w:rFonts w:hint="eastAsia"/>
          <w:szCs w:val="21"/>
        </w:rPr>
        <w:t>)</w:t>
      </w:r>
      <w:r>
        <w:rPr>
          <w:szCs w:val="21"/>
        </w:rPr>
        <w:t xml:space="preserve"> arrogant     C</w:t>
      </w:r>
      <w:r>
        <w:rPr>
          <w:rFonts w:hint="eastAsia"/>
          <w:szCs w:val="21"/>
        </w:rPr>
        <w:t>)</w:t>
      </w:r>
      <w:r>
        <w:rPr>
          <w:szCs w:val="21"/>
        </w:rPr>
        <w:t xml:space="preserve"> blind       D</w:t>
      </w:r>
      <w:r>
        <w:rPr>
          <w:rFonts w:hint="eastAsia"/>
          <w:szCs w:val="21"/>
        </w:rPr>
        <w:t>)</w:t>
      </w:r>
      <w:r>
        <w:rPr>
          <w:szCs w:val="21"/>
        </w:rPr>
        <w:t xml:space="preserve"> optimistic </w:t>
      </w:r>
    </w:p>
    <w:p>
      <w:pPr>
        <w:rPr>
          <w:szCs w:val="21"/>
        </w:rPr>
      </w:pPr>
    </w:p>
    <w:p>
      <w:pPr>
        <w:rPr>
          <w:szCs w:val="21"/>
        </w:rPr>
      </w:pPr>
      <w:r>
        <w:rPr>
          <w:rFonts w:hint="eastAsia"/>
          <w:szCs w:val="21"/>
        </w:rPr>
        <w:t>3</w:t>
      </w:r>
      <w:r>
        <w:rPr>
          <w:szCs w:val="21"/>
        </w:rPr>
        <w:t>7. Why is the percentage of public schools teaching a foreign language dropping?</w:t>
      </w:r>
    </w:p>
    <w:p>
      <w:pPr>
        <w:rPr>
          <w:szCs w:val="21"/>
        </w:rPr>
      </w:pPr>
      <w:r>
        <w:rPr>
          <w:szCs w:val="21"/>
        </w:rPr>
        <w:t xml:space="preserve">  A</w:t>
      </w:r>
      <w:r>
        <w:rPr>
          <w:rFonts w:hint="eastAsia"/>
          <w:szCs w:val="21"/>
        </w:rPr>
        <w:t>)</w:t>
      </w:r>
      <w:r>
        <w:rPr>
          <w:szCs w:val="21"/>
        </w:rPr>
        <w:t xml:space="preserve"> Because of the shortage of funds</w:t>
      </w:r>
    </w:p>
    <w:p>
      <w:pPr>
        <w:rPr>
          <w:szCs w:val="21"/>
        </w:rPr>
      </w:pPr>
      <w:r>
        <w:rPr>
          <w:szCs w:val="21"/>
        </w:rPr>
        <w:t xml:space="preserve">  B</w:t>
      </w:r>
      <w:r>
        <w:rPr>
          <w:rFonts w:hint="eastAsia"/>
          <w:szCs w:val="21"/>
        </w:rPr>
        <w:t xml:space="preserve">) </w:t>
      </w:r>
      <w:r>
        <w:rPr>
          <w:szCs w:val="21"/>
        </w:rPr>
        <w:t>Because math and reading are more important than language programs.</w:t>
      </w:r>
    </w:p>
    <w:p>
      <w:pPr>
        <w:rPr>
          <w:szCs w:val="21"/>
        </w:rPr>
      </w:pPr>
      <w:r>
        <w:rPr>
          <w:szCs w:val="21"/>
        </w:rPr>
        <w:t xml:space="preserve">  C</w:t>
      </w:r>
      <w:r>
        <w:rPr>
          <w:rFonts w:hint="eastAsia"/>
          <w:szCs w:val="21"/>
        </w:rPr>
        <w:t>)</w:t>
      </w:r>
      <w:r>
        <w:rPr>
          <w:szCs w:val="21"/>
        </w:rPr>
        <w:t xml:space="preserve"> Because the students’ need for a language program is declining. </w:t>
      </w:r>
    </w:p>
    <w:p>
      <w:pPr>
        <w:ind w:firstLine="210" w:firstLineChars="100"/>
        <w:rPr>
          <w:szCs w:val="21"/>
        </w:rPr>
      </w:pPr>
      <w:r>
        <w:rPr>
          <w:szCs w:val="21"/>
        </w:rPr>
        <w:t>D</w:t>
      </w:r>
      <w:r>
        <w:rPr>
          <w:rFonts w:hint="eastAsia"/>
          <w:szCs w:val="21"/>
        </w:rPr>
        <w:t>)</w:t>
      </w:r>
      <w:r>
        <w:rPr>
          <w:szCs w:val="21"/>
        </w:rPr>
        <w:t xml:space="preserve"> Not mentioned. </w:t>
      </w:r>
    </w:p>
    <w:p>
      <w:pPr>
        <w:ind w:firstLine="210" w:firstLineChars="100"/>
        <w:rPr>
          <w:szCs w:val="21"/>
        </w:rPr>
      </w:pPr>
    </w:p>
    <w:p>
      <w:pPr>
        <w:rPr>
          <w:szCs w:val="21"/>
        </w:rPr>
      </w:pPr>
      <w:r>
        <w:rPr>
          <w:rFonts w:hint="eastAsia"/>
          <w:szCs w:val="21"/>
        </w:rPr>
        <w:t>3</w:t>
      </w:r>
      <w:r>
        <w:rPr>
          <w:szCs w:val="21"/>
        </w:rPr>
        <w:t>8. Which of the foreign languages has become the most popular so far?</w:t>
      </w:r>
    </w:p>
    <w:p>
      <w:pPr>
        <w:rPr>
          <w:szCs w:val="21"/>
        </w:rPr>
      </w:pPr>
      <w:r>
        <w:rPr>
          <w:szCs w:val="21"/>
        </w:rPr>
        <w:t xml:space="preserve">   A</w:t>
      </w:r>
      <w:r>
        <w:rPr>
          <w:rFonts w:hint="eastAsia"/>
          <w:szCs w:val="21"/>
        </w:rPr>
        <w:t>)</w:t>
      </w:r>
      <w:r>
        <w:rPr>
          <w:szCs w:val="21"/>
        </w:rPr>
        <w:t xml:space="preserve"> Mandarin   B</w:t>
      </w:r>
      <w:r>
        <w:rPr>
          <w:rFonts w:hint="eastAsia"/>
          <w:szCs w:val="21"/>
        </w:rPr>
        <w:t>)</w:t>
      </w:r>
      <w:r>
        <w:rPr>
          <w:szCs w:val="21"/>
        </w:rPr>
        <w:t xml:space="preserve"> Arabic    C</w:t>
      </w:r>
      <w:r>
        <w:rPr>
          <w:rFonts w:hint="eastAsia"/>
          <w:szCs w:val="21"/>
        </w:rPr>
        <w:t>)</w:t>
      </w:r>
      <w:r>
        <w:rPr>
          <w:szCs w:val="21"/>
        </w:rPr>
        <w:t xml:space="preserve"> French     D</w:t>
      </w:r>
      <w:r>
        <w:rPr>
          <w:rFonts w:hint="eastAsia"/>
          <w:szCs w:val="21"/>
        </w:rPr>
        <w:t>)</w:t>
      </w:r>
      <w:r>
        <w:rPr>
          <w:szCs w:val="21"/>
        </w:rPr>
        <w:t xml:space="preserve"> Spanish </w:t>
      </w:r>
    </w:p>
    <w:p>
      <w:pPr>
        <w:rPr>
          <w:szCs w:val="21"/>
        </w:rPr>
      </w:pPr>
    </w:p>
    <w:p>
      <w:pPr>
        <w:ind w:left="210" w:hanging="210" w:hangingChars="100"/>
        <w:rPr>
          <w:szCs w:val="21"/>
        </w:rPr>
      </w:pPr>
      <w:r>
        <w:rPr>
          <w:rFonts w:hint="eastAsia"/>
          <w:szCs w:val="21"/>
        </w:rPr>
        <w:t>3</w:t>
      </w:r>
      <w:r>
        <w:rPr>
          <w:szCs w:val="21"/>
        </w:rPr>
        <w:t>9. What is the major reason for the booming popularity of Mandarin among the foreign language programs?</w:t>
      </w:r>
    </w:p>
    <w:p>
      <w:pPr>
        <w:rPr>
          <w:szCs w:val="21"/>
        </w:rPr>
      </w:pPr>
      <w:r>
        <w:rPr>
          <w:szCs w:val="21"/>
        </w:rPr>
        <w:t xml:space="preserve">  A</w:t>
      </w:r>
      <w:r>
        <w:rPr>
          <w:rFonts w:hint="eastAsia"/>
          <w:szCs w:val="21"/>
        </w:rPr>
        <w:t xml:space="preserve">) </w:t>
      </w:r>
      <w:r>
        <w:rPr>
          <w:szCs w:val="21"/>
        </w:rPr>
        <w:t>Many people speak Mandarin in America.</w:t>
      </w:r>
    </w:p>
    <w:p>
      <w:pPr>
        <w:rPr>
          <w:szCs w:val="21"/>
        </w:rPr>
      </w:pPr>
      <w:r>
        <w:rPr>
          <w:szCs w:val="21"/>
        </w:rPr>
        <w:t xml:space="preserve">  B</w:t>
      </w:r>
      <w:r>
        <w:rPr>
          <w:rFonts w:hint="eastAsia"/>
          <w:szCs w:val="21"/>
        </w:rPr>
        <w:t>)</w:t>
      </w:r>
      <w:r>
        <w:rPr>
          <w:szCs w:val="21"/>
        </w:rPr>
        <w:t xml:space="preserve"> The government pushes to prepare Americans to fill crucial national-security jobs.</w:t>
      </w:r>
    </w:p>
    <w:p>
      <w:pPr>
        <w:rPr>
          <w:szCs w:val="21"/>
        </w:rPr>
      </w:pPr>
      <w:r>
        <w:rPr>
          <w:szCs w:val="21"/>
        </w:rPr>
        <w:t xml:space="preserve">  C</w:t>
      </w:r>
      <w:r>
        <w:rPr>
          <w:rFonts w:hint="eastAsia"/>
          <w:szCs w:val="21"/>
        </w:rPr>
        <w:t>)</w:t>
      </w:r>
      <w:r>
        <w:rPr>
          <w:szCs w:val="21"/>
        </w:rPr>
        <w:t xml:space="preserve"> It is predicted that China will become the world’s largest economy in about 15 years.</w:t>
      </w:r>
    </w:p>
    <w:p>
      <w:pPr>
        <w:rPr>
          <w:szCs w:val="21"/>
        </w:rPr>
      </w:pPr>
      <w:r>
        <w:rPr>
          <w:szCs w:val="21"/>
        </w:rPr>
        <w:t xml:space="preserve">  D</w:t>
      </w:r>
      <w:r>
        <w:rPr>
          <w:rFonts w:hint="eastAsia"/>
          <w:szCs w:val="21"/>
        </w:rPr>
        <w:t>)</w:t>
      </w:r>
      <w:r>
        <w:rPr>
          <w:szCs w:val="21"/>
        </w:rPr>
        <w:t xml:space="preserve"> Because Japan is no longer a world business leader. </w:t>
      </w:r>
    </w:p>
    <w:p>
      <w:pPr>
        <w:rPr>
          <w:szCs w:val="21"/>
        </w:rPr>
      </w:pPr>
    </w:p>
    <w:p>
      <w:pPr>
        <w:rPr>
          <w:szCs w:val="21"/>
        </w:rPr>
      </w:pPr>
      <w:r>
        <w:rPr>
          <w:rFonts w:hint="eastAsia"/>
          <w:szCs w:val="21"/>
        </w:rPr>
        <w:t>4</w:t>
      </w:r>
      <w:r>
        <w:rPr>
          <w:szCs w:val="21"/>
        </w:rPr>
        <w:t>0. Which one of the following titles is the best one for this passage?</w:t>
      </w:r>
    </w:p>
    <w:p>
      <w:pPr>
        <w:rPr>
          <w:szCs w:val="21"/>
        </w:rPr>
      </w:pPr>
      <w:r>
        <w:rPr>
          <w:szCs w:val="21"/>
        </w:rPr>
        <w:t xml:space="preserve">  A</w:t>
      </w:r>
      <w:r>
        <w:rPr>
          <w:rFonts w:hint="eastAsia"/>
          <w:szCs w:val="21"/>
        </w:rPr>
        <w:t>)</w:t>
      </w:r>
      <w:r>
        <w:rPr>
          <w:szCs w:val="21"/>
        </w:rPr>
        <w:t xml:space="preserve"> Learn a Foreign Language</w:t>
      </w:r>
    </w:p>
    <w:p>
      <w:pPr>
        <w:rPr>
          <w:szCs w:val="21"/>
        </w:rPr>
      </w:pPr>
      <w:r>
        <w:rPr>
          <w:szCs w:val="21"/>
        </w:rPr>
        <w:t xml:space="preserve">  B</w:t>
      </w:r>
      <w:r>
        <w:rPr>
          <w:rFonts w:hint="eastAsia"/>
          <w:szCs w:val="21"/>
        </w:rPr>
        <w:t>)</w:t>
      </w:r>
      <w:r>
        <w:rPr>
          <w:szCs w:val="21"/>
        </w:rPr>
        <w:t xml:space="preserve"> Language Trends</w:t>
      </w:r>
    </w:p>
    <w:p>
      <w:pPr>
        <w:rPr>
          <w:szCs w:val="21"/>
        </w:rPr>
      </w:pPr>
      <w:r>
        <w:rPr>
          <w:szCs w:val="21"/>
        </w:rPr>
        <w:t xml:space="preserve">  C</w:t>
      </w:r>
      <w:r>
        <w:rPr>
          <w:rFonts w:hint="eastAsia"/>
          <w:szCs w:val="21"/>
        </w:rPr>
        <w:t>)</w:t>
      </w:r>
      <w:r>
        <w:rPr>
          <w:szCs w:val="21"/>
        </w:rPr>
        <w:t xml:space="preserve"> Popularity of Mandarin in America</w:t>
      </w:r>
    </w:p>
    <w:p>
      <w:pPr>
        <w:rPr>
          <w:szCs w:val="21"/>
        </w:rPr>
      </w:pPr>
      <w:r>
        <w:rPr>
          <w:szCs w:val="21"/>
        </w:rPr>
        <w:t xml:space="preserve">  D</w:t>
      </w:r>
      <w:r>
        <w:rPr>
          <w:rFonts w:hint="eastAsia"/>
          <w:szCs w:val="21"/>
        </w:rPr>
        <w:t>)</w:t>
      </w:r>
      <w:r>
        <w:rPr>
          <w:szCs w:val="21"/>
        </w:rPr>
        <w:t xml:space="preserve"> Declining Foreign Language Programs in America </w:t>
      </w:r>
    </w:p>
    <w:p>
      <w:pPr>
        <w:rPr>
          <w:szCs w:val="21"/>
        </w:rPr>
      </w:pPr>
    </w:p>
    <w:p>
      <w:pPr>
        <w:numPr>
          <w:ilvl w:val="0"/>
          <w:numId w:val="1"/>
        </w:numPr>
        <w:rPr>
          <w:b/>
          <w:bCs/>
          <w:sz w:val="24"/>
        </w:rPr>
      </w:pPr>
      <w:r>
        <w:rPr>
          <w:b/>
          <w:bCs/>
          <w:sz w:val="24"/>
        </w:rPr>
        <w:t xml:space="preserve">Translation </w:t>
      </w:r>
    </w:p>
    <w:p>
      <w:pPr>
        <w:rPr>
          <w:b/>
          <w:bCs/>
          <w:sz w:val="24"/>
        </w:rPr>
      </w:pPr>
      <w:r>
        <w:rPr>
          <w:b/>
          <w:bCs/>
          <w:sz w:val="24"/>
        </w:rPr>
        <w:t>Direction</w:t>
      </w:r>
      <w:r>
        <w:rPr>
          <w:rFonts w:hint="eastAsia"/>
          <w:b/>
          <w:bCs/>
          <w:sz w:val="24"/>
        </w:rPr>
        <w:t>s</w:t>
      </w:r>
      <w:r>
        <w:rPr>
          <w:b/>
          <w:bCs/>
          <w:sz w:val="24"/>
        </w:rPr>
        <w:t xml:space="preserve">: </w:t>
      </w:r>
      <w:r>
        <w:rPr>
          <w:rFonts w:hint="eastAsia"/>
          <w:b/>
          <w:bCs/>
          <w:sz w:val="24"/>
        </w:rPr>
        <w:t>T</w:t>
      </w:r>
      <w:r>
        <w:rPr>
          <w:b/>
          <w:bCs/>
          <w:sz w:val="24"/>
        </w:rPr>
        <w:t>ranslat</w:t>
      </w:r>
      <w:r>
        <w:rPr>
          <w:rFonts w:hint="eastAsia"/>
          <w:b/>
          <w:bCs/>
          <w:sz w:val="24"/>
        </w:rPr>
        <w:t>e into English the</w:t>
      </w:r>
      <w:r>
        <w:rPr>
          <w:b/>
          <w:bCs/>
          <w:sz w:val="24"/>
        </w:rPr>
        <w:t xml:space="preserve"> Chinese </w:t>
      </w:r>
      <w:r>
        <w:rPr>
          <w:rFonts w:hint="eastAsia"/>
          <w:b/>
          <w:bCs/>
          <w:sz w:val="24"/>
        </w:rPr>
        <w:t xml:space="preserve">text </w:t>
      </w:r>
      <w:r>
        <w:rPr>
          <w:b/>
          <w:bCs/>
          <w:sz w:val="24"/>
        </w:rPr>
        <w:t xml:space="preserve">given </w:t>
      </w:r>
      <w:r>
        <w:rPr>
          <w:rFonts w:hint="eastAsia"/>
          <w:b/>
          <w:bCs/>
          <w:sz w:val="24"/>
        </w:rPr>
        <w:t>below</w:t>
      </w:r>
      <w:r>
        <w:rPr>
          <w:b/>
          <w:bCs/>
          <w:sz w:val="24"/>
        </w:rPr>
        <w:t>.</w:t>
      </w:r>
      <w:bookmarkStart w:id="1" w:name="_GoBack"/>
      <w:bookmarkEnd w:id="1"/>
    </w:p>
    <w:p>
      <w:pPr>
        <w:rPr>
          <w:b/>
          <w:bCs/>
          <w:sz w:val="24"/>
        </w:rPr>
      </w:pPr>
    </w:p>
    <w:p>
      <w:pPr>
        <w:spacing w:line="360" w:lineRule="auto"/>
        <w:rPr>
          <w:rFonts w:hint="eastAsia" w:ascii="宋体" w:hAnsi="宋体" w:cs="宋体"/>
          <w:b/>
          <w:bCs/>
          <w:szCs w:val="21"/>
        </w:rPr>
      </w:pPr>
      <w:r>
        <w:rPr>
          <w:rFonts w:hint="eastAsia" w:ascii="宋体" w:hAnsi="宋体" w:cs="宋体"/>
          <w:sz w:val="24"/>
        </w:rPr>
        <w:t>剪纸（paper cutting）是中国最为流行的传统民间艺术形式之一。中国剪纸有一千五百多年的历史，在明朝和清朝时期（the Ming and Qing Dynasties）特别流行。人们常用剪纸美化居家环境。特别是在春节和婚庆期间，剪纸被用来装饰门窗和房间，以增加喜庆的气氛。剪纸最常用的颜色是红色，象征健康和兴旺。中国剪纸在世界各地很受欢迎，经常被用作馈赠外国友人的礼物。</w:t>
      </w:r>
    </w:p>
    <w:p>
      <w:pPr>
        <w:rPr>
          <w:rFonts w:hint="eastAsia"/>
          <w:b/>
          <w:bCs/>
          <w:szCs w:val="21"/>
        </w:rPr>
      </w:pPr>
    </w:p>
    <w:p>
      <w:pPr>
        <w:rPr>
          <w:b/>
          <w:bCs/>
          <w:sz w:val="24"/>
        </w:rPr>
      </w:pPr>
      <w:r>
        <w:rPr>
          <w:b/>
          <w:bCs/>
          <w:sz w:val="24"/>
        </w:rPr>
        <w:t>Ⅴ</w:t>
      </w:r>
      <w:r>
        <w:rPr>
          <w:rFonts w:hint="eastAsia"/>
          <w:b/>
          <w:bCs/>
          <w:sz w:val="24"/>
        </w:rPr>
        <w:t xml:space="preserve">. Writing  </w:t>
      </w:r>
    </w:p>
    <w:p>
      <w:pPr>
        <w:pStyle w:val="2"/>
        <w:widowControl/>
        <w:shd w:val="clear" w:color="auto" w:fill="FFFFFF"/>
        <w:spacing w:before="0" w:beforeAutospacing="0" w:after="210" w:afterAutospacing="0" w:line="16" w:lineRule="atLeast"/>
        <w:textAlignment w:val="baseline"/>
        <w:rPr>
          <w:rFonts w:hint="default" w:ascii="Times New Roman" w:hAnsi="Times New Roman"/>
          <w:b w:val="0"/>
          <w:bCs w:val="0"/>
          <w:sz w:val="24"/>
          <w:szCs w:val="24"/>
        </w:rPr>
      </w:pPr>
      <w:r>
        <w:rPr>
          <w:rFonts w:ascii="Times New Roman" w:hAnsi="Times New Roman"/>
          <w:sz w:val="24"/>
        </w:rPr>
        <w:t xml:space="preserve">Directions: </w:t>
      </w:r>
      <w:r>
        <w:rPr>
          <w:rFonts w:ascii="Times New Roman" w:hAnsi="Times New Roman"/>
          <w:b w:val="0"/>
          <w:bCs w:val="0"/>
          <w:sz w:val="24"/>
          <w:szCs w:val="24"/>
        </w:rPr>
        <w:t xml:space="preserve">Write an English composition on the topic </w:t>
      </w:r>
      <w:r>
        <w:rPr>
          <w:rFonts w:hint="default" w:ascii="Times New Roman" w:hAnsi="Times New Roman"/>
          <w:b w:val="0"/>
          <w:bCs w:val="0"/>
          <w:sz w:val="24"/>
          <w:szCs w:val="24"/>
        </w:rPr>
        <w:t>“</w:t>
      </w:r>
      <w:r>
        <w:rPr>
          <w:rFonts w:hint="default" w:ascii="Times New Roman" w:hAnsi="Times New Roman"/>
          <w:i/>
          <w:iCs/>
          <w:sz w:val="24"/>
          <w:szCs w:val="24"/>
        </w:rPr>
        <w:t xml:space="preserve">Many </w:t>
      </w:r>
      <w:r>
        <w:rPr>
          <w:rFonts w:ascii="Times New Roman" w:hAnsi="Times New Roman"/>
          <w:i/>
          <w:iCs/>
          <w:sz w:val="24"/>
          <w:szCs w:val="24"/>
        </w:rPr>
        <w:t>college students have</w:t>
      </w:r>
      <w:r>
        <w:rPr>
          <w:rFonts w:hint="default" w:ascii="Times New Roman" w:hAnsi="Times New Roman"/>
          <w:i/>
          <w:iCs/>
          <w:sz w:val="24"/>
          <w:szCs w:val="24"/>
        </w:rPr>
        <w:t xml:space="preserve"> a negative attitude towards learning</w:t>
      </w:r>
      <w:r>
        <w:rPr>
          <w:rFonts w:hint="default" w:ascii="Times New Roman" w:hAnsi="Times New Roman"/>
          <w:b w:val="0"/>
          <w:bCs w:val="0"/>
          <w:sz w:val="24"/>
          <w:szCs w:val="24"/>
        </w:rPr>
        <w:t>”</w:t>
      </w:r>
      <w:r>
        <w:rPr>
          <w:rFonts w:ascii="Times New Roman" w:hAnsi="Times New Roman"/>
          <w:b w:val="0"/>
          <w:bCs w:val="0"/>
          <w:sz w:val="24"/>
          <w:szCs w:val="24"/>
        </w:rPr>
        <w:t>. You are expected to write your essay based on the following information given in Chinese. You are required to write about </w:t>
      </w:r>
      <w:r>
        <w:rPr>
          <w:rFonts w:ascii="Times New Roman" w:hAnsi="Times New Roman"/>
          <w:sz w:val="24"/>
          <w:szCs w:val="24"/>
        </w:rPr>
        <w:t>120 words</w:t>
      </w:r>
      <w:r>
        <w:rPr>
          <w:rFonts w:ascii="Times New Roman" w:hAnsi="Times New Roman"/>
          <w:b w:val="0"/>
          <w:bCs w:val="0"/>
          <w:sz w:val="24"/>
          <w:szCs w:val="24"/>
        </w:rPr>
        <w:t>.</w:t>
      </w:r>
    </w:p>
    <w:p>
      <w:pPr>
        <w:numPr>
          <w:ilvl w:val="0"/>
          <w:numId w:val="28"/>
        </w:numPr>
      </w:pPr>
      <w:r>
        <w:rPr>
          <w:rFonts w:hint="eastAsia"/>
        </w:rPr>
        <w:t>当前许多大学生学习态度比较消极</w:t>
      </w:r>
    </w:p>
    <w:p>
      <w:pPr>
        <w:numPr>
          <w:ilvl w:val="0"/>
          <w:numId w:val="28"/>
        </w:numPr>
      </w:pPr>
      <w:r>
        <w:rPr>
          <w:rFonts w:hint="eastAsia"/>
        </w:rPr>
        <w:t>分析大学生消极学习态度产生的主要原因</w:t>
      </w:r>
    </w:p>
    <w:p>
      <w:pPr>
        <w:rPr>
          <w:rFonts w:hint="eastAsia"/>
        </w:rPr>
      </w:pPr>
      <w:r>
        <w:rPr>
          <w:rFonts w:hint="eastAsia"/>
        </w:rPr>
        <w:t>提出大学生学习态度由消极向积极转变的方案</w:t>
      </w:r>
    </w:p>
    <w:p>
      <w:pPr>
        <w:rPr>
          <w:rFonts w:hint="eastAsia"/>
        </w:rPr>
      </w:pPr>
    </w:p>
    <w:p>
      <w:pPr>
        <w:rPr>
          <w:rFonts w:hint="eastAsia"/>
        </w:rPr>
      </w:pPr>
    </w:p>
    <w:p>
      <w:pPr>
        <w:rPr>
          <w:rFonts w:hint="eastAsia"/>
        </w:rPr>
      </w:pPr>
    </w:p>
    <w:p>
      <w:pPr>
        <w:rPr>
          <w:rFonts w:hint="eastAsia"/>
          <w:lang w:val="en-US" w:eastAsia="zh-CN"/>
        </w:rPr>
      </w:pPr>
    </w:p>
    <w:p>
      <w:pPr>
        <w:rPr>
          <w:rFonts w:hint="eastAsia"/>
          <w:lang w:val="en-US" w:eastAsia="zh-CN"/>
        </w:rPr>
      </w:pPr>
      <w:r>
        <w:rPr>
          <w:rFonts w:hint="eastAsia"/>
          <w:lang w:val="en-US" w:eastAsia="zh-CN"/>
        </w:rPr>
        <w:t>参考答案</w:t>
      </w:r>
    </w:p>
    <w:p>
      <w:pPr>
        <w:spacing w:line="320" w:lineRule="exact"/>
        <w:rPr>
          <w:b/>
          <w:bCs/>
        </w:rPr>
      </w:pPr>
      <w:r>
        <w:rPr>
          <w:b/>
          <w:bCs/>
          <w:szCs w:val="21"/>
        </w:rPr>
        <w:t>Ⅰ</w:t>
      </w:r>
      <w:r>
        <w:rPr>
          <w:rFonts w:hint="eastAsia"/>
          <w:b/>
          <w:bCs/>
          <w:szCs w:val="21"/>
        </w:rPr>
        <w:t xml:space="preserve">. </w:t>
      </w:r>
      <w:r>
        <w:rPr>
          <w:rFonts w:hint="eastAsia"/>
          <w:b/>
          <w:bCs/>
        </w:rPr>
        <w:t>Vocabulary</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852"/>
        <w:gridCol w:w="852"/>
        <w:gridCol w:w="852"/>
        <w:gridCol w:w="852"/>
        <w:gridCol w:w="852"/>
        <w:gridCol w:w="852"/>
        <w:gridCol w:w="853"/>
        <w:gridCol w:w="853"/>
        <w:gridCol w:w="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top"/>
          </w:tcPr>
          <w:p>
            <w:pPr>
              <w:jc w:val="center"/>
              <w:rPr>
                <w:rFonts w:hint="eastAsia"/>
                <w:szCs w:val="21"/>
              </w:rPr>
            </w:pPr>
            <w:r>
              <w:rPr>
                <w:rFonts w:hint="eastAsia"/>
                <w:szCs w:val="21"/>
              </w:rPr>
              <w:t>1</w:t>
            </w:r>
          </w:p>
        </w:tc>
        <w:tc>
          <w:tcPr>
            <w:tcW w:w="962" w:type="dxa"/>
            <w:noWrap w:val="0"/>
            <w:vAlign w:val="top"/>
          </w:tcPr>
          <w:p>
            <w:pPr>
              <w:jc w:val="center"/>
              <w:rPr>
                <w:rFonts w:hint="eastAsia"/>
                <w:szCs w:val="21"/>
              </w:rPr>
            </w:pPr>
            <w:r>
              <w:rPr>
                <w:rFonts w:hint="eastAsia"/>
                <w:szCs w:val="21"/>
              </w:rPr>
              <w:t>2</w:t>
            </w:r>
          </w:p>
        </w:tc>
        <w:tc>
          <w:tcPr>
            <w:tcW w:w="962" w:type="dxa"/>
            <w:noWrap w:val="0"/>
            <w:vAlign w:val="top"/>
          </w:tcPr>
          <w:p>
            <w:pPr>
              <w:jc w:val="center"/>
              <w:rPr>
                <w:rFonts w:hint="eastAsia"/>
                <w:szCs w:val="21"/>
              </w:rPr>
            </w:pPr>
            <w:r>
              <w:rPr>
                <w:rFonts w:hint="eastAsia"/>
                <w:szCs w:val="21"/>
              </w:rPr>
              <w:t>3</w:t>
            </w:r>
          </w:p>
        </w:tc>
        <w:tc>
          <w:tcPr>
            <w:tcW w:w="962" w:type="dxa"/>
            <w:noWrap w:val="0"/>
            <w:vAlign w:val="top"/>
          </w:tcPr>
          <w:p>
            <w:pPr>
              <w:jc w:val="center"/>
              <w:rPr>
                <w:rFonts w:hint="eastAsia"/>
                <w:szCs w:val="21"/>
              </w:rPr>
            </w:pPr>
            <w:r>
              <w:rPr>
                <w:rFonts w:hint="eastAsia"/>
                <w:szCs w:val="21"/>
              </w:rPr>
              <w:t>4</w:t>
            </w:r>
          </w:p>
        </w:tc>
        <w:tc>
          <w:tcPr>
            <w:tcW w:w="962" w:type="dxa"/>
            <w:noWrap w:val="0"/>
            <w:vAlign w:val="top"/>
          </w:tcPr>
          <w:p>
            <w:pPr>
              <w:jc w:val="center"/>
              <w:rPr>
                <w:rFonts w:hint="eastAsia"/>
                <w:szCs w:val="21"/>
              </w:rPr>
            </w:pPr>
            <w:r>
              <w:rPr>
                <w:rFonts w:hint="eastAsia"/>
                <w:szCs w:val="21"/>
              </w:rPr>
              <w:t>5</w:t>
            </w:r>
          </w:p>
        </w:tc>
        <w:tc>
          <w:tcPr>
            <w:tcW w:w="962" w:type="dxa"/>
            <w:noWrap w:val="0"/>
            <w:vAlign w:val="top"/>
          </w:tcPr>
          <w:p>
            <w:pPr>
              <w:jc w:val="center"/>
              <w:rPr>
                <w:rFonts w:hint="eastAsia"/>
                <w:szCs w:val="21"/>
              </w:rPr>
            </w:pPr>
            <w:r>
              <w:rPr>
                <w:rFonts w:hint="eastAsia"/>
                <w:szCs w:val="21"/>
              </w:rPr>
              <w:t>6</w:t>
            </w:r>
          </w:p>
        </w:tc>
        <w:tc>
          <w:tcPr>
            <w:tcW w:w="962" w:type="dxa"/>
            <w:noWrap w:val="0"/>
            <w:vAlign w:val="top"/>
          </w:tcPr>
          <w:p>
            <w:pPr>
              <w:jc w:val="center"/>
              <w:rPr>
                <w:rFonts w:hint="eastAsia"/>
                <w:szCs w:val="21"/>
              </w:rPr>
            </w:pPr>
            <w:r>
              <w:rPr>
                <w:rFonts w:hint="eastAsia"/>
                <w:szCs w:val="21"/>
              </w:rPr>
              <w:t>7</w:t>
            </w:r>
          </w:p>
        </w:tc>
        <w:tc>
          <w:tcPr>
            <w:tcW w:w="962" w:type="dxa"/>
            <w:noWrap w:val="0"/>
            <w:vAlign w:val="top"/>
          </w:tcPr>
          <w:p>
            <w:pPr>
              <w:jc w:val="center"/>
              <w:rPr>
                <w:rFonts w:hint="eastAsia"/>
                <w:szCs w:val="21"/>
              </w:rPr>
            </w:pPr>
            <w:r>
              <w:rPr>
                <w:rFonts w:hint="eastAsia"/>
                <w:szCs w:val="21"/>
              </w:rPr>
              <w:t>8</w:t>
            </w:r>
          </w:p>
        </w:tc>
        <w:tc>
          <w:tcPr>
            <w:tcW w:w="962" w:type="dxa"/>
            <w:noWrap w:val="0"/>
            <w:vAlign w:val="top"/>
          </w:tcPr>
          <w:p>
            <w:pPr>
              <w:jc w:val="center"/>
              <w:rPr>
                <w:szCs w:val="21"/>
              </w:rPr>
            </w:pPr>
            <w:r>
              <w:rPr>
                <w:rFonts w:hint="eastAsia"/>
                <w:szCs w:val="21"/>
              </w:rPr>
              <w:t>9</w:t>
            </w:r>
          </w:p>
        </w:tc>
        <w:tc>
          <w:tcPr>
            <w:tcW w:w="962" w:type="dxa"/>
            <w:noWrap w:val="0"/>
            <w:vAlign w:val="top"/>
          </w:tcPr>
          <w:p>
            <w:pPr>
              <w:jc w:val="center"/>
              <w:rPr>
                <w:szCs w:val="21"/>
              </w:rPr>
            </w:pPr>
            <w:r>
              <w:rPr>
                <w:rFonts w:hint="eastAsia"/>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11</w:t>
            </w:r>
          </w:p>
        </w:tc>
        <w:tc>
          <w:tcPr>
            <w:tcW w:w="962" w:type="dxa"/>
            <w:noWrap w:val="0"/>
            <w:vAlign w:val="top"/>
          </w:tcPr>
          <w:p>
            <w:pPr>
              <w:jc w:val="center"/>
              <w:rPr>
                <w:szCs w:val="21"/>
              </w:rPr>
            </w:pPr>
            <w:r>
              <w:rPr>
                <w:rFonts w:hint="eastAsia"/>
                <w:szCs w:val="21"/>
              </w:rPr>
              <w:t>12</w:t>
            </w:r>
          </w:p>
        </w:tc>
        <w:tc>
          <w:tcPr>
            <w:tcW w:w="962" w:type="dxa"/>
            <w:noWrap w:val="0"/>
            <w:vAlign w:val="top"/>
          </w:tcPr>
          <w:p>
            <w:pPr>
              <w:jc w:val="center"/>
              <w:rPr>
                <w:szCs w:val="21"/>
              </w:rPr>
            </w:pPr>
            <w:r>
              <w:rPr>
                <w:rFonts w:hint="eastAsia"/>
                <w:szCs w:val="21"/>
              </w:rPr>
              <w:t>13</w:t>
            </w:r>
          </w:p>
        </w:tc>
        <w:tc>
          <w:tcPr>
            <w:tcW w:w="962" w:type="dxa"/>
            <w:noWrap w:val="0"/>
            <w:vAlign w:val="top"/>
          </w:tcPr>
          <w:p>
            <w:pPr>
              <w:jc w:val="center"/>
              <w:rPr>
                <w:szCs w:val="21"/>
              </w:rPr>
            </w:pPr>
            <w:r>
              <w:rPr>
                <w:rFonts w:hint="eastAsia"/>
                <w:szCs w:val="21"/>
              </w:rPr>
              <w:t>14</w:t>
            </w:r>
          </w:p>
        </w:tc>
        <w:tc>
          <w:tcPr>
            <w:tcW w:w="962" w:type="dxa"/>
            <w:noWrap w:val="0"/>
            <w:vAlign w:val="top"/>
          </w:tcPr>
          <w:p>
            <w:pPr>
              <w:jc w:val="center"/>
              <w:rPr>
                <w:szCs w:val="21"/>
              </w:rPr>
            </w:pPr>
            <w:r>
              <w:rPr>
                <w:rFonts w:hint="eastAsia"/>
                <w:szCs w:val="21"/>
              </w:rPr>
              <w:t>15</w:t>
            </w:r>
          </w:p>
        </w:tc>
        <w:tc>
          <w:tcPr>
            <w:tcW w:w="962" w:type="dxa"/>
            <w:noWrap w:val="0"/>
            <w:vAlign w:val="top"/>
          </w:tcPr>
          <w:p>
            <w:pPr>
              <w:jc w:val="center"/>
              <w:rPr>
                <w:szCs w:val="21"/>
              </w:rPr>
            </w:pPr>
            <w:r>
              <w:rPr>
                <w:rFonts w:hint="eastAsia"/>
                <w:szCs w:val="21"/>
              </w:rPr>
              <w:t>16</w:t>
            </w:r>
          </w:p>
        </w:tc>
        <w:tc>
          <w:tcPr>
            <w:tcW w:w="962" w:type="dxa"/>
            <w:noWrap w:val="0"/>
            <w:vAlign w:val="top"/>
          </w:tcPr>
          <w:p>
            <w:pPr>
              <w:jc w:val="center"/>
              <w:rPr>
                <w:szCs w:val="21"/>
              </w:rPr>
            </w:pPr>
            <w:r>
              <w:rPr>
                <w:rFonts w:hint="eastAsia"/>
                <w:szCs w:val="21"/>
              </w:rPr>
              <w:t>17</w:t>
            </w:r>
          </w:p>
        </w:tc>
        <w:tc>
          <w:tcPr>
            <w:tcW w:w="962" w:type="dxa"/>
            <w:noWrap w:val="0"/>
            <w:vAlign w:val="top"/>
          </w:tcPr>
          <w:p>
            <w:pPr>
              <w:jc w:val="center"/>
              <w:rPr>
                <w:szCs w:val="21"/>
              </w:rPr>
            </w:pPr>
            <w:r>
              <w:rPr>
                <w:rFonts w:hint="eastAsia"/>
                <w:szCs w:val="21"/>
              </w:rPr>
              <w:t>18</w:t>
            </w:r>
          </w:p>
        </w:tc>
        <w:tc>
          <w:tcPr>
            <w:tcW w:w="962" w:type="dxa"/>
            <w:noWrap w:val="0"/>
            <w:vAlign w:val="top"/>
          </w:tcPr>
          <w:p>
            <w:pPr>
              <w:jc w:val="center"/>
              <w:rPr>
                <w:szCs w:val="21"/>
              </w:rPr>
            </w:pPr>
            <w:r>
              <w:rPr>
                <w:rFonts w:hint="eastAsia"/>
                <w:szCs w:val="21"/>
              </w:rPr>
              <w:t>19</w:t>
            </w:r>
          </w:p>
        </w:tc>
        <w:tc>
          <w:tcPr>
            <w:tcW w:w="962" w:type="dxa"/>
            <w:noWrap w:val="0"/>
            <w:vAlign w:val="top"/>
          </w:tcPr>
          <w:p>
            <w:pPr>
              <w:jc w:val="center"/>
              <w:rPr>
                <w:szCs w:val="21"/>
              </w:rPr>
            </w:pPr>
            <w:r>
              <w:rPr>
                <w:rFonts w:hint="eastAsia"/>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p>
        </w:tc>
        <w:tc>
          <w:tcPr>
            <w:tcW w:w="962" w:type="dxa"/>
            <w:noWrap w:val="0"/>
            <w:vAlign w:val="top"/>
          </w:tcPr>
          <w:p>
            <w:pPr>
              <w:jc w:val="center"/>
              <w:rPr>
                <w:szCs w:val="21"/>
              </w:rPr>
            </w:pPr>
          </w:p>
        </w:tc>
      </w:tr>
    </w:tbl>
    <w:p>
      <w:pPr>
        <w:rPr>
          <w:b/>
          <w:bCs/>
          <w:szCs w:val="21"/>
        </w:rPr>
      </w:pPr>
    </w:p>
    <w:p>
      <w:pPr>
        <w:rPr>
          <w:rFonts w:hint="eastAsia"/>
          <w:b/>
          <w:bCs/>
          <w:szCs w:val="21"/>
        </w:rPr>
      </w:pPr>
      <w:r>
        <w:rPr>
          <w:rFonts w:hint="eastAsia"/>
          <w:b/>
          <w:bCs/>
          <w:szCs w:val="21"/>
        </w:rPr>
        <w:t xml:space="preserve">II. Banked cloze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852"/>
        <w:gridCol w:w="852"/>
        <w:gridCol w:w="852"/>
        <w:gridCol w:w="852"/>
        <w:gridCol w:w="852"/>
        <w:gridCol w:w="852"/>
        <w:gridCol w:w="852"/>
        <w:gridCol w:w="853"/>
        <w:gridCol w:w="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top"/>
          </w:tcPr>
          <w:p>
            <w:pPr>
              <w:jc w:val="center"/>
              <w:rPr>
                <w:rFonts w:hint="eastAsia"/>
                <w:szCs w:val="21"/>
              </w:rPr>
            </w:pPr>
            <w:r>
              <w:rPr>
                <w:rFonts w:hint="eastAsia"/>
                <w:szCs w:val="21"/>
              </w:rPr>
              <w:t>21</w:t>
            </w:r>
          </w:p>
        </w:tc>
        <w:tc>
          <w:tcPr>
            <w:tcW w:w="962" w:type="dxa"/>
            <w:noWrap w:val="0"/>
            <w:vAlign w:val="top"/>
          </w:tcPr>
          <w:p>
            <w:pPr>
              <w:jc w:val="center"/>
              <w:rPr>
                <w:rFonts w:hint="eastAsia"/>
                <w:szCs w:val="21"/>
              </w:rPr>
            </w:pPr>
            <w:r>
              <w:rPr>
                <w:rFonts w:hint="eastAsia"/>
                <w:szCs w:val="21"/>
              </w:rPr>
              <w:t>22</w:t>
            </w:r>
          </w:p>
        </w:tc>
        <w:tc>
          <w:tcPr>
            <w:tcW w:w="962" w:type="dxa"/>
            <w:noWrap w:val="0"/>
            <w:vAlign w:val="top"/>
          </w:tcPr>
          <w:p>
            <w:pPr>
              <w:jc w:val="center"/>
              <w:rPr>
                <w:rFonts w:hint="eastAsia"/>
                <w:szCs w:val="21"/>
              </w:rPr>
            </w:pPr>
            <w:r>
              <w:rPr>
                <w:rFonts w:hint="eastAsia"/>
                <w:szCs w:val="21"/>
              </w:rPr>
              <w:t>23</w:t>
            </w:r>
          </w:p>
        </w:tc>
        <w:tc>
          <w:tcPr>
            <w:tcW w:w="962" w:type="dxa"/>
            <w:noWrap w:val="0"/>
            <w:vAlign w:val="top"/>
          </w:tcPr>
          <w:p>
            <w:pPr>
              <w:jc w:val="center"/>
              <w:rPr>
                <w:rFonts w:hint="eastAsia"/>
                <w:szCs w:val="21"/>
              </w:rPr>
            </w:pPr>
            <w:r>
              <w:rPr>
                <w:rFonts w:hint="eastAsia"/>
                <w:szCs w:val="21"/>
              </w:rPr>
              <w:t>24</w:t>
            </w:r>
          </w:p>
        </w:tc>
        <w:tc>
          <w:tcPr>
            <w:tcW w:w="962" w:type="dxa"/>
            <w:noWrap w:val="0"/>
            <w:vAlign w:val="top"/>
          </w:tcPr>
          <w:p>
            <w:pPr>
              <w:jc w:val="center"/>
              <w:rPr>
                <w:rFonts w:hint="eastAsia"/>
                <w:szCs w:val="21"/>
              </w:rPr>
            </w:pPr>
            <w:r>
              <w:rPr>
                <w:rFonts w:hint="eastAsia"/>
                <w:szCs w:val="21"/>
              </w:rPr>
              <w:t>25</w:t>
            </w:r>
          </w:p>
        </w:tc>
        <w:tc>
          <w:tcPr>
            <w:tcW w:w="962" w:type="dxa"/>
            <w:noWrap w:val="0"/>
            <w:vAlign w:val="top"/>
          </w:tcPr>
          <w:p>
            <w:pPr>
              <w:jc w:val="center"/>
              <w:rPr>
                <w:rFonts w:hint="eastAsia"/>
                <w:szCs w:val="21"/>
              </w:rPr>
            </w:pPr>
            <w:r>
              <w:rPr>
                <w:rFonts w:hint="eastAsia"/>
                <w:szCs w:val="21"/>
              </w:rPr>
              <w:t>26</w:t>
            </w:r>
          </w:p>
        </w:tc>
        <w:tc>
          <w:tcPr>
            <w:tcW w:w="962" w:type="dxa"/>
            <w:noWrap w:val="0"/>
            <w:vAlign w:val="top"/>
          </w:tcPr>
          <w:p>
            <w:pPr>
              <w:jc w:val="center"/>
              <w:rPr>
                <w:rFonts w:hint="eastAsia"/>
                <w:szCs w:val="21"/>
              </w:rPr>
            </w:pPr>
            <w:r>
              <w:rPr>
                <w:rFonts w:hint="eastAsia"/>
                <w:szCs w:val="21"/>
              </w:rPr>
              <w:t>27</w:t>
            </w:r>
          </w:p>
        </w:tc>
        <w:tc>
          <w:tcPr>
            <w:tcW w:w="962" w:type="dxa"/>
            <w:noWrap w:val="0"/>
            <w:vAlign w:val="top"/>
          </w:tcPr>
          <w:p>
            <w:pPr>
              <w:jc w:val="center"/>
              <w:rPr>
                <w:rFonts w:hint="eastAsia"/>
                <w:szCs w:val="21"/>
              </w:rPr>
            </w:pPr>
            <w:r>
              <w:rPr>
                <w:rFonts w:hint="eastAsia"/>
                <w:szCs w:val="21"/>
              </w:rPr>
              <w:t>28</w:t>
            </w:r>
          </w:p>
        </w:tc>
        <w:tc>
          <w:tcPr>
            <w:tcW w:w="962" w:type="dxa"/>
            <w:noWrap w:val="0"/>
            <w:vAlign w:val="top"/>
          </w:tcPr>
          <w:p>
            <w:pPr>
              <w:jc w:val="center"/>
              <w:rPr>
                <w:rFonts w:hint="eastAsia"/>
                <w:szCs w:val="21"/>
              </w:rPr>
            </w:pPr>
            <w:r>
              <w:rPr>
                <w:rFonts w:hint="eastAsia"/>
                <w:szCs w:val="21"/>
              </w:rPr>
              <w:t>29</w:t>
            </w:r>
          </w:p>
        </w:tc>
        <w:tc>
          <w:tcPr>
            <w:tcW w:w="962" w:type="dxa"/>
            <w:noWrap w:val="0"/>
            <w:vAlign w:val="top"/>
          </w:tcPr>
          <w:p>
            <w:pPr>
              <w:jc w:val="center"/>
              <w:rPr>
                <w:szCs w:val="21"/>
              </w:rPr>
            </w:pPr>
            <w:r>
              <w:rPr>
                <w:rFonts w:hint="eastAsia"/>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N</w:t>
            </w:r>
          </w:p>
        </w:tc>
        <w:tc>
          <w:tcPr>
            <w:tcW w:w="962" w:type="dxa"/>
            <w:noWrap w:val="0"/>
            <w:vAlign w:val="top"/>
          </w:tcPr>
          <w:p>
            <w:pPr>
              <w:jc w:val="center"/>
              <w:rPr>
                <w:szCs w:val="21"/>
              </w:rPr>
            </w:pPr>
            <w:r>
              <w:rPr>
                <w:rFonts w:hint="eastAsia"/>
                <w:szCs w:val="21"/>
              </w:rPr>
              <w:t>E</w:t>
            </w:r>
          </w:p>
        </w:tc>
        <w:tc>
          <w:tcPr>
            <w:tcW w:w="962" w:type="dxa"/>
            <w:noWrap w:val="0"/>
            <w:vAlign w:val="top"/>
          </w:tcPr>
          <w:p>
            <w:pPr>
              <w:jc w:val="center"/>
              <w:rPr>
                <w:szCs w:val="21"/>
              </w:rPr>
            </w:pPr>
            <w:r>
              <w:rPr>
                <w:rFonts w:hint="eastAsia"/>
                <w:szCs w:val="21"/>
              </w:rPr>
              <w:t>J</w:t>
            </w:r>
          </w:p>
        </w:tc>
        <w:tc>
          <w:tcPr>
            <w:tcW w:w="962" w:type="dxa"/>
            <w:noWrap w:val="0"/>
            <w:vAlign w:val="top"/>
          </w:tcPr>
          <w:p>
            <w:pPr>
              <w:jc w:val="center"/>
              <w:rPr>
                <w:szCs w:val="21"/>
              </w:rPr>
            </w:pPr>
            <w:r>
              <w:rPr>
                <w:rFonts w:hint="eastAsia"/>
                <w:szCs w:val="21"/>
              </w:rPr>
              <w:t>F</w:t>
            </w:r>
          </w:p>
        </w:tc>
        <w:tc>
          <w:tcPr>
            <w:tcW w:w="962" w:type="dxa"/>
            <w:noWrap w:val="0"/>
            <w:vAlign w:val="top"/>
          </w:tcPr>
          <w:p>
            <w:pPr>
              <w:jc w:val="center"/>
              <w:rPr>
                <w:szCs w:val="21"/>
              </w:rPr>
            </w:pPr>
            <w:r>
              <w:rPr>
                <w:rFonts w:hint="eastAsia"/>
                <w:szCs w:val="21"/>
              </w:rPr>
              <w:t>G</w:t>
            </w:r>
          </w:p>
        </w:tc>
        <w:tc>
          <w:tcPr>
            <w:tcW w:w="962" w:type="dxa"/>
            <w:noWrap w:val="0"/>
            <w:vAlign w:val="top"/>
          </w:tcPr>
          <w:p>
            <w:pPr>
              <w:jc w:val="center"/>
              <w:rPr>
                <w:szCs w:val="21"/>
              </w:rPr>
            </w:pPr>
            <w:r>
              <w:rPr>
                <w:rFonts w:hint="eastAsia"/>
                <w:szCs w:val="21"/>
              </w:rPr>
              <w:t>L</w:t>
            </w:r>
          </w:p>
        </w:tc>
        <w:tc>
          <w:tcPr>
            <w:tcW w:w="962" w:type="dxa"/>
            <w:noWrap w:val="0"/>
            <w:vAlign w:val="top"/>
          </w:tcPr>
          <w:p>
            <w:pPr>
              <w:jc w:val="center"/>
              <w:rPr>
                <w:szCs w:val="21"/>
              </w:rPr>
            </w:pPr>
            <w:r>
              <w:rPr>
                <w:rFonts w:hint="eastAsia"/>
                <w:szCs w:val="21"/>
              </w:rPr>
              <w:t>H</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p>
        </w:tc>
        <w:tc>
          <w:tcPr>
            <w:tcW w:w="962" w:type="dxa"/>
            <w:noWrap w:val="0"/>
            <w:vAlign w:val="top"/>
          </w:tcPr>
          <w:p>
            <w:pPr>
              <w:jc w:val="center"/>
              <w:rPr>
                <w:szCs w:val="21"/>
              </w:rPr>
            </w:pPr>
          </w:p>
        </w:tc>
      </w:tr>
    </w:tbl>
    <w:p>
      <w:pPr>
        <w:rPr>
          <w:rFonts w:hint="eastAsia"/>
          <w:b/>
          <w:bCs/>
          <w:szCs w:val="21"/>
        </w:rPr>
      </w:pPr>
    </w:p>
    <w:p>
      <w:pPr>
        <w:rPr>
          <w:rFonts w:hint="eastAsia"/>
          <w:b/>
          <w:bCs/>
          <w:szCs w:val="21"/>
        </w:rPr>
      </w:pPr>
      <w:r>
        <w:rPr>
          <w:rFonts w:hint="eastAsia"/>
          <w:b/>
          <w:bCs/>
          <w:szCs w:val="21"/>
        </w:rPr>
        <w:t xml:space="preserve">III. Reading comprehension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8"/>
        <w:gridCol w:w="588"/>
        <w:gridCol w:w="588"/>
        <w:gridCol w:w="588"/>
        <w:gridCol w:w="589"/>
        <w:gridCol w:w="589"/>
        <w:gridCol w:w="589"/>
        <w:gridCol w:w="589"/>
        <w:gridCol w:w="589"/>
        <w:gridCol w:w="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dxa"/>
            <w:noWrap w:val="0"/>
            <w:vAlign w:val="top"/>
          </w:tcPr>
          <w:p>
            <w:pPr>
              <w:jc w:val="center"/>
              <w:rPr>
                <w:rFonts w:hint="eastAsia"/>
                <w:szCs w:val="21"/>
              </w:rPr>
            </w:pPr>
            <w:r>
              <w:rPr>
                <w:rFonts w:hint="eastAsia"/>
                <w:szCs w:val="21"/>
              </w:rPr>
              <w:t>31</w:t>
            </w:r>
          </w:p>
        </w:tc>
        <w:tc>
          <w:tcPr>
            <w:tcW w:w="588" w:type="dxa"/>
            <w:noWrap w:val="0"/>
            <w:vAlign w:val="top"/>
          </w:tcPr>
          <w:p>
            <w:pPr>
              <w:jc w:val="center"/>
              <w:rPr>
                <w:rFonts w:hint="eastAsia"/>
                <w:szCs w:val="21"/>
              </w:rPr>
            </w:pPr>
            <w:r>
              <w:rPr>
                <w:rFonts w:hint="eastAsia"/>
                <w:szCs w:val="21"/>
              </w:rPr>
              <w:t>32</w:t>
            </w:r>
          </w:p>
        </w:tc>
        <w:tc>
          <w:tcPr>
            <w:tcW w:w="588" w:type="dxa"/>
            <w:noWrap w:val="0"/>
            <w:vAlign w:val="top"/>
          </w:tcPr>
          <w:p>
            <w:pPr>
              <w:jc w:val="center"/>
              <w:rPr>
                <w:rFonts w:hint="eastAsia"/>
                <w:szCs w:val="21"/>
              </w:rPr>
            </w:pPr>
            <w:r>
              <w:rPr>
                <w:rFonts w:hint="eastAsia"/>
                <w:szCs w:val="21"/>
              </w:rPr>
              <w:t>33</w:t>
            </w:r>
          </w:p>
        </w:tc>
        <w:tc>
          <w:tcPr>
            <w:tcW w:w="588" w:type="dxa"/>
            <w:noWrap w:val="0"/>
            <w:vAlign w:val="top"/>
          </w:tcPr>
          <w:p>
            <w:pPr>
              <w:jc w:val="center"/>
              <w:rPr>
                <w:rFonts w:hint="eastAsia"/>
                <w:szCs w:val="21"/>
              </w:rPr>
            </w:pPr>
            <w:r>
              <w:rPr>
                <w:rFonts w:hint="eastAsia"/>
                <w:szCs w:val="21"/>
              </w:rPr>
              <w:t>34</w:t>
            </w:r>
          </w:p>
        </w:tc>
        <w:tc>
          <w:tcPr>
            <w:tcW w:w="589" w:type="dxa"/>
            <w:noWrap w:val="0"/>
            <w:vAlign w:val="top"/>
          </w:tcPr>
          <w:p>
            <w:pPr>
              <w:jc w:val="center"/>
              <w:rPr>
                <w:rFonts w:hint="eastAsia"/>
                <w:szCs w:val="21"/>
              </w:rPr>
            </w:pPr>
            <w:r>
              <w:rPr>
                <w:rFonts w:hint="eastAsia"/>
                <w:szCs w:val="21"/>
              </w:rPr>
              <w:t>35</w:t>
            </w:r>
          </w:p>
        </w:tc>
        <w:tc>
          <w:tcPr>
            <w:tcW w:w="589" w:type="dxa"/>
            <w:noWrap w:val="0"/>
            <w:vAlign w:val="top"/>
          </w:tcPr>
          <w:p>
            <w:pPr>
              <w:jc w:val="center"/>
              <w:rPr>
                <w:rFonts w:hint="eastAsia"/>
                <w:szCs w:val="21"/>
              </w:rPr>
            </w:pPr>
            <w:r>
              <w:rPr>
                <w:rFonts w:hint="eastAsia"/>
                <w:szCs w:val="21"/>
              </w:rPr>
              <w:t>36</w:t>
            </w:r>
          </w:p>
        </w:tc>
        <w:tc>
          <w:tcPr>
            <w:tcW w:w="589" w:type="dxa"/>
            <w:noWrap w:val="0"/>
            <w:vAlign w:val="top"/>
          </w:tcPr>
          <w:p>
            <w:pPr>
              <w:jc w:val="center"/>
              <w:rPr>
                <w:rFonts w:hint="eastAsia"/>
                <w:szCs w:val="21"/>
              </w:rPr>
            </w:pPr>
            <w:r>
              <w:rPr>
                <w:rFonts w:hint="eastAsia"/>
                <w:szCs w:val="21"/>
              </w:rPr>
              <w:t>37</w:t>
            </w:r>
          </w:p>
        </w:tc>
        <w:tc>
          <w:tcPr>
            <w:tcW w:w="589" w:type="dxa"/>
            <w:noWrap w:val="0"/>
            <w:vAlign w:val="top"/>
          </w:tcPr>
          <w:p>
            <w:pPr>
              <w:jc w:val="center"/>
              <w:rPr>
                <w:rFonts w:hint="eastAsia"/>
                <w:szCs w:val="21"/>
              </w:rPr>
            </w:pPr>
            <w:r>
              <w:rPr>
                <w:rFonts w:hint="eastAsia"/>
                <w:szCs w:val="21"/>
              </w:rPr>
              <w:t>38</w:t>
            </w:r>
          </w:p>
        </w:tc>
        <w:tc>
          <w:tcPr>
            <w:tcW w:w="589" w:type="dxa"/>
            <w:noWrap w:val="0"/>
            <w:vAlign w:val="top"/>
          </w:tcPr>
          <w:p>
            <w:pPr>
              <w:jc w:val="center"/>
              <w:rPr>
                <w:rFonts w:hint="eastAsia"/>
                <w:szCs w:val="21"/>
              </w:rPr>
            </w:pPr>
            <w:r>
              <w:rPr>
                <w:rFonts w:hint="eastAsia"/>
                <w:szCs w:val="21"/>
              </w:rPr>
              <w:t>39</w:t>
            </w:r>
          </w:p>
        </w:tc>
        <w:tc>
          <w:tcPr>
            <w:tcW w:w="589" w:type="dxa"/>
            <w:noWrap w:val="0"/>
            <w:vAlign w:val="top"/>
          </w:tcPr>
          <w:p>
            <w:pPr>
              <w:jc w:val="center"/>
              <w:rPr>
                <w:szCs w:val="21"/>
              </w:rPr>
            </w:pPr>
            <w:r>
              <w:rPr>
                <w:rFonts w:hint="eastAsia"/>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8" w:type="dxa"/>
            <w:noWrap w:val="0"/>
            <w:vAlign w:val="top"/>
          </w:tcPr>
          <w:p>
            <w:pPr>
              <w:rPr>
                <w:rFonts w:hint="eastAsia"/>
                <w:szCs w:val="21"/>
              </w:rPr>
            </w:pPr>
            <w:r>
              <w:rPr>
                <w:rFonts w:hint="eastAsia"/>
              </w:rPr>
              <w:t>A</w:t>
            </w:r>
          </w:p>
        </w:tc>
        <w:tc>
          <w:tcPr>
            <w:tcW w:w="588" w:type="dxa"/>
            <w:noWrap w:val="0"/>
            <w:vAlign w:val="top"/>
          </w:tcPr>
          <w:p>
            <w:pPr>
              <w:rPr>
                <w:rFonts w:hint="eastAsia"/>
                <w:szCs w:val="21"/>
              </w:rPr>
            </w:pPr>
            <w:r>
              <w:rPr>
                <w:rFonts w:hint="eastAsia"/>
              </w:rPr>
              <w:t>C</w:t>
            </w:r>
          </w:p>
        </w:tc>
        <w:tc>
          <w:tcPr>
            <w:tcW w:w="588" w:type="dxa"/>
            <w:noWrap w:val="0"/>
            <w:vAlign w:val="top"/>
          </w:tcPr>
          <w:p>
            <w:pPr>
              <w:rPr>
                <w:rFonts w:hint="eastAsia"/>
                <w:szCs w:val="21"/>
              </w:rPr>
            </w:pPr>
            <w:r>
              <w:rPr>
                <w:rFonts w:hint="eastAsia"/>
              </w:rPr>
              <w:t>A</w:t>
            </w:r>
          </w:p>
        </w:tc>
        <w:tc>
          <w:tcPr>
            <w:tcW w:w="588" w:type="dxa"/>
            <w:noWrap w:val="0"/>
            <w:vAlign w:val="top"/>
          </w:tcPr>
          <w:p>
            <w:pPr>
              <w:rPr>
                <w:rFonts w:hint="eastAsia"/>
                <w:szCs w:val="21"/>
              </w:rPr>
            </w:pPr>
            <w:r>
              <w:rPr>
                <w:rFonts w:hint="eastAsia"/>
              </w:rPr>
              <w:t>B</w:t>
            </w:r>
          </w:p>
        </w:tc>
        <w:tc>
          <w:tcPr>
            <w:tcW w:w="589" w:type="dxa"/>
            <w:noWrap w:val="0"/>
            <w:vAlign w:val="top"/>
          </w:tcPr>
          <w:p>
            <w:pPr>
              <w:rPr>
                <w:rFonts w:hint="eastAsia"/>
                <w:szCs w:val="21"/>
              </w:rPr>
            </w:pPr>
            <w:r>
              <w:rPr>
                <w:rFonts w:hint="eastAsia"/>
              </w:rPr>
              <w:t>D</w:t>
            </w:r>
          </w:p>
        </w:tc>
        <w:tc>
          <w:tcPr>
            <w:tcW w:w="589" w:type="dxa"/>
            <w:noWrap w:val="0"/>
            <w:vAlign w:val="top"/>
          </w:tcPr>
          <w:p>
            <w:pPr>
              <w:rPr>
                <w:rFonts w:hint="eastAsia"/>
              </w:rPr>
            </w:pPr>
            <w:r>
              <w:rPr>
                <w:rFonts w:hint="eastAsia"/>
              </w:rPr>
              <w:t>B</w:t>
            </w:r>
          </w:p>
        </w:tc>
        <w:tc>
          <w:tcPr>
            <w:tcW w:w="589" w:type="dxa"/>
            <w:noWrap w:val="0"/>
            <w:vAlign w:val="top"/>
          </w:tcPr>
          <w:p>
            <w:pPr>
              <w:rPr>
                <w:rFonts w:hint="eastAsia"/>
              </w:rPr>
            </w:pPr>
            <w:r>
              <w:rPr>
                <w:rFonts w:hint="eastAsia"/>
              </w:rPr>
              <w:t>A</w:t>
            </w:r>
          </w:p>
        </w:tc>
        <w:tc>
          <w:tcPr>
            <w:tcW w:w="589" w:type="dxa"/>
            <w:noWrap w:val="0"/>
            <w:vAlign w:val="top"/>
          </w:tcPr>
          <w:p>
            <w:pPr>
              <w:rPr>
                <w:rFonts w:hint="eastAsia"/>
              </w:rPr>
            </w:pPr>
            <w:r>
              <w:rPr>
                <w:rFonts w:hint="eastAsia"/>
              </w:rPr>
              <w:t>D</w:t>
            </w:r>
          </w:p>
        </w:tc>
        <w:tc>
          <w:tcPr>
            <w:tcW w:w="589" w:type="dxa"/>
            <w:noWrap w:val="0"/>
            <w:vAlign w:val="top"/>
          </w:tcPr>
          <w:p>
            <w:pPr>
              <w:rPr>
                <w:rFonts w:hint="eastAsia"/>
              </w:rPr>
            </w:pPr>
          </w:p>
        </w:tc>
        <w:tc>
          <w:tcPr>
            <w:tcW w:w="589" w:type="dxa"/>
            <w:noWrap w:val="0"/>
            <w:vAlign w:val="top"/>
          </w:tcPr>
          <w:p>
            <w:pPr>
              <w:rPr>
                <w:rFonts w:hint="eastAsia"/>
              </w:rPr>
            </w:pPr>
          </w:p>
        </w:tc>
      </w:tr>
    </w:tbl>
    <w:p>
      <w:pPr>
        <w:rPr>
          <w:b/>
          <w:bCs/>
          <w:szCs w:val="21"/>
        </w:rPr>
      </w:pPr>
    </w:p>
    <w:p>
      <w:pPr>
        <w:rPr>
          <w:rFonts w:hint="eastAsia"/>
          <w:b/>
          <w:bCs/>
          <w:szCs w:val="21"/>
        </w:rPr>
      </w:pPr>
      <w:r>
        <w:rPr>
          <w:rFonts w:hint="eastAsia"/>
          <w:b/>
          <w:bCs/>
          <w:szCs w:val="21"/>
        </w:rPr>
        <w:t xml:space="preserve">IV. Translation </w:t>
      </w:r>
    </w:p>
    <w:p>
      <w:pPr>
        <w:spacing w:line="300" w:lineRule="auto"/>
        <w:rPr>
          <w:szCs w:val="21"/>
        </w:rPr>
      </w:pPr>
      <w:r>
        <w:rPr>
          <w:rFonts w:hint="eastAsia"/>
          <w:szCs w:val="21"/>
        </w:rPr>
        <w:t>参考译文：</w:t>
      </w:r>
      <w:r>
        <w:rPr>
          <w:szCs w:val="21"/>
        </w:rPr>
        <w:t>Paper cutting is one of China’s most popular traditional folk arts. Chinese paper cutting has a history of more than 1,500 years. It was widespread particularly during the Ming and Qing Dynasties. People often beautify their homes with paper cuttings. During the Spring Festival and wedding celebrations, in particular, paper cuttings are used to decorate doors, windows and rooms in order to enhance the joyous atmosphere. The color most frequently used in paper cutting is red, which symbolizes health and prosperity. Chinese paper cutting is very popular around the world and it is often given as a present to foreign friends.</w:t>
      </w:r>
    </w:p>
    <w:p>
      <w:pPr>
        <w:rPr>
          <w:rFonts w:hint="default"/>
          <w:lang w:val="en-US" w:eastAsia="zh-CN"/>
        </w:rPr>
      </w:pPr>
      <w:r>
        <w:rPr>
          <w:rFonts w:hint="eastAsia"/>
          <w:b/>
          <w:bCs/>
          <w:szCs w:val="21"/>
        </w:rPr>
        <w:fldChar w:fldCharType="begin"/>
      </w:r>
      <w:r>
        <w:rPr>
          <w:rFonts w:hint="eastAsia"/>
          <w:b/>
          <w:bCs/>
          <w:szCs w:val="21"/>
        </w:rPr>
        <w:instrText xml:space="preserve"> = 8 \* ROMAN \* MERGEFORMAT </w:instrText>
      </w:r>
      <w:r>
        <w:rPr>
          <w:rFonts w:hint="eastAsia"/>
          <w:b/>
          <w:bCs/>
          <w:szCs w:val="21"/>
        </w:rPr>
        <w:fldChar w:fldCharType="separate"/>
      </w:r>
      <w:r>
        <w:rPr>
          <w:rFonts w:hint="eastAsia"/>
          <w:b/>
          <w:bCs/>
          <w:szCs w:val="21"/>
        </w:rPr>
        <w:fldChar w:fldCharType="end"/>
      </w:r>
      <w:r>
        <w:rPr>
          <w:rFonts w:hint="eastAsia"/>
          <w:b/>
          <w:bCs/>
          <w:szCs w:val="21"/>
        </w:rPr>
        <w:t xml:space="preserve">V. </w:t>
      </w:r>
      <w:r>
        <w:rPr>
          <w:rFonts w:hint="eastAsia"/>
          <w:b/>
          <w:szCs w:val="21"/>
        </w:rPr>
        <w:t xml:space="preserve">Writing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Shell Dlg">
    <w:altName w:val="Microsoft Sans Serif"/>
    <w:panose1 w:val="020B0604020202020204"/>
    <w:charset w:val="00"/>
    <w:family w:val="swiss"/>
    <w:pitch w:val="default"/>
    <w:sig w:usb0="00000000" w:usb1="00000000" w:usb2="00000029" w:usb3="00000000" w:csb0="000101FF" w:csb1="00000000"/>
  </w:font>
  <w:font w:name="Microsoft Sans Serif">
    <w:panose1 w:val="020B0604020202020204"/>
    <w:charset w:val="00"/>
    <w:family w:val="auto"/>
    <w:pitch w:val="default"/>
    <w:sig w:usb0="E1002AFF" w:usb1="C0000002" w:usb2="00000008"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221EB5"/>
    <w:multiLevelType w:val="singleLevel"/>
    <w:tmpl w:val="8A221EB5"/>
    <w:lvl w:ilvl="0" w:tentative="0">
      <w:start w:val="1"/>
      <w:numFmt w:val="upperLetter"/>
      <w:suff w:val="space"/>
      <w:lvlText w:val="%1)"/>
      <w:lvlJc w:val="left"/>
      <w:pPr>
        <w:ind w:left="198" w:firstLine="0"/>
      </w:pPr>
    </w:lvl>
  </w:abstractNum>
  <w:abstractNum w:abstractNumId="1">
    <w:nsid w:val="8FD0EA43"/>
    <w:multiLevelType w:val="singleLevel"/>
    <w:tmpl w:val="8FD0EA43"/>
    <w:lvl w:ilvl="0" w:tentative="0">
      <w:start w:val="1"/>
      <w:numFmt w:val="upperLetter"/>
      <w:suff w:val="space"/>
      <w:lvlText w:val="%1."/>
      <w:lvlJc w:val="left"/>
    </w:lvl>
  </w:abstractNum>
  <w:abstractNum w:abstractNumId="2">
    <w:nsid w:val="8FE38E79"/>
    <w:multiLevelType w:val="singleLevel"/>
    <w:tmpl w:val="8FE38E79"/>
    <w:lvl w:ilvl="0" w:tentative="0">
      <w:start w:val="1"/>
      <w:numFmt w:val="upperLetter"/>
      <w:suff w:val="space"/>
      <w:lvlText w:val="%1)"/>
      <w:lvlJc w:val="left"/>
    </w:lvl>
  </w:abstractNum>
  <w:abstractNum w:abstractNumId="3">
    <w:nsid w:val="9A7B3FD8"/>
    <w:multiLevelType w:val="singleLevel"/>
    <w:tmpl w:val="9A7B3FD8"/>
    <w:lvl w:ilvl="0" w:tentative="0">
      <w:start w:val="1"/>
      <w:numFmt w:val="upperLetter"/>
      <w:suff w:val="space"/>
      <w:lvlText w:val="%1)"/>
      <w:lvlJc w:val="left"/>
      <w:pPr>
        <w:ind w:left="198" w:firstLine="0"/>
      </w:pPr>
    </w:lvl>
  </w:abstractNum>
  <w:abstractNum w:abstractNumId="4">
    <w:nsid w:val="9CE7DA43"/>
    <w:multiLevelType w:val="singleLevel"/>
    <w:tmpl w:val="9CE7DA43"/>
    <w:lvl w:ilvl="0" w:tentative="0">
      <w:start w:val="1"/>
      <w:numFmt w:val="upperLetter"/>
      <w:suff w:val="space"/>
      <w:lvlText w:val="%1)"/>
      <w:lvlJc w:val="left"/>
      <w:pPr>
        <w:ind w:left="93" w:firstLine="0"/>
      </w:pPr>
    </w:lvl>
  </w:abstractNum>
  <w:abstractNum w:abstractNumId="5">
    <w:nsid w:val="9D64B626"/>
    <w:multiLevelType w:val="singleLevel"/>
    <w:tmpl w:val="9D64B626"/>
    <w:lvl w:ilvl="0" w:tentative="0">
      <w:start w:val="1"/>
      <w:numFmt w:val="upperRoman"/>
      <w:suff w:val="space"/>
      <w:lvlText w:val="%1."/>
      <w:lvlJc w:val="left"/>
    </w:lvl>
  </w:abstractNum>
  <w:abstractNum w:abstractNumId="6">
    <w:nsid w:val="A3EA933A"/>
    <w:multiLevelType w:val="singleLevel"/>
    <w:tmpl w:val="A3EA933A"/>
    <w:lvl w:ilvl="0" w:tentative="0">
      <w:start w:val="1"/>
      <w:numFmt w:val="upperLetter"/>
      <w:suff w:val="space"/>
      <w:lvlText w:val="%1)"/>
      <w:lvlJc w:val="left"/>
      <w:pPr>
        <w:ind w:left="93" w:firstLine="0"/>
      </w:pPr>
    </w:lvl>
  </w:abstractNum>
  <w:abstractNum w:abstractNumId="7">
    <w:nsid w:val="A3F8A7BC"/>
    <w:multiLevelType w:val="singleLevel"/>
    <w:tmpl w:val="A3F8A7BC"/>
    <w:lvl w:ilvl="0" w:tentative="0">
      <w:start w:val="1"/>
      <w:numFmt w:val="upperLetter"/>
      <w:suff w:val="space"/>
      <w:lvlText w:val="%1)"/>
      <w:lvlJc w:val="left"/>
      <w:pPr>
        <w:ind w:left="93" w:firstLine="0"/>
      </w:pPr>
    </w:lvl>
  </w:abstractNum>
  <w:abstractNum w:abstractNumId="8">
    <w:nsid w:val="BE5500FB"/>
    <w:multiLevelType w:val="singleLevel"/>
    <w:tmpl w:val="BE5500FB"/>
    <w:lvl w:ilvl="0" w:tentative="0">
      <w:start w:val="6"/>
      <w:numFmt w:val="upperLetter"/>
      <w:suff w:val="space"/>
      <w:lvlText w:val="%1."/>
      <w:lvlJc w:val="left"/>
    </w:lvl>
  </w:abstractNum>
  <w:abstractNum w:abstractNumId="9">
    <w:nsid w:val="C84B70B8"/>
    <w:multiLevelType w:val="singleLevel"/>
    <w:tmpl w:val="C84B70B8"/>
    <w:lvl w:ilvl="0" w:tentative="0">
      <w:start w:val="1"/>
      <w:numFmt w:val="upperLetter"/>
      <w:suff w:val="space"/>
      <w:lvlText w:val="%1)"/>
      <w:lvlJc w:val="left"/>
      <w:pPr>
        <w:ind w:left="198" w:firstLine="0"/>
      </w:pPr>
    </w:lvl>
  </w:abstractNum>
  <w:abstractNum w:abstractNumId="10">
    <w:nsid w:val="DA2519B3"/>
    <w:multiLevelType w:val="singleLevel"/>
    <w:tmpl w:val="DA2519B3"/>
    <w:lvl w:ilvl="0" w:tentative="0">
      <w:start w:val="31"/>
      <w:numFmt w:val="decimal"/>
      <w:suff w:val="space"/>
      <w:lvlText w:val="%1."/>
      <w:lvlJc w:val="left"/>
    </w:lvl>
  </w:abstractNum>
  <w:abstractNum w:abstractNumId="11">
    <w:nsid w:val="DDB789AB"/>
    <w:multiLevelType w:val="singleLevel"/>
    <w:tmpl w:val="DDB789AB"/>
    <w:lvl w:ilvl="0" w:tentative="0">
      <w:start w:val="1"/>
      <w:numFmt w:val="upperLetter"/>
      <w:suff w:val="space"/>
      <w:lvlText w:val="%1)"/>
      <w:lvlJc w:val="left"/>
    </w:lvl>
  </w:abstractNum>
  <w:abstractNum w:abstractNumId="12">
    <w:nsid w:val="DF5A878D"/>
    <w:multiLevelType w:val="singleLevel"/>
    <w:tmpl w:val="DF5A878D"/>
    <w:lvl w:ilvl="0" w:tentative="0">
      <w:start w:val="1"/>
      <w:numFmt w:val="decimal"/>
      <w:suff w:val="space"/>
      <w:lvlText w:val="%1."/>
      <w:lvlJc w:val="left"/>
    </w:lvl>
  </w:abstractNum>
  <w:abstractNum w:abstractNumId="13">
    <w:nsid w:val="E24FFA1F"/>
    <w:multiLevelType w:val="singleLevel"/>
    <w:tmpl w:val="E24FFA1F"/>
    <w:lvl w:ilvl="0" w:tentative="0">
      <w:start w:val="1"/>
      <w:numFmt w:val="upperLetter"/>
      <w:suff w:val="space"/>
      <w:lvlText w:val="%1)"/>
      <w:lvlJc w:val="left"/>
      <w:pPr>
        <w:ind w:left="198" w:firstLine="0"/>
      </w:pPr>
    </w:lvl>
  </w:abstractNum>
  <w:abstractNum w:abstractNumId="14">
    <w:nsid w:val="FBF4D248"/>
    <w:multiLevelType w:val="singleLevel"/>
    <w:tmpl w:val="FBF4D248"/>
    <w:lvl w:ilvl="0" w:tentative="0">
      <w:start w:val="1"/>
      <w:numFmt w:val="upperLetter"/>
      <w:suff w:val="space"/>
      <w:lvlText w:val="%1)"/>
      <w:lvlJc w:val="left"/>
    </w:lvl>
  </w:abstractNum>
  <w:abstractNum w:abstractNumId="15">
    <w:nsid w:val="0A4B4C1F"/>
    <w:multiLevelType w:val="singleLevel"/>
    <w:tmpl w:val="0A4B4C1F"/>
    <w:lvl w:ilvl="0" w:tentative="0">
      <w:start w:val="1"/>
      <w:numFmt w:val="upperLetter"/>
      <w:suff w:val="space"/>
      <w:lvlText w:val="%1)"/>
      <w:lvlJc w:val="left"/>
      <w:pPr>
        <w:ind w:left="198" w:firstLine="0"/>
      </w:pPr>
    </w:lvl>
  </w:abstractNum>
  <w:abstractNum w:abstractNumId="16">
    <w:nsid w:val="129C1625"/>
    <w:multiLevelType w:val="singleLevel"/>
    <w:tmpl w:val="129C1625"/>
    <w:lvl w:ilvl="0" w:tentative="0">
      <w:start w:val="1"/>
      <w:numFmt w:val="upperLetter"/>
      <w:suff w:val="space"/>
      <w:lvlText w:val="%1)"/>
      <w:lvlJc w:val="left"/>
      <w:pPr>
        <w:ind w:left="198" w:firstLine="0"/>
      </w:pPr>
    </w:lvl>
  </w:abstractNum>
  <w:abstractNum w:abstractNumId="17">
    <w:nsid w:val="13C423B6"/>
    <w:multiLevelType w:val="singleLevel"/>
    <w:tmpl w:val="13C423B6"/>
    <w:lvl w:ilvl="0" w:tentative="0">
      <w:start w:val="1"/>
      <w:numFmt w:val="upperLetter"/>
      <w:suff w:val="space"/>
      <w:lvlText w:val="%1)"/>
      <w:lvlJc w:val="left"/>
    </w:lvl>
  </w:abstractNum>
  <w:abstractNum w:abstractNumId="18">
    <w:nsid w:val="1C2279B9"/>
    <w:multiLevelType w:val="singleLevel"/>
    <w:tmpl w:val="1C2279B9"/>
    <w:lvl w:ilvl="0" w:tentative="0">
      <w:start w:val="1"/>
      <w:numFmt w:val="upperLetter"/>
      <w:suff w:val="space"/>
      <w:lvlText w:val="%1)"/>
      <w:lvlJc w:val="left"/>
      <w:pPr>
        <w:ind w:left="93" w:firstLine="0"/>
      </w:pPr>
    </w:lvl>
  </w:abstractNum>
  <w:abstractNum w:abstractNumId="19">
    <w:nsid w:val="206F9576"/>
    <w:multiLevelType w:val="singleLevel"/>
    <w:tmpl w:val="206F9576"/>
    <w:lvl w:ilvl="0" w:tentative="0">
      <w:start w:val="11"/>
      <w:numFmt w:val="upperLetter"/>
      <w:suff w:val="space"/>
      <w:lvlText w:val="%1."/>
      <w:lvlJc w:val="left"/>
    </w:lvl>
  </w:abstractNum>
  <w:abstractNum w:abstractNumId="20">
    <w:nsid w:val="2F2C1E65"/>
    <w:multiLevelType w:val="singleLevel"/>
    <w:tmpl w:val="2F2C1E65"/>
    <w:lvl w:ilvl="0" w:tentative="0">
      <w:start w:val="1"/>
      <w:numFmt w:val="upperLetter"/>
      <w:suff w:val="space"/>
      <w:lvlText w:val="%1)"/>
      <w:lvlJc w:val="left"/>
      <w:pPr>
        <w:ind w:left="93" w:firstLine="0"/>
      </w:pPr>
    </w:lvl>
  </w:abstractNum>
  <w:abstractNum w:abstractNumId="21">
    <w:nsid w:val="391B100D"/>
    <w:multiLevelType w:val="singleLevel"/>
    <w:tmpl w:val="391B100D"/>
    <w:lvl w:ilvl="0" w:tentative="0">
      <w:start w:val="1"/>
      <w:numFmt w:val="upperLetter"/>
      <w:suff w:val="space"/>
      <w:lvlText w:val="%1)"/>
      <w:lvlJc w:val="left"/>
      <w:pPr>
        <w:ind w:left="198" w:firstLine="0"/>
      </w:pPr>
    </w:lvl>
  </w:abstractNum>
  <w:abstractNum w:abstractNumId="22">
    <w:nsid w:val="4235BA7F"/>
    <w:multiLevelType w:val="singleLevel"/>
    <w:tmpl w:val="4235BA7F"/>
    <w:lvl w:ilvl="0" w:tentative="0">
      <w:start w:val="1"/>
      <w:numFmt w:val="upperLetter"/>
      <w:suff w:val="space"/>
      <w:lvlText w:val="%1)"/>
      <w:lvlJc w:val="left"/>
      <w:pPr>
        <w:ind w:left="198" w:firstLine="0"/>
      </w:pPr>
    </w:lvl>
  </w:abstractNum>
  <w:abstractNum w:abstractNumId="23">
    <w:nsid w:val="512B24E7"/>
    <w:multiLevelType w:val="singleLevel"/>
    <w:tmpl w:val="512B24E7"/>
    <w:lvl w:ilvl="0" w:tentative="0">
      <w:start w:val="1"/>
      <w:numFmt w:val="upperLetter"/>
      <w:suff w:val="space"/>
      <w:lvlText w:val="%1)"/>
      <w:lvlJc w:val="left"/>
      <w:pPr>
        <w:ind w:left="198" w:firstLine="0"/>
      </w:pPr>
    </w:lvl>
  </w:abstractNum>
  <w:abstractNum w:abstractNumId="24">
    <w:nsid w:val="55A23BE5"/>
    <w:multiLevelType w:val="singleLevel"/>
    <w:tmpl w:val="55A23BE5"/>
    <w:lvl w:ilvl="0" w:tentative="0">
      <w:start w:val="1"/>
      <w:numFmt w:val="upperLetter"/>
      <w:suff w:val="space"/>
      <w:lvlText w:val="%1)"/>
      <w:lvlJc w:val="left"/>
      <w:pPr>
        <w:ind w:left="93" w:firstLine="0"/>
      </w:pPr>
    </w:lvl>
  </w:abstractNum>
  <w:abstractNum w:abstractNumId="25">
    <w:nsid w:val="607EF19F"/>
    <w:multiLevelType w:val="singleLevel"/>
    <w:tmpl w:val="607EF19F"/>
    <w:lvl w:ilvl="0" w:tentative="0">
      <w:start w:val="1"/>
      <w:numFmt w:val="decimal"/>
      <w:suff w:val="space"/>
      <w:lvlText w:val="%1."/>
      <w:lvlJc w:val="left"/>
    </w:lvl>
  </w:abstractNum>
  <w:abstractNum w:abstractNumId="26">
    <w:nsid w:val="61DFAE9D"/>
    <w:multiLevelType w:val="singleLevel"/>
    <w:tmpl w:val="61DFAE9D"/>
    <w:lvl w:ilvl="0" w:tentative="0">
      <w:start w:val="1"/>
      <w:numFmt w:val="upperLetter"/>
      <w:suff w:val="space"/>
      <w:lvlText w:val="%1)"/>
      <w:lvlJc w:val="left"/>
    </w:lvl>
  </w:abstractNum>
  <w:abstractNum w:abstractNumId="27">
    <w:nsid w:val="75406480"/>
    <w:multiLevelType w:val="singleLevel"/>
    <w:tmpl w:val="75406480"/>
    <w:lvl w:ilvl="0" w:tentative="0">
      <w:start w:val="1"/>
      <w:numFmt w:val="upperLetter"/>
      <w:suff w:val="space"/>
      <w:lvlText w:val="%1)"/>
      <w:lvlJc w:val="left"/>
      <w:pPr>
        <w:ind w:left="198" w:firstLine="0"/>
      </w:pPr>
    </w:lvl>
  </w:abstractNum>
  <w:num w:numId="1">
    <w:abstractNumId w:val="5"/>
  </w:num>
  <w:num w:numId="2">
    <w:abstractNumId w:val="12"/>
  </w:num>
  <w:num w:numId="3">
    <w:abstractNumId w:val="11"/>
  </w:num>
  <w:num w:numId="4">
    <w:abstractNumId w:val="23"/>
  </w:num>
  <w:num w:numId="5">
    <w:abstractNumId w:val="9"/>
  </w:num>
  <w:num w:numId="6">
    <w:abstractNumId w:val="2"/>
  </w:num>
  <w:num w:numId="7">
    <w:abstractNumId w:val="26"/>
  </w:num>
  <w:num w:numId="8">
    <w:abstractNumId w:val="24"/>
  </w:num>
  <w:num w:numId="9">
    <w:abstractNumId w:val="6"/>
  </w:num>
  <w:num w:numId="10">
    <w:abstractNumId w:val="18"/>
  </w:num>
  <w:num w:numId="11">
    <w:abstractNumId w:val="7"/>
  </w:num>
  <w:num w:numId="12">
    <w:abstractNumId w:val="17"/>
  </w:num>
  <w:num w:numId="13">
    <w:abstractNumId w:val="4"/>
  </w:num>
  <w:num w:numId="14">
    <w:abstractNumId w:val="20"/>
  </w:num>
  <w:num w:numId="15">
    <w:abstractNumId w:val="16"/>
  </w:num>
  <w:num w:numId="16">
    <w:abstractNumId w:val="13"/>
  </w:num>
  <w:num w:numId="17">
    <w:abstractNumId w:val="27"/>
  </w:num>
  <w:num w:numId="18">
    <w:abstractNumId w:val="21"/>
  </w:num>
  <w:num w:numId="19">
    <w:abstractNumId w:val="22"/>
  </w:num>
  <w:num w:numId="20">
    <w:abstractNumId w:val="3"/>
  </w:num>
  <w:num w:numId="21">
    <w:abstractNumId w:val="15"/>
  </w:num>
  <w:num w:numId="22">
    <w:abstractNumId w:val="0"/>
  </w:num>
  <w:num w:numId="23">
    <w:abstractNumId w:val="1"/>
  </w:num>
  <w:num w:numId="24">
    <w:abstractNumId w:val="8"/>
  </w:num>
  <w:num w:numId="25">
    <w:abstractNumId w:val="19"/>
  </w:num>
  <w:num w:numId="26">
    <w:abstractNumId w:val="10"/>
  </w:num>
  <w:num w:numId="27">
    <w:abstractNumId w:val="14"/>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yZjU5ODA5OWIyNjQ4NjEwOWZiMDk3MDdiNjY4MTgifQ=="/>
  </w:docVars>
  <w:rsids>
    <w:rsidRoot w:val="38733A38"/>
    <w:rsid w:val="03F4702C"/>
    <w:rsid w:val="073472DF"/>
    <w:rsid w:val="38733A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semiHidden/>
    <w:qFormat/>
    <w:uiPriority w:val="99"/>
    <w:pPr>
      <w:widowControl/>
      <w:spacing w:before="100" w:beforeAutospacing="1" w:after="100" w:afterAutospacing="1" w:line="255" w:lineRule="atLeast"/>
      <w:jc w:val="left"/>
    </w:pPr>
    <w:rPr>
      <w:rFonts w:ascii="MS Shell Dlg" w:hAnsi="MS Shell Dlg" w:cs="MS Shell Dlg"/>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2409</Words>
  <Characters>11181</Characters>
  <Lines>0</Lines>
  <Paragraphs>0</Paragraphs>
  <TotalTime>1</TotalTime>
  <ScaleCrop>false</ScaleCrop>
  <LinksUpToDate>false</LinksUpToDate>
  <CharactersWithSpaces>13603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2023-06-30T09:01:00Z</dcterms:created>
  <dc:creator>温岭育华徐老师18957602802</dc:creator>
  <cp:lastModifiedBy>Administrator</cp:lastModifiedBy>
  <dcterms:modified xsi:type="dcterms:W3CDTF">2023-07-06T02:10:47Z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A3226392C06446BBA2C7563248B37964_11</vt:lpwstr>
  </property>
</Properties>
</file>