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rFonts w:hint="default" w:ascii="宋体" w:hAnsi="宋体" w:eastAsia="宋体"/>
          <w:b/>
          <w:snapToGrid w:val="0"/>
          <w:kern w:val="0"/>
          <w:szCs w:val="21"/>
          <w:lang w:val="en-US" w:eastAsia="zh-CN"/>
        </w:rPr>
      </w:pPr>
      <w:r>
        <w:rPr>
          <w:rFonts w:hint="eastAsia" w:ascii="宋体" w:hAnsi="宋体"/>
          <w:b/>
          <w:snapToGrid w:val="0"/>
          <w:kern w:val="0"/>
          <w:szCs w:val="21"/>
          <w:lang w:val="en-US" w:eastAsia="zh-CN"/>
        </w:rPr>
        <w:t xml:space="preserve">                    天然药物化学复习资料</w:t>
      </w:r>
    </w:p>
    <w:p>
      <w:pPr>
        <w:adjustRightInd w:val="0"/>
        <w:snapToGrid w:val="0"/>
        <w:rPr>
          <w:rFonts w:hint="eastAsia" w:ascii="宋体" w:hAnsi="宋体"/>
          <w:b/>
          <w:snapToGrid w:val="0"/>
          <w:kern w:val="0"/>
          <w:szCs w:val="21"/>
        </w:rPr>
      </w:pPr>
      <w:r>
        <w:rPr>
          <w:rFonts w:hint="eastAsia" w:ascii="宋体" w:hAnsi="宋体"/>
          <w:b/>
          <w:snapToGrid w:val="0"/>
          <w:kern w:val="0"/>
          <w:szCs w:val="21"/>
        </w:rPr>
        <w:t>一、单选题）</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1、下列溶剂中，极性最大的是：</w:t>
      </w:r>
      <w:r>
        <w:rPr>
          <w:rFonts w:hint="eastAsia" w:ascii="宋体" w:hAnsi="宋体"/>
          <w:snapToGrid w:val="0"/>
          <w:kern w:val="0"/>
          <w:szCs w:val="21"/>
          <w:lang w:eastAsia="zh-CN"/>
        </w:rPr>
        <w:t>（</w:t>
      </w:r>
      <w:r>
        <w:rPr>
          <w:rFonts w:hint="eastAsia" w:ascii="宋体" w:hAnsi="宋体"/>
          <w:snapToGrid w:val="0"/>
          <w:kern w:val="0"/>
          <w:szCs w:val="21"/>
          <w:lang w:val="en-US" w:eastAsia="zh-CN"/>
        </w:rPr>
        <w:t xml:space="preserve"> C   </w:t>
      </w:r>
      <w:r>
        <w:rPr>
          <w:rFonts w:hint="eastAsia" w:ascii="宋体" w:hAnsi="宋体"/>
          <w:snapToGrid w:val="0"/>
          <w:kern w:val="0"/>
          <w:szCs w:val="21"/>
          <w:lang w:eastAsia="zh-CN"/>
        </w:rPr>
        <w:t>）</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A、苯             B、环己烷         C、乙酸乙酯          D、氯仿         </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2、分离原理为分子筛的色谱为：</w:t>
      </w:r>
      <w:r>
        <w:rPr>
          <w:rFonts w:hint="eastAsia" w:ascii="宋体" w:hAnsi="宋体"/>
          <w:snapToGrid w:val="0"/>
          <w:kern w:val="0"/>
          <w:szCs w:val="21"/>
          <w:lang w:eastAsia="zh-CN"/>
        </w:rPr>
        <w:t>（</w:t>
      </w:r>
      <w:r>
        <w:rPr>
          <w:rFonts w:hint="eastAsia" w:ascii="宋体" w:hAnsi="宋体"/>
          <w:snapToGrid w:val="0"/>
          <w:kern w:val="0"/>
          <w:szCs w:val="21"/>
          <w:lang w:val="en-US" w:eastAsia="zh-CN"/>
        </w:rPr>
        <w:t xml:space="preserve">  B  </w:t>
      </w:r>
      <w:r>
        <w:rPr>
          <w:rFonts w:hint="eastAsia" w:ascii="宋体" w:hAnsi="宋体"/>
          <w:snapToGrid w:val="0"/>
          <w:kern w:val="0"/>
          <w:szCs w:val="21"/>
          <w:lang w:eastAsia="zh-CN"/>
        </w:rPr>
        <w:t>）</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A、离子交换色谱   B、凝胶过滤色谱   C、聚酰胺色谱  D、硅胶色谱  E、氧化铝色谱</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3、黄酮化合物结构中（ </w:t>
      </w:r>
      <w:r>
        <w:rPr>
          <w:rFonts w:hint="eastAsia" w:ascii="宋体" w:hAnsi="宋体"/>
          <w:snapToGrid w:val="0"/>
          <w:kern w:val="0"/>
          <w:szCs w:val="21"/>
          <w:lang w:val="en-US" w:eastAsia="zh-CN"/>
        </w:rPr>
        <w:t>C</w:t>
      </w:r>
      <w:r>
        <w:rPr>
          <w:rFonts w:hint="eastAsia" w:ascii="宋体" w:hAnsi="宋体"/>
          <w:snapToGrid w:val="0"/>
          <w:kern w:val="0"/>
          <w:szCs w:val="21"/>
        </w:rPr>
        <w:t xml:space="preserve"> </w:t>
      </w:r>
      <w:r>
        <w:rPr>
          <w:rFonts w:hint="eastAsia" w:ascii="宋体" w:hAnsi="宋体"/>
          <w:snapToGrid w:val="0"/>
          <w:kern w:val="0"/>
          <w:szCs w:val="21"/>
          <w:lang w:val="en-US" w:eastAsia="zh-CN"/>
        </w:rPr>
        <w:t xml:space="preserve"> </w:t>
      </w:r>
      <w:r>
        <w:rPr>
          <w:rFonts w:hint="eastAsia" w:ascii="宋体" w:hAnsi="宋体"/>
          <w:snapToGrid w:val="0"/>
          <w:kern w:val="0"/>
          <w:szCs w:val="21"/>
        </w:rPr>
        <w:t>）位引入-OH对颜色的影响最强。</w:t>
      </w:r>
    </w:p>
    <w:p>
      <w:pPr>
        <w:adjustRightInd w:val="0"/>
        <w:snapToGrid w:val="0"/>
        <w:ind w:firstLine="315" w:firstLineChars="150"/>
        <w:rPr>
          <w:rFonts w:ascii="宋体" w:hAnsi="宋体"/>
          <w:snapToGrid w:val="0"/>
          <w:kern w:val="0"/>
          <w:szCs w:val="21"/>
        </w:rPr>
      </w:pPr>
      <w:r>
        <w:rPr>
          <w:rFonts w:hint="eastAsia" w:ascii="宋体" w:hAnsi="宋体"/>
          <w:snapToGrid w:val="0"/>
          <w:kern w:val="0"/>
          <w:szCs w:val="21"/>
        </w:rPr>
        <w:t xml:space="preserve">A、3，5- OH       B、5，7- OH       C、7，4ˊ- OH        D、3，7- OH     </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 xml:space="preserve">4、有挥发性的香豆素的结构特点是 </w:t>
      </w:r>
      <w:r>
        <w:rPr>
          <w:rFonts w:hint="eastAsia" w:ascii="宋体" w:hAnsi="宋体"/>
          <w:snapToGrid w:val="0"/>
          <w:kern w:val="0"/>
          <w:szCs w:val="21"/>
          <w:lang w:eastAsia="zh-CN"/>
        </w:rPr>
        <w:t>（</w:t>
      </w:r>
      <w:r>
        <w:rPr>
          <w:rFonts w:hint="eastAsia" w:ascii="宋体" w:hAnsi="宋体"/>
          <w:snapToGrid w:val="0"/>
          <w:kern w:val="0"/>
          <w:szCs w:val="21"/>
          <w:lang w:val="en-US" w:eastAsia="zh-CN"/>
        </w:rPr>
        <w:t xml:space="preserve">  C  </w:t>
      </w:r>
      <w:r>
        <w:rPr>
          <w:rFonts w:hint="eastAsia" w:ascii="宋体" w:hAnsi="宋体"/>
          <w:snapToGrid w:val="0"/>
          <w:kern w:val="0"/>
          <w:szCs w:val="21"/>
          <w:lang w:eastAsia="zh-CN"/>
        </w:rPr>
        <w:t>）</w:t>
      </w:r>
    </w:p>
    <w:p>
      <w:pPr>
        <w:adjustRightInd w:val="0"/>
        <w:snapToGrid w:val="0"/>
        <w:ind w:firstLine="315" w:firstLineChars="150"/>
        <w:rPr>
          <w:rFonts w:hint="eastAsia" w:ascii="宋体" w:hAnsi="宋体"/>
          <w:snapToGrid w:val="0"/>
          <w:kern w:val="0"/>
          <w:szCs w:val="21"/>
        </w:rPr>
      </w:pPr>
      <w:r>
        <w:rPr>
          <w:rFonts w:hint="eastAsia" w:ascii="宋体" w:hAnsi="宋体"/>
          <w:snapToGrid w:val="0"/>
          <w:kern w:val="0"/>
          <w:szCs w:val="21"/>
        </w:rPr>
        <w:t>A、香豆素的盐类</w:t>
      </w:r>
      <w:r>
        <w:rPr>
          <w:rFonts w:ascii="宋体" w:hAnsi="宋体"/>
          <w:snapToGrid w:val="0"/>
          <w:kern w:val="0"/>
          <w:szCs w:val="21"/>
        </w:rPr>
        <w:t xml:space="preserve">   </w:t>
      </w:r>
      <w:r>
        <w:rPr>
          <w:rFonts w:hint="eastAsia" w:ascii="宋体" w:hAnsi="宋体"/>
          <w:snapToGrid w:val="0"/>
          <w:kern w:val="0"/>
          <w:szCs w:val="21"/>
        </w:rPr>
        <w:t>B、游离吡喃香豆素 C、游离简单香豆素</w:t>
      </w:r>
      <w:r>
        <w:rPr>
          <w:rFonts w:ascii="宋体" w:hAnsi="宋体"/>
          <w:snapToGrid w:val="0"/>
          <w:kern w:val="0"/>
          <w:szCs w:val="21"/>
        </w:rPr>
        <w:t xml:space="preserve">    </w:t>
      </w:r>
      <w:r>
        <w:rPr>
          <w:rFonts w:hint="eastAsia" w:ascii="宋体" w:hAnsi="宋体"/>
          <w:snapToGrid w:val="0"/>
          <w:kern w:val="0"/>
          <w:szCs w:val="21"/>
        </w:rPr>
        <w:t>D、香豆素的苷类</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5、以硝酸银硅胶簿层来分离挥发油中的萜烯成分时，下列成分Rf值最小的是：</w:t>
      </w:r>
      <w:r>
        <w:rPr>
          <w:rFonts w:hint="eastAsia" w:ascii="宋体" w:hAnsi="宋体"/>
          <w:snapToGrid w:val="0"/>
          <w:kern w:val="0"/>
          <w:szCs w:val="21"/>
          <w:lang w:eastAsia="zh-CN"/>
        </w:rPr>
        <w:t>（</w:t>
      </w:r>
      <w:r>
        <w:rPr>
          <w:rFonts w:hint="eastAsia" w:ascii="宋体" w:hAnsi="宋体"/>
          <w:snapToGrid w:val="0"/>
          <w:kern w:val="0"/>
          <w:szCs w:val="21"/>
          <w:lang w:val="en-US" w:eastAsia="zh-CN"/>
        </w:rPr>
        <w:t xml:space="preserve"> D  </w:t>
      </w:r>
      <w:r>
        <w:rPr>
          <w:rFonts w:hint="eastAsia" w:ascii="宋体" w:hAnsi="宋体"/>
          <w:snapToGrid w:val="0"/>
          <w:kern w:val="0"/>
          <w:szCs w:val="21"/>
          <w:lang w:eastAsia="zh-CN"/>
        </w:rPr>
        <w:t>）</w:t>
      </w:r>
    </w:p>
    <w:p>
      <w:pPr>
        <w:adjustRightInd w:val="0"/>
        <w:snapToGrid w:val="0"/>
        <w:rPr>
          <w:rFonts w:ascii="宋体" w:hAnsi="宋体"/>
          <w:snapToGrid w:val="0"/>
          <w:kern w:val="0"/>
          <w:szCs w:val="21"/>
        </w:rPr>
      </w:pPr>
      <w:r>
        <w:rPr>
          <w:rFonts w:ascii="宋体" w:hAnsi="宋体"/>
          <w:snapToGrid w:val="0"/>
          <w:kern w:val="0"/>
          <w:szCs w:val="21"/>
        </w:rPr>
        <w:t xml:space="preserve">   A</w:t>
      </w:r>
      <w:r>
        <w:rPr>
          <w:rFonts w:hint="eastAsia" w:ascii="宋体" w:hAnsi="宋体"/>
          <w:snapToGrid w:val="0"/>
          <w:kern w:val="0"/>
          <w:szCs w:val="21"/>
        </w:rPr>
        <w:t xml:space="preserve">、萜二烯（顺式双键）  </w:t>
      </w:r>
      <w:r>
        <w:rPr>
          <w:rFonts w:ascii="宋体" w:hAnsi="宋体"/>
          <w:snapToGrid w:val="0"/>
          <w:kern w:val="0"/>
          <w:szCs w:val="21"/>
        </w:rPr>
        <w:t>B</w:t>
      </w:r>
      <w:r>
        <w:rPr>
          <w:rFonts w:hint="eastAsia" w:ascii="宋体" w:hAnsi="宋体"/>
          <w:snapToGrid w:val="0"/>
          <w:kern w:val="0"/>
          <w:szCs w:val="21"/>
        </w:rPr>
        <w:t>、萜三烯（反式双键）</w:t>
      </w:r>
      <w:r>
        <w:rPr>
          <w:rFonts w:ascii="宋体" w:hAnsi="宋体"/>
          <w:snapToGrid w:val="0"/>
          <w:kern w:val="0"/>
          <w:szCs w:val="21"/>
        </w:rPr>
        <w:t xml:space="preserve"> C</w:t>
      </w:r>
      <w:r>
        <w:rPr>
          <w:rFonts w:hint="eastAsia" w:ascii="宋体" w:hAnsi="宋体"/>
          <w:snapToGrid w:val="0"/>
          <w:kern w:val="0"/>
          <w:szCs w:val="21"/>
        </w:rPr>
        <w:t>、萜三烯（顺式双键）</w:t>
      </w:r>
      <w:r>
        <w:rPr>
          <w:rFonts w:ascii="宋体" w:hAnsi="宋体"/>
          <w:snapToGrid w:val="0"/>
          <w:kern w:val="0"/>
          <w:szCs w:val="21"/>
        </w:rPr>
        <w:t xml:space="preserve"> </w:t>
      </w:r>
      <w:r>
        <w:rPr>
          <w:rFonts w:hint="eastAsia" w:ascii="宋体" w:hAnsi="宋体"/>
          <w:snapToGrid w:val="0"/>
          <w:kern w:val="0"/>
          <w:szCs w:val="21"/>
        </w:rPr>
        <w:t xml:space="preserve">   </w:t>
      </w:r>
      <w:r>
        <w:rPr>
          <w:rFonts w:ascii="宋体" w:hAnsi="宋体"/>
          <w:snapToGrid w:val="0"/>
          <w:kern w:val="0"/>
          <w:szCs w:val="21"/>
        </w:rPr>
        <w:t>D</w:t>
      </w:r>
      <w:r>
        <w:rPr>
          <w:rFonts w:hint="eastAsia" w:ascii="宋体" w:hAnsi="宋体"/>
          <w:snapToGrid w:val="0"/>
          <w:kern w:val="0"/>
          <w:szCs w:val="21"/>
        </w:rPr>
        <w:t>、萜三烯（末端双键）</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6、可利用碱性差异分离的一组生物碱是：</w:t>
      </w:r>
      <w:r>
        <w:rPr>
          <w:rFonts w:hint="eastAsia" w:ascii="宋体" w:hAnsi="宋体"/>
          <w:snapToGrid w:val="0"/>
          <w:kern w:val="0"/>
          <w:szCs w:val="21"/>
          <w:lang w:eastAsia="zh-CN"/>
        </w:rPr>
        <w:t>（</w:t>
      </w:r>
      <w:r>
        <w:rPr>
          <w:rFonts w:hint="eastAsia" w:ascii="宋体" w:hAnsi="宋体"/>
          <w:snapToGrid w:val="0"/>
          <w:kern w:val="0"/>
          <w:szCs w:val="21"/>
          <w:lang w:val="en-US" w:eastAsia="zh-CN"/>
        </w:rPr>
        <w:t xml:space="preserve">  D  </w:t>
      </w:r>
      <w:r>
        <w:rPr>
          <w:rFonts w:hint="eastAsia" w:ascii="宋体" w:hAnsi="宋体"/>
          <w:snapToGrid w:val="0"/>
          <w:kern w:val="0"/>
          <w:szCs w:val="21"/>
          <w:lang w:eastAsia="zh-CN"/>
        </w:rPr>
        <w:t>）</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A、苦参碱—氧化苦参碱</w:t>
      </w:r>
      <w:r>
        <w:rPr>
          <w:rFonts w:hint="eastAsia" w:ascii="宋体" w:hAnsi="宋体"/>
          <w:snapToGrid w:val="0"/>
          <w:kern w:val="0"/>
          <w:szCs w:val="21"/>
        </w:rPr>
        <w:tab/>
      </w:r>
      <w:r>
        <w:rPr>
          <w:rFonts w:hint="eastAsia" w:ascii="宋体" w:hAnsi="宋体"/>
          <w:snapToGrid w:val="0"/>
          <w:kern w:val="0"/>
          <w:szCs w:val="21"/>
        </w:rPr>
        <w:t xml:space="preserve">  B、麻黄碱—伪麻黄碱  C、粉防已碱—防已诺林碱  D、东莨菪碱—莨菪碱</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7、以氢键吸附为主，对黄酮类、酚类、醌类、有机酸及鞣质的分离效果极佳的吸附剂是：</w:t>
      </w:r>
      <w:r>
        <w:rPr>
          <w:rFonts w:hint="eastAsia" w:ascii="宋体" w:hAnsi="宋体"/>
          <w:snapToGrid w:val="0"/>
          <w:kern w:val="0"/>
          <w:szCs w:val="21"/>
          <w:lang w:eastAsia="zh-CN"/>
        </w:rPr>
        <w:t>（</w:t>
      </w:r>
      <w:r>
        <w:rPr>
          <w:rFonts w:hint="eastAsia" w:ascii="宋体" w:hAnsi="宋体"/>
          <w:snapToGrid w:val="0"/>
          <w:kern w:val="0"/>
          <w:szCs w:val="21"/>
          <w:lang w:val="en-US" w:eastAsia="zh-CN"/>
        </w:rPr>
        <w:t xml:space="preserve">  C  </w:t>
      </w:r>
      <w:r>
        <w:rPr>
          <w:rFonts w:hint="eastAsia" w:ascii="宋体" w:hAnsi="宋体"/>
          <w:snapToGrid w:val="0"/>
          <w:kern w:val="0"/>
          <w:szCs w:val="21"/>
          <w:lang w:eastAsia="zh-CN"/>
        </w:rPr>
        <w:t>）</w:t>
      </w:r>
    </w:p>
    <w:p>
      <w:pPr>
        <w:adjustRightInd w:val="0"/>
        <w:snapToGrid w:val="0"/>
        <w:ind w:firstLine="105" w:firstLineChars="50"/>
        <w:rPr>
          <w:rFonts w:hint="eastAsia" w:ascii="宋体" w:hAnsi="宋体"/>
          <w:snapToGrid w:val="0"/>
          <w:kern w:val="0"/>
          <w:szCs w:val="21"/>
        </w:rPr>
      </w:pPr>
      <w:r>
        <w:rPr>
          <w:rFonts w:hint="eastAsia" w:ascii="宋体" w:hAnsi="宋体"/>
          <w:snapToGrid w:val="0"/>
          <w:kern w:val="0"/>
          <w:szCs w:val="21"/>
        </w:rPr>
        <w:t xml:space="preserve">A、硅胶         </w:t>
      </w:r>
      <w:r>
        <w:rPr>
          <w:rFonts w:ascii="宋体" w:hAnsi="宋体"/>
          <w:snapToGrid w:val="0"/>
          <w:kern w:val="0"/>
          <w:szCs w:val="21"/>
        </w:rPr>
        <w:t>B</w:t>
      </w:r>
      <w:r>
        <w:rPr>
          <w:rFonts w:hint="eastAsia" w:ascii="宋体" w:hAnsi="宋体"/>
          <w:snapToGrid w:val="0"/>
          <w:kern w:val="0"/>
          <w:szCs w:val="21"/>
        </w:rPr>
        <w:t>、氧化铝</w:t>
      </w:r>
      <w:r>
        <w:rPr>
          <w:rFonts w:ascii="宋体" w:hAnsi="宋体"/>
          <w:snapToGrid w:val="0"/>
          <w:kern w:val="0"/>
          <w:szCs w:val="21"/>
        </w:rPr>
        <w:t xml:space="preserve">   </w:t>
      </w:r>
      <w:r>
        <w:rPr>
          <w:rFonts w:hint="eastAsia" w:ascii="宋体" w:hAnsi="宋体"/>
          <w:snapToGrid w:val="0"/>
          <w:kern w:val="0"/>
          <w:szCs w:val="21"/>
        </w:rPr>
        <w:t xml:space="preserve">          </w:t>
      </w:r>
      <w:r>
        <w:rPr>
          <w:rFonts w:ascii="宋体" w:hAnsi="宋体"/>
          <w:snapToGrid w:val="0"/>
          <w:kern w:val="0"/>
          <w:szCs w:val="21"/>
        </w:rPr>
        <w:t>C</w:t>
      </w:r>
      <w:r>
        <w:rPr>
          <w:rFonts w:hint="eastAsia" w:ascii="宋体" w:hAnsi="宋体"/>
          <w:snapToGrid w:val="0"/>
          <w:kern w:val="0"/>
          <w:szCs w:val="21"/>
        </w:rPr>
        <w:t xml:space="preserve">、聚酰胺               </w:t>
      </w:r>
      <w:r>
        <w:rPr>
          <w:rFonts w:ascii="宋体" w:hAnsi="宋体"/>
          <w:snapToGrid w:val="0"/>
          <w:kern w:val="0"/>
          <w:szCs w:val="21"/>
        </w:rPr>
        <w:t>D</w:t>
      </w:r>
      <w:r>
        <w:rPr>
          <w:rFonts w:hint="eastAsia" w:ascii="宋体" w:hAnsi="宋体"/>
          <w:snapToGrid w:val="0"/>
          <w:kern w:val="0"/>
          <w:szCs w:val="21"/>
        </w:rPr>
        <w:t>、活性炭</w:t>
      </w:r>
      <w:r>
        <w:rPr>
          <w:rFonts w:ascii="宋体" w:hAnsi="宋体"/>
          <w:snapToGrid w:val="0"/>
          <w:kern w:val="0"/>
          <w:szCs w:val="21"/>
        </w:rPr>
        <w:t xml:space="preserve">   </w:t>
      </w:r>
      <w:r>
        <w:rPr>
          <w:rFonts w:hint="eastAsia" w:ascii="宋体" w:hAnsi="宋体"/>
          <w:snapToGrid w:val="0"/>
          <w:kern w:val="0"/>
          <w:szCs w:val="21"/>
        </w:rPr>
        <w:t xml:space="preserve"> </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8、检识挥发油中的羰基成分常用的试剂是：</w:t>
      </w:r>
      <w:r>
        <w:rPr>
          <w:rFonts w:hint="eastAsia" w:ascii="宋体" w:hAnsi="宋体"/>
          <w:snapToGrid w:val="0"/>
          <w:kern w:val="0"/>
          <w:szCs w:val="21"/>
          <w:lang w:eastAsia="zh-CN"/>
        </w:rPr>
        <w:t>（</w:t>
      </w:r>
      <w:r>
        <w:rPr>
          <w:rFonts w:hint="eastAsia" w:ascii="宋体" w:hAnsi="宋体"/>
          <w:snapToGrid w:val="0"/>
          <w:kern w:val="0"/>
          <w:szCs w:val="21"/>
          <w:lang w:val="en-US" w:eastAsia="zh-CN"/>
        </w:rPr>
        <w:t xml:space="preserve">  </w:t>
      </w:r>
      <w:r>
        <w:rPr>
          <w:rFonts w:hint="eastAsia" w:ascii="宋体" w:hAnsi="宋体"/>
          <w:snapToGrid w:val="0"/>
          <w:kern w:val="0"/>
          <w:szCs w:val="21"/>
          <w:lang w:eastAsia="zh-CN"/>
        </w:rPr>
        <w:t>）</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A、2,4-二硝基苯肼      B 、溴试剂     C、三氯化铁             D、碱性苦味酸     </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9、下列哪项不是甾体皂苷类成分的特性：</w:t>
      </w:r>
      <w:r>
        <w:rPr>
          <w:rFonts w:hint="eastAsia" w:ascii="宋体" w:hAnsi="宋体"/>
          <w:snapToGrid w:val="0"/>
          <w:kern w:val="0"/>
          <w:szCs w:val="21"/>
          <w:lang w:eastAsia="zh-CN"/>
        </w:rPr>
        <w:t>（</w:t>
      </w:r>
      <w:r>
        <w:rPr>
          <w:rFonts w:hint="eastAsia" w:ascii="宋体" w:hAnsi="宋体"/>
          <w:snapToGrid w:val="0"/>
          <w:kern w:val="0"/>
          <w:szCs w:val="21"/>
          <w:lang w:val="en-US" w:eastAsia="zh-CN"/>
        </w:rPr>
        <w:t xml:space="preserve"> D </w:t>
      </w:r>
      <w:r>
        <w:rPr>
          <w:rFonts w:hint="eastAsia" w:ascii="宋体" w:hAnsi="宋体"/>
          <w:snapToGrid w:val="0"/>
          <w:kern w:val="0"/>
          <w:szCs w:val="21"/>
          <w:lang w:eastAsia="zh-CN"/>
        </w:rPr>
        <w:t>）</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A、表面活性</w:t>
      </w:r>
      <w:r>
        <w:rPr>
          <w:rFonts w:hint="eastAsia" w:ascii="宋体" w:hAnsi="宋体"/>
          <w:snapToGrid w:val="0"/>
          <w:kern w:val="0"/>
          <w:szCs w:val="21"/>
        </w:rPr>
        <w:tab/>
      </w:r>
      <w:r>
        <w:rPr>
          <w:rFonts w:hint="eastAsia" w:ascii="宋体" w:hAnsi="宋体"/>
          <w:snapToGrid w:val="0"/>
          <w:kern w:val="0"/>
          <w:szCs w:val="21"/>
        </w:rPr>
        <w:t xml:space="preserve">          B、溶血性      C、与碱式醋酸铅沉淀     D、酸性   </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10、生物碱的含义通常不包括的特点是（ </w:t>
      </w:r>
      <w:r>
        <w:rPr>
          <w:rFonts w:hint="eastAsia" w:ascii="宋体" w:hAnsi="宋体"/>
          <w:snapToGrid w:val="0"/>
          <w:kern w:val="0"/>
          <w:szCs w:val="21"/>
          <w:lang w:val="en-US" w:eastAsia="zh-CN"/>
        </w:rPr>
        <w:t>C</w:t>
      </w:r>
      <w:r>
        <w:rPr>
          <w:rFonts w:hint="eastAsia" w:ascii="宋体" w:hAnsi="宋体"/>
          <w:snapToGrid w:val="0"/>
          <w:kern w:val="0"/>
          <w:szCs w:val="21"/>
        </w:rPr>
        <w:t xml:space="preserve"> ）</w:t>
      </w:r>
    </w:p>
    <w:p>
      <w:pPr>
        <w:adjustRightInd w:val="0"/>
        <w:snapToGrid w:val="0"/>
        <w:ind w:firstLine="315" w:firstLineChars="150"/>
        <w:rPr>
          <w:rFonts w:ascii="宋体" w:hAnsi="宋体"/>
          <w:snapToGrid w:val="0"/>
          <w:kern w:val="0"/>
          <w:szCs w:val="21"/>
        </w:rPr>
      </w:pPr>
      <w:r>
        <w:rPr>
          <w:rFonts w:hint="eastAsia" w:ascii="宋体" w:hAnsi="宋体"/>
          <w:snapToGrid w:val="0"/>
          <w:kern w:val="0"/>
          <w:szCs w:val="21"/>
        </w:rPr>
        <w:t>A、分子中含N原子    B、具有碱性  C、分子中多有苯环  D、显著而特殊的生物活性</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11、</w:t>
      </w:r>
      <w:r>
        <w:rPr>
          <w:rFonts w:ascii="宋体" w:hAnsi="宋体"/>
          <w:snapToGrid w:val="0"/>
          <w:kern w:val="0"/>
          <w:szCs w:val="21"/>
        </w:rPr>
        <w:t>能使α－葡萄糖苷键水解的酶是：</w:t>
      </w:r>
      <w:r>
        <w:rPr>
          <w:rFonts w:hint="eastAsia" w:ascii="宋体" w:hAnsi="宋体"/>
          <w:snapToGrid w:val="0"/>
          <w:kern w:val="0"/>
          <w:szCs w:val="21"/>
          <w:lang w:eastAsia="zh-CN"/>
        </w:rPr>
        <w:t>（</w:t>
      </w:r>
      <w:r>
        <w:rPr>
          <w:rFonts w:hint="eastAsia" w:ascii="宋体" w:hAnsi="宋体"/>
          <w:snapToGrid w:val="0"/>
          <w:kern w:val="0"/>
          <w:szCs w:val="21"/>
          <w:lang w:val="en-US" w:eastAsia="zh-CN"/>
        </w:rPr>
        <w:t xml:space="preserve"> A  </w:t>
      </w:r>
      <w:r>
        <w:rPr>
          <w:rFonts w:hint="eastAsia" w:ascii="宋体" w:hAnsi="宋体"/>
          <w:snapToGrid w:val="0"/>
          <w:kern w:val="0"/>
          <w:szCs w:val="21"/>
          <w:lang w:eastAsia="zh-CN"/>
        </w:rPr>
        <w:t>）</w:t>
      </w:r>
    </w:p>
    <w:p>
      <w:pPr>
        <w:adjustRightInd w:val="0"/>
        <w:snapToGrid w:val="0"/>
        <w:rPr>
          <w:rFonts w:ascii="宋体" w:hAnsi="宋体"/>
          <w:snapToGrid w:val="0"/>
          <w:kern w:val="0"/>
          <w:szCs w:val="21"/>
        </w:rPr>
      </w:pPr>
      <w:r>
        <w:rPr>
          <w:rFonts w:ascii="宋体" w:hAnsi="宋体"/>
          <w:snapToGrid w:val="0"/>
          <w:kern w:val="0"/>
          <w:szCs w:val="21"/>
        </w:rPr>
        <w:t xml:space="preserve">   A</w:t>
      </w:r>
      <w:r>
        <w:rPr>
          <w:rFonts w:hint="eastAsia" w:ascii="宋体" w:hAnsi="宋体"/>
          <w:snapToGrid w:val="0"/>
          <w:kern w:val="0"/>
          <w:szCs w:val="21"/>
        </w:rPr>
        <w:t>、</w:t>
      </w:r>
      <w:r>
        <w:rPr>
          <w:rFonts w:ascii="宋体" w:hAnsi="宋体"/>
          <w:snapToGrid w:val="0"/>
          <w:kern w:val="0"/>
          <w:szCs w:val="21"/>
        </w:rPr>
        <w:t xml:space="preserve">麦芽糖酶  </w:t>
      </w:r>
      <w:r>
        <w:rPr>
          <w:rFonts w:hint="eastAsia" w:ascii="宋体" w:hAnsi="宋体"/>
          <w:snapToGrid w:val="0"/>
          <w:kern w:val="0"/>
          <w:szCs w:val="21"/>
        </w:rPr>
        <w:t xml:space="preserve">      </w:t>
      </w:r>
      <w:r>
        <w:rPr>
          <w:rFonts w:ascii="宋体" w:hAnsi="宋体"/>
          <w:snapToGrid w:val="0"/>
          <w:kern w:val="0"/>
          <w:szCs w:val="21"/>
        </w:rPr>
        <w:t xml:space="preserve"> B</w:t>
      </w:r>
      <w:r>
        <w:rPr>
          <w:rFonts w:hint="eastAsia" w:ascii="宋体" w:hAnsi="宋体"/>
          <w:snapToGrid w:val="0"/>
          <w:kern w:val="0"/>
          <w:szCs w:val="21"/>
        </w:rPr>
        <w:t>、</w:t>
      </w:r>
      <w:r>
        <w:rPr>
          <w:rFonts w:ascii="宋体" w:hAnsi="宋体"/>
          <w:snapToGrid w:val="0"/>
          <w:kern w:val="0"/>
          <w:szCs w:val="21"/>
        </w:rPr>
        <w:t xml:space="preserve">苦杏仁苷酶   </w:t>
      </w:r>
      <w:r>
        <w:rPr>
          <w:rFonts w:hint="eastAsia" w:ascii="宋体" w:hAnsi="宋体"/>
          <w:snapToGrid w:val="0"/>
          <w:kern w:val="0"/>
          <w:szCs w:val="21"/>
        </w:rPr>
        <w:t xml:space="preserve">     </w:t>
      </w:r>
      <w:r>
        <w:rPr>
          <w:rFonts w:ascii="宋体" w:hAnsi="宋体"/>
          <w:snapToGrid w:val="0"/>
          <w:kern w:val="0"/>
          <w:szCs w:val="21"/>
        </w:rPr>
        <w:t xml:space="preserve"> C</w:t>
      </w:r>
      <w:r>
        <w:rPr>
          <w:rFonts w:hint="eastAsia" w:ascii="宋体" w:hAnsi="宋体"/>
          <w:snapToGrid w:val="0"/>
          <w:kern w:val="0"/>
          <w:szCs w:val="21"/>
        </w:rPr>
        <w:t>、</w:t>
      </w:r>
      <w:r>
        <w:rPr>
          <w:rFonts w:ascii="宋体" w:hAnsi="宋体"/>
          <w:snapToGrid w:val="0"/>
          <w:kern w:val="0"/>
          <w:szCs w:val="21"/>
        </w:rPr>
        <w:t xml:space="preserve">芥子酶    </w:t>
      </w:r>
      <w:r>
        <w:rPr>
          <w:rFonts w:hint="eastAsia" w:ascii="宋体" w:hAnsi="宋体"/>
          <w:snapToGrid w:val="0"/>
          <w:kern w:val="0"/>
          <w:szCs w:val="21"/>
        </w:rPr>
        <w:t xml:space="preserve">           </w:t>
      </w:r>
      <w:r>
        <w:rPr>
          <w:rFonts w:ascii="宋体" w:hAnsi="宋体"/>
          <w:snapToGrid w:val="0"/>
          <w:kern w:val="0"/>
          <w:szCs w:val="21"/>
        </w:rPr>
        <w:t>D</w:t>
      </w:r>
      <w:r>
        <w:rPr>
          <w:rFonts w:hint="eastAsia" w:ascii="宋体" w:hAnsi="宋体"/>
          <w:snapToGrid w:val="0"/>
          <w:kern w:val="0"/>
          <w:szCs w:val="21"/>
        </w:rPr>
        <w:t>、</w:t>
      </w:r>
      <w:r>
        <w:rPr>
          <w:rFonts w:ascii="宋体" w:hAnsi="宋体"/>
          <w:snapToGrid w:val="0"/>
          <w:kern w:val="0"/>
          <w:szCs w:val="21"/>
        </w:rPr>
        <w:t xml:space="preserve">纤维素酶 </w:t>
      </w:r>
    </w:p>
    <w:p>
      <w:pPr>
        <w:adjustRightInd w:val="0"/>
        <w:snapToGrid w:val="0"/>
        <w:rPr>
          <w:rFonts w:hint="eastAsia" w:ascii="宋体" w:hAnsi="宋体"/>
          <w:snapToGrid w:val="0"/>
          <w:kern w:val="0"/>
          <w:szCs w:val="21"/>
        </w:rPr>
      </w:pPr>
      <w:r>
        <w:rPr>
          <w:rFonts w:hint="eastAsia" w:ascii="宋体" w:hAnsi="宋体"/>
          <w:snapToGrid w:val="0"/>
          <w:kern w:val="0"/>
          <w:szCs w:val="21"/>
        </w:rPr>
        <w:t>12、能与Emerson试剂反应呈阳性的化合物是：</w:t>
      </w:r>
      <w:r>
        <w:rPr>
          <w:rFonts w:hint="eastAsia" w:ascii="宋体" w:hAnsi="宋体"/>
          <w:snapToGrid w:val="0"/>
          <w:kern w:val="0"/>
          <w:szCs w:val="21"/>
          <w:lang w:eastAsia="zh-CN"/>
        </w:rPr>
        <w:t>（</w:t>
      </w:r>
      <w:r>
        <w:rPr>
          <w:rFonts w:hint="eastAsia" w:ascii="宋体" w:hAnsi="宋体"/>
          <w:snapToGrid w:val="0"/>
          <w:kern w:val="0"/>
          <w:szCs w:val="21"/>
          <w:lang w:val="en-US" w:eastAsia="zh-CN"/>
        </w:rPr>
        <w:t xml:space="preserve"> A  </w:t>
      </w:r>
      <w:r>
        <w:rPr>
          <w:rFonts w:hint="eastAsia" w:ascii="宋体" w:hAnsi="宋体"/>
          <w:snapToGrid w:val="0"/>
          <w:kern w:val="0"/>
          <w:szCs w:val="21"/>
          <w:lang w:eastAsia="zh-CN"/>
        </w:rPr>
        <w:t>）</w:t>
      </w:r>
      <w:r>
        <w:rPr>
          <w:rFonts w:hint="eastAsia" w:ascii="宋体" w:hAnsi="宋体"/>
          <w:snapToGrid w:val="0"/>
          <w:kern w:val="0"/>
          <w:szCs w:val="21"/>
        </w:rPr>
        <w:t xml:space="preserve">   </w:t>
      </w:r>
    </w:p>
    <w:p>
      <w:pPr>
        <w:adjustRightInd w:val="0"/>
        <w:snapToGrid w:val="0"/>
        <w:ind w:firstLine="105" w:firstLineChars="50"/>
        <w:rPr>
          <w:rFonts w:hint="eastAsia" w:ascii="宋体" w:hAnsi="宋体"/>
          <w:snapToGrid w:val="0"/>
          <w:kern w:val="0"/>
          <w:szCs w:val="21"/>
        </w:rPr>
      </w:pPr>
      <w:r>
        <w:rPr>
          <w:rFonts w:ascii="宋体" w:hAnsi="宋体"/>
          <w:snapToGrid w:val="0"/>
          <w:kern w:val="0"/>
          <w:szCs w:val="21"/>
        </w:rPr>
        <w:t>A、</w:t>
      </w:r>
      <w:r>
        <w:rPr>
          <w:rFonts w:hint="eastAsia" w:ascii="宋体" w:hAnsi="宋体"/>
          <w:snapToGrid w:val="0"/>
          <w:kern w:val="0"/>
          <w:szCs w:val="21"/>
        </w:rPr>
        <w:t>5,7,8-三羟基香豆素</w:t>
      </w:r>
      <w:r>
        <w:rPr>
          <w:rFonts w:ascii="宋体" w:hAnsi="宋体"/>
          <w:snapToGrid w:val="0"/>
          <w:kern w:val="0"/>
          <w:szCs w:val="21"/>
        </w:rPr>
        <w:t xml:space="preserve">  B、</w:t>
      </w:r>
      <w:r>
        <w:rPr>
          <w:rFonts w:hint="eastAsia" w:ascii="宋体" w:hAnsi="宋体"/>
          <w:snapToGrid w:val="0"/>
          <w:kern w:val="0"/>
          <w:szCs w:val="21"/>
        </w:rPr>
        <w:t>5,6,8-三羟基香豆素</w:t>
      </w:r>
      <w:r>
        <w:rPr>
          <w:rFonts w:ascii="宋体" w:hAnsi="宋体"/>
          <w:snapToGrid w:val="0"/>
          <w:kern w:val="0"/>
          <w:szCs w:val="21"/>
        </w:rPr>
        <w:t xml:space="preserve">  C、</w:t>
      </w:r>
      <w:r>
        <w:rPr>
          <w:rFonts w:hint="eastAsia" w:ascii="宋体" w:hAnsi="宋体"/>
          <w:snapToGrid w:val="0"/>
          <w:kern w:val="0"/>
          <w:szCs w:val="21"/>
        </w:rPr>
        <w:t>线型呋喃香豆素</w:t>
      </w:r>
      <w:r>
        <w:rPr>
          <w:rFonts w:ascii="宋体" w:hAnsi="宋体"/>
          <w:snapToGrid w:val="0"/>
          <w:kern w:val="0"/>
          <w:szCs w:val="21"/>
        </w:rPr>
        <w:t xml:space="preserve">  D、</w:t>
      </w:r>
      <w:r>
        <w:rPr>
          <w:rFonts w:hint="eastAsia" w:ascii="宋体" w:hAnsi="宋体"/>
          <w:snapToGrid w:val="0"/>
          <w:kern w:val="0"/>
          <w:szCs w:val="21"/>
        </w:rPr>
        <w:t>线型吡喃香豆素</w:t>
      </w:r>
      <w:r>
        <w:rPr>
          <w:rFonts w:ascii="宋体" w:hAnsi="宋体"/>
          <w:snapToGrid w:val="0"/>
          <w:kern w:val="0"/>
          <w:szCs w:val="21"/>
        </w:rPr>
        <w:t xml:space="preserve"> </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13、不能用于检识三萜皂苷的试剂是：</w:t>
      </w:r>
      <w:r>
        <w:rPr>
          <w:rFonts w:hint="eastAsia" w:ascii="宋体" w:hAnsi="宋体"/>
          <w:snapToGrid w:val="0"/>
          <w:kern w:val="0"/>
          <w:szCs w:val="21"/>
          <w:lang w:eastAsia="zh-CN"/>
        </w:rPr>
        <w:t>（</w:t>
      </w:r>
      <w:r>
        <w:rPr>
          <w:rFonts w:hint="eastAsia" w:ascii="宋体" w:hAnsi="宋体"/>
          <w:snapToGrid w:val="0"/>
          <w:kern w:val="0"/>
          <w:szCs w:val="21"/>
          <w:lang w:val="en-US" w:eastAsia="zh-CN"/>
        </w:rPr>
        <w:t xml:space="preserve"> D   </w:t>
      </w:r>
      <w:r>
        <w:rPr>
          <w:rFonts w:hint="eastAsia" w:ascii="宋体" w:hAnsi="宋体"/>
          <w:snapToGrid w:val="0"/>
          <w:kern w:val="0"/>
          <w:szCs w:val="21"/>
          <w:lang w:eastAsia="zh-CN"/>
        </w:rPr>
        <w:t>）</w:t>
      </w:r>
    </w:p>
    <w:p>
      <w:pPr>
        <w:adjustRightInd w:val="0"/>
        <w:snapToGrid w:val="0"/>
        <w:ind w:firstLine="315" w:firstLineChars="150"/>
        <w:rPr>
          <w:rFonts w:hint="eastAsia" w:ascii="宋体" w:hAnsi="宋体"/>
          <w:snapToGrid w:val="0"/>
          <w:kern w:val="0"/>
          <w:szCs w:val="21"/>
        </w:rPr>
      </w:pPr>
      <w:r>
        <w:rPr>
          <w:rFonts w:hint="eastAsia" w:ascii="宋体" w:hAnsi="宋体"/>
          <w:snapToGrid w:val="0"/>
          <w:kern w:val="0"/>
          <w:szCs w:val="21"/>
        </w:rPr>
        <w:t xml:space="preserve">A、氯仿-浓硫酸         B 、三氯醋酸     C、三氯化锑         D、碱性苦味酸     </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14、下列化合物属于倍半萜的是：</w:t>
      </w:r>
      <w:r>
        <w:rPr>
          <w:rFonts w:hint="eastAsia" w:ascii="宋体" w:hAnsi="宋体"/>
          <w:snapToGrid w:val="0"/>
          <w:kern w:val="0"/>
          <w:szCs w:val="21"/>
          <w:lang w:eastAsia="zh-CN"/>
        </w:rPr>
        <w:t>（</w:t>
      </w:r>
      <w:r>
        <w:rPr>
          <w:rFonts w:hint="eastAsia" w:ascii="宋体" w:hAnsi="宋体"/>
          <w:snapToGrid w:val="0"/>
          <w:kern w:val="0"/>
          <w:szCs w:val="21"/>
          <w:lang w:val="en-US" w:eastAsia="zh-CN"/>
        </w:rPr>
        <w:t xml:space="preserve"> A  </w:t>
      </w:r>
      <w:r>
        <w:rPr>
          <w:rFonts w:hint="eastAsia" w:ascii="宋体" w:hAnsi="宋体"/>
          <w:snapToGrid w:val="0"/>
          <w:kern w:val="0"/>
          <w:szCs w:val="21"/>
          <w:lang w:eastAsia="zh-CN"/>
        </w:rPr>
        <w:t>）</w:t>
      </w:r>
    </w:p>
    <w:p>
      <w:pPr>
        <w:adjustRightInd w:val="0"/>
        <w:snapToGrid w:val="0"/>
        <w:ind w:firstLine="315" w:firstLineChars="150"/>
        <w:rPr>
          <w:rFonts w:hint="eastAsia" w:ascii="宋体" w:hAnsi="宋体"/>
          <w:snapToGrid w:val="0"/>
          <w:kern w:val="0"/>
          <w:szCs w:val="21"/>
        </w:rPr>
      </w:pPr>
      <w:r>
        <w:rPr>
          <w:rFonts w:ascii="宋体" w:hAnsi="宋体"/>
          <w:snapToGrid w:val="0"/>
          <w:kern w:val="0"/>
          <w:szCs w:val="21"/>
        </w:rPr>
        <w:t>A</w:t>
      </w:r>
      <w:r>
        <w:rPr>
          <w:rFonts w:hint="eastAsia" w:ascii="宋体" w:hAnsi="宋体"/>
          <w:snapToGrid w:val="0"/>
          <w:kern w:val="0"/>
          <w:szCs w:val="21"/>
        </w:rPr>
        <w:t>、青蒿素</w:t>
      </w:r>
      <w:r>
        <w:rPr>
          <w:rFonts w:ascii="宋体" w:hAnsi="宋体"/>
          <w:snapToGrid w:val="0"/>
          <w:kern w:val="0"/>
          <w:szCs w:val="21"/>
        </w:rPr>
        <w:t xml:space="preserve">  </w:t>
      </w:r>
      <w:r>
        <w:rPr>
          <w:rFonts w:hint="eastAsia" w:ascii="宋体" w:hAnsi="宋体"/>
          <w:snapToGrid w:val="0"/>
          <w:kern w:val="0"/>
          <w:szCs w:val="21"/>
        </w:rPr>
        <w:t xml:space="preserve">            </w:t>
      </w:r>
      <w:r>
        <w:rPr>
          <w:rFonts w:ascii="宋体" w:hAnsi="宋体"/>
          <w:snapToGrid w:val="0"/>
          <w:kern w:val="0"/>
          <w:szCs w:val="21"/>
        </w:rPr>
        <w:t>B</w:t>
      </w:r>
      <w:r>
        <w:rPr>
          <w:rFonts w:hint="eastAsia" w:ascii="宋体" w:hAnsi="宋体"/>
          <w:snapToGrid w:val="0"/>
          <w:kern w:val="0"/>
          <w:szCs w:val="21"/>
        </w:rPr>
        <w:t xml:space="preserve">、栀子苷 </w:t>
      </w:r>
      <w:r>
        <w:rPr>
          <w:rFonts w:hint="eastAsia" w:ascii="宋体" w:hAnsi="宋体"/>
          <w:snapToGrid w:val="0"/>
          <w:kern w:val="0"/>
          <w:szCs w:val="21"/>
          <w:lang w:val="en-US" w:eastAsia="zh-CN"/>
        </w:rPr>
        <w:t xml:space="preserve">  </w:t>
      </w:r>
      <w:r>
        <w:rPr>
          <w:rFonts w:hint="eastAsia" w:ascii="宋体" w:hAnsi="宋体"/>
          <w:snapToGrid w:val="0"/>
          <w:kern w:val="0"/>
          <w:szCs w:val="21"/>
        </w:rPr>
        <w:t xml:space="preserve"> </w:t>
      </w:r>
      <w:r>
        <w:rPr>
          <w:rFonts w:ascii="宋体" w:hAnsi="宋体"/>
          <w:snapToGrid w:val="0"/>
          <w:kern w:val="0"/>
          <w:szCs w:val="21"/>
        </w:rPr>
        <w:t>C</w:t>
      </w:r>
      <w:r>
        <w:rPr>
          <w:rFonts w:hint="eastAsia" w:ascii="宋体" w:hAnsi="宋体"/>
          <w:snapToGrid w:val="0"/>
          <w:kern w:val="0"/>
          <w:szCs w:val="21"/>
        </w:rPr>
        <w:t xml:space="preserve">、穿心莲内酯       </w:t>
      </w:r>
      <w:r>
        <w:rPr>
          <w:rFonts w:ascii="宋体" w:hAnsi="宋体"/>
          <w:snapToGrid w:val="0"/>
          <w:kern w:val="0"/>
          <w:szCs w:val="21"/>
        </w:rPr>
        <w:t>D</w:t>
      </w:r>
      <w:r>
        <w:rPr>
          <w:rFonts w:hint="eastAsia" w:ascii="宋体" w:hAnsi="宋体"/>
          <w:snapToGrid w:val="0"/>
          <w:kern w:val="0"/>
          <w:szCs w:val="21"/>
        </w:rPr>
        <w:t>、紫杉醇</w:t>
      </w:r>
    </w:p>
    <w:p>
      <w:pPr>
        <w:adjustRightInd w:val="0"/>
        <w:snapToGrid w:val="0"/>
        <w:rPr>
          <w:rFonts w:hint="eastAsia" w:ascii="宋体" w:hAnsi="宋体"/>
          <w:snapToGrid w:val="0"/>
          <w:kern w:val="0"/>
          <w:szCs w:val="21"/>
        </w:rPr>
      </w:pPr>
      <w:r>
        <w:rPr>
          <w:rFonts w:hint="eastAsia" w:ascii="宋体" w:hAnsi="宋体"/>
          <w:snapToGrid w:val="0"/>
          <w:kern w:val="0"/>
          <w:szCs w:val="21"/>
        </w:rPr>
        <w:t>15、可外消旋化成阿托品的是（    ）</w:t>
      </w:r>
    </w:p>
    <w:p>
      <w:pPr>
        <w:adjustRightInd w:val="0"/>
        <w:snapToGrid w:val="0"/>
        <w:ind w:firstLine="315" w:firstLineChars="150"/>
        <w:rPr>
          <w:rFonts w:hint="eastAsia" w:ascii="宋体" w:hAnsi="宋体"/>
          <w:snapToGrid w:val="0"/>
          <w:kern w:val="0"/>
          <w:szCs w:val="21"/>
        </w:rPr>
      </w:pPr>
      <w:r>
        <w:rPr>
          <w:rFonts w:hint="eastAsia" w:ascii="宋体" w:hAnsi="宋体"/>
          <w:snapToGrid w:val="0"/>
          <w:kern w:val="0"/>
          <w:szCs w:val="21"/>
        </w:rPr>
        <w:t xml:space="preserve">A、樟柳碱              B、莨菪碱         C、东莨菪碱             D、 山莨菪碱  </w:t>
      </w:r>
    </w:p>
    <w:p>
      <w:pPr>
        <w:adjustRightInd w:val="0"/>
        <w:snapToGrid w:val="0"/>
        <w:rPr>
          <w:rFonts w:hint="eastAsia" w:ascii="宋体" w:hAnsi="宋体"/>
          <w:snapToGrid w:val="0"/>
          <w:kern w:val="0"/>
          <w:szCs w:val="21"/>
        </w:rPr>
      </w:pPr>
      <w:r>
        <w:rPr>
          <w:rFonts w:hint="eastAsia" w:ascii="宋体" w:hAnsi="宋体"/>
          <w:snapToGrid w:val="0"/>
          <w:kern w:val="0"/>
          <w:szCs w:val="21"/>
        </w:rPr>
        <w:t>16、游离蒽醌衍生物酸性最弱的是（</w:t>
      </w:r>
      <w:r>
        <w:rPr>
          <w:rFonts w:hint="eastAsia" w:ascii="宋体" w:hAnsi="宋体"/>
          <w:snapToGrid w:val="0"/>
          <w:kern w:val="0"/>
          <w:szCs w:val="21"/>
          <w:lang w:val="en-US" w:eastAsia="zh-CN"/>
        </w:rPr>
        <w:t xml:space="preserve"> C  </w:t>
      </w:r>
      <w:r>
        <w:rPr>
          <w:rFonts w:hint="eastAsia" w:ascii="宋体" w:hAnsi="宋体"/>
          <w:snapToGrid w:val="0"/>
          <w:kern w:val="0"/>
          <w:szCs w:val="21"/>
        </w:rPr>
        <w:t>）</w:t>
      </w:r>
    </w:p>
    <w:p>
      <w:pPr>
        <w:adjustRightInd w:val="0"/>
        <w:snapToGrid w:val="0"/>
        <w:ind w:firstLine="315" w:firstLineChars="150"/>
        <w:rPr>
          <w:rFonts w:hint="eastAsia" w:ascii="宋体" w:hAnsi="宋体"/>
          <w:snapToGrid w:val="0"/>
          <w:kern w:val="0"/>
          <w:szCs w:val="21"/>
        </w:rPr>
      </w:pPr>
      <w:r>
        <w:rPr>
          <w:rFonts w:hint="eastAsia" w:ascii="宋体" w:hAnsi="宋体"/>
          <w:snapToGrid w:val="0"/>
          <w:kern w:val="0"/>
          <w:szCs w:val="21"/>
        </w:rPr>
        <w:t>A、含-COOH者     B、含2个以上</w:t>
      </w:r>
      <w:r>
        <w:rPr>
          <w:rFonts w:ascii="宋体" w:hAnsi="宋体"/>
          <w:snapToGrid w:val="0"/>
          <w:kern w:val="0"/>
          <w:szCs w:val="21"/>
        </w:rPr>
        <w:t>α</w:t>
      </w:r>
      <w:r>
        <w:rPr>
          <w:rFonts w:hint="eastAsia" w:ascii="宋体" w:hAnsi="宋体"/>
          <w:snapToGrid w:val="0"/>
          <w:kern w:val="0"/>
          <w:szCs w:val="21"/>
        </w:rPr>
        <w:t>-OH者  C、含1个</w:t>
      </w:r>
      <w:r>
        <w:rPr>
          <w:rFonts w:ascii="宋体" w:hAnsi="宋体"/>
          <w:snapToGrid w:val="0"/>
          <w:kern w:val="0"/>
          <w:szCs w:val="21"/>
        </w:rPr>
        <w:t>α</w:t>
      </w:r>
      <w:r>
        <w:rPr>
          <w:rFonts w:hint="eastAsia" w:ascii="宋体" w:hAnsi="宋体"/>
          <w:snapToGrid w:val="0"/>
          <w:kern w:val="0"/>
          <w:szCs w:val="21"/>
        </w:rPr>
        <w:t>-OH者   D、含一个</w:t>
      </w:r>
      <w:r>
        <w:rPr>
          <w:rFonts w:ascii="宋体" w:hAnsi="宋体"/>
          <w:snapToGrid w:val="0"/>
          <w:kern w:val="0"/>
          <w:szCs w:val="21"/>
        </w:rPr>
        <w:t>β</w:t>
      </w:r>
      <w:r>
        <w:rPr>
          <w:rFonts w:hint="eastAsia" w:ascii="宋体" w:hAnsi="宋体"/>
          <w:snapToGrid w:val="0"/>
          <w:kern w:val="0"/>
          <w:szCs w:val="21"/>
        </w:rPr>
        <w:t xml:space="preserve">-OH者 </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17、用有机溶剂提取中药成分时，不能用：</w:t>
      </w:r>
      <w:r>
        <w:rPr>
          <w:rFonts w:hint="eastAsia" w:ascii="宋体" w:hAnsi="宋体"/>
          <w:snapToGrid w:val="0"/>
          <w:kern w:val="0"/>
          <w:szCs w:val="21"/>
          <w:lang w:eastAsia="zh-CN"/>
        </w:rPr>
        <w:t>（</w:t>
      </w:r>
      <w:r>
        <w:rPr>
          <w:rFonts w:hint="eastAsia" w:ascii="宋体" w:hAnsi="宋体"/>
          <w:snapToGrid w:val="0"/>
          <w:kern w:val="0"/>
          <w:szCs w:val="21"/>
          <w:lang w:val="en-US" w:eastAsia="zh-CN"/>
        </w:rPr>
        <w:t xml:space="preserve"> B  </w:t>
      </w:r>
      <w:r>
        <w:rPr>
          <w:rFonts w:hint="eastAsia" w:ascii="宋体" w:hAnsi="宋体"/>
          <w:snapToGrid w:val="0"/>
          <w:kern w:val="0"/>
          <w:szCs w:val="21"/>
          <w:lang w:eastAsia="zh-CN"/>
        </w:rPr>
        <w:t>）</w:t>
      </w:r>
    </w:p>
    <w:p>
      <w:pPr>
        <w:adjustRightInd w:val="0"/>
        <w:snapToGrid w:val="0"/>
        <w:ind w:firstLine="315" w:firstLineChars="150"/>
        <w:rPr>
          <w:rFonts w:hint="eastAsia" w:ascii="宋体" w:hAnsi="宋体"/>
          <w:snapToGrid w:val="0"/>
          <w:kern w:val="0"/>
          <w:szCs w:val="21"/>
        </w:rPr>
      </w:pPr>
      <w:r>
        <w:rPr>
          <w:rFonts w:hint="eastAsia" w:ascii="宋体" w:hAnsi="宋体"/>
          <w:snapToGrid w:val="0"/>
          <w:kern w:val="0"/>
          <w:szCs w:val="21"/>
        </w:rPr>
        <w:t>A、渗漉法             B、煎煮法          C、浸渍法              D、连续回流法</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18、硅胶柱色谱法分离下列黄酮类化合物，最先流出色谱柱的是：</w:t>
      </w:r>
      <w:r>
        <w:rPr>
          <w:rFonts w:hint="eastAsia" w:ascii="宋体" w:hAnsi="宋体"/>
          <w:snapToGrid w:val="0"/>
          <w:kern w:val="0"/>
          <w:szCs w:val="21"/>
          <w:lang w:eastAsia="zh-CN"/>
        </w:rPr>
        <w:t>（</w:t>
      </w:r>
      <w:r>
        <w:rPr>
          <w:rFonts w:hint="eastAsia" w:ascii="宋体" w:hAnsi="宋体"/>
          <w:snapToGrid w:val="0"/>
          <w:kern w:val="0"/>
          <w:szCs w:val="21"/>
          <w:lang w:val="en-US" w:eastAsia="zh-CN"/>
        </w:rPr>
        <w:t xml:space="preserve"> D  </w:t>
      </w:r>
      <w:r>
        <w:rPr>
          <w:rFonts w:hint="eastAsia" w:ascii="宋体" w:hAnsi="宋体"/>
          <w:snapToGrid w:val="0"/>
          <w:kern w:val="0"/>
          <w:szCs w:val="21"/>
          <w:lang w:eastAsia="zh-CN"/>
        </w:rPr>
        <w:t>）</w:t>
      </w:r>
    </w:p>
    <w:p>
      <w:pPr>
        <w:adjustRightInd w:val="0"/>
        <w:snapToGrid w:val="0"/>
        <w:ind w:firstLine="315" w:firstLineChars="150"/>
        <w:rPr>
          <w:rFonts w:hint="eastAsia" w:ascii="宋体" w:hAnsi="宋体"/>
          <w:snapToGrid w:val="0"/>
          <w:kern w:val="0"/>
          <w:szCs w:val="21"/>
        </w:rPr>
      </w:pPr>
      <w:r>
        <w:rPr>
          <w:rFonts w:hint="eastAsia" w:ascii="宋体" w:hAnsi="宋体"/>
          <w:snapToGrid w:val="0"/>
          <w:kern w:val="0"/>
          <w:szCs w:val="21"/>
        </w:rPr>
        <w:t xml:space="preserve">A、3,5,7,4′-四羟基黄酮                       B、3,5,7,3′,4′-五羟基黄酮  </w:t>
      </w:r>
    </w:p>
    <w:p>
      <w:pPr>
        <w:adjustRightInd w:val="0"/>
        <w:snapToGrid w:val="0"/>
        <w:ind w:firstLine="315" w:firstLineChars="150"/>
        <w:rPr>
          <w:rFonts w:hint="eastAsia" w:ascii="宋体" w:hAnsi="宋体"/>
          <w:snapToGrid w:val="0"/>
          <w:kern w:val="0"/>
          <w:szCs w:val="21"/>
        </w:rPr>
      </w:pPr>
      <w:r>
        <w:rPr>
          <w:rFonts w:hint="eastAsia" w:ascii="宋体" w:hAnsi="宋体"/>
          <w:snapToGrid w:val="0"/>
          <w:kern w:val="0"/>
          <w:szCs w:val="21"/>
        </w:rPr>
        <w:t xml:space="preserve">C、3,5,7, 3′,4′,5′-六羟基黄酮              D、5,7,4′-三羟基黄酮    </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19、引起黄酮类化合物UV光谱的带</w:t>
      </w:r>
      <w:r>
        <w:rPr>
          <w:rFonts w:ascii="宋体" w:hAnsi="宋体"/>
          <w:snapToGrid w:val="0"/>
          <w:kern w:val="0"/>
          <w:szCs w:val="21"/>
        </w:rPr>
        <w:fldChar w:fldCharType="begin"/>
      </w:r>
      <w:r>
        <w:rPr>
          <w:rFonts w:ascii="宋体" w:hAnsi="宋体"/>
          <w:snapToGrid w:val="0"/>
          <w:kern w:val="0"/>
          <w:szCs w:val="21"/>
        </w:rPr>
        <w:instrText xml:space="preserve"> </w:instrText>
      </w:r>
      <w:r>
        <w:rPr>
          <w:rFonts w:hint="eastAsia" w:ascii="宋体" w:hAnsi="宋体"/>
          <w:snapToGrid w:val="0"/>
          <w:kern w:val="0"/>
          <w:szCs w:val="21"/>
        </w:rPr>
        <w:instrText xml:space="preserve">= 1 \* ROMAN</w:instrText>
      </w:r>
      <w:r>
        <w:rPr>
          <w:rFonts w:ascii="宋体" w:hAnsi="宋体"/>
          <w:snapToGrid w:val="0"/>
          <w:kern w:val="0"/>
          <w:szCs w:val="21"/>
        </w:rPr>
        <w:instrText xml:space="preserve"> </w:instrText>
      </w:r>
      <w:r>
        <w:rPr>
          <w:rFonts w:ascii="宋体" w:hAnsi="宋体"/>
          <w:snapToGrid w:val="0"/>
          <w:kern w:val="0"/>
          <w:szCs w:val="21"/>
        </w:rPr>
        <w:fldChar w:fldCharType="separate"/>
      </w:r>
      <w:r>
        <w:rPr>
          <w:rFonts w:ascii="宋体" w:hAnsi="宋体"/>
          <w:snapToGrid w:val="0"/>
          <w:kern w:val="0"/>
          <w:szCs w:val="21"/>
        </w:rPr>
        <w:t>I</w:t>
      </w:r>
      <w:r>
        <w:rPr>
          <w:rFonts w:ascii="宋体" w:hAnsi="宋体"/>
          <w:snapToGrid w:val="0"/>
          <w:kern w:val="0"/>
          <w:szCs w:val="21"/>
        </w:rPr>
        <w:fldChar w:fldCharType="end"/>
      </w:r>
      <w:r>
        <w:rPr>
          <w:rFonts w:hint="eastAsia" w:ascii="宋体" w:hAnsi="宋体"/>
          <w:snapToGrid w:val="0"/>
          <w:kern w:val="0"/>
          <w:szCs w:val="21"/>
        </w:rPr>
        <w:t>是：</w:t>
      </w:r>
      <w:r>
        <w:rPr>
          <w:rFonts w:hint="eastAsia" w:ascii="宋体" w:hAnsi="宋体"/>
          <w:snapToGrid w:val="0"/>
          <w:kern w:val="0"/>
          <w:szCs w:val="21"/>
          <w:lang w:eastAsia="zh-CN"/>
        </w:rPr>
        <w:t>（</w:t>
      </w:r>
      <w:r>
        <w:rPr>
          <w:rFonts w:hint="eastAsia" w:ascii="宋体" w:hAnsi="宋体"/>
          <w:snapToGrid w:val="0"/>
          <w:kern w:val="0"/>
          <w:szCs w:val="21"/>
          <w:lang w:val="en-US" w:eastAsia="zh-CN"/>
        </w:rPr>
        <w:t xml:space="preserve">  B </w:t>
      </w:r>
      <w:r>
        <w:rPr>
          <w:rFonts w:hint="eastAsia" w:ascii="宋体" w:hAnsi="宋体"/>
          <w:snapToGrid w:val="0"/>
          <w:kern w:val="0"/>
          <w:szCs w:val="21"/>
          <w:lang w:eastAsia="zh-CN"/>
        </w:rPr>
        <w:t>）</w:t>
      </w:r>
    </w:p>
    <w:p>
      <w:pPr>
        <w:adjustRightInd w:val="0"/>
        <w:snapToGrid w:val="0"/>
        <w:ind w:firstLine="315" w:firstLineChars="150"/>
        <w:rPr>
          <w:rFonts w:hint="eastAsia" w:ascii="宋体" w:hAnsi="宋体"/>
          <w:snapToGrid w:val="0"/>
          <w:kern w:val="0"/>
          <w:szCs w:val="21"/>
        </w:rPr>
      </w:pPr>
      <w:r>
        <w:rPr>
          <w:rFonts w:hint="eastAsia" w:ascii="宋体" w:hAnsi="宋体"/>
          <w:snapToGrid w:val="0"/>
          <w:kern w:val="0"/>
          <w:szCs w:val="21"/>
        </w:rPr>
        <w:t>A、苯甲酰基系统    B、桂皮酰基系统      C、色原酮结构       D、邻二酚羟基结构</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20、碱性最弱的生物碱是：</w:t>
      </w:r>
      <w:r>
        <w:rPr>
          <w:rFonts w:hint="eastAsia" w:ascii="宋体" w:hAnsi="宋体"/>
          <w:snapToGrid w:val="0"/>
          <w:kern w:val="0"/>
          <w:szCs w:val="21"/>
          <w:lang w:eastAsia="zh-CN"/>
        </w:rPr>
        <w:t>（</w:t>
      </w:r>
      <w:r>
        <w:rPr>
          <w:rFonts w:hint="eastAsia" w:ascii="宋体" w:hAnsi="宋体"/>
          <w:snapToGrid w:val="0"/>
          <w:kern w:val="0"/>
          <w:szCs w:val="21"/>
          <w:lang w:val="en-US" w:eastAsia="zh-CN"/>
        </w:rPr>
        <w:t xml:space="preserve">    </w:t>
      </w:r>
      <w:r>
        <w:rPr>
          <w:rFonts w:hint="eastAsia" w:ascii="宋体" w:hAnsi="宋体"/>
          <w:snapToGrid w:val="0"/>
          <w:kern w:val="0"/>
          <w:szCs w:val="21"/>
          <w:lang w:eastAsia="zh-CN"/>
        </w:rPr>
        <w:t>）</w:t>
      </w:r>
    </w:p>
    <w:p>
      <w:pPr>
        <w:adjustRightInd w:val="0"/>
        <w:snapToGrid w:val="0"/>
        <w:ind w:firstLine="315" w:firstLineChars="150"/>
        <w:rPr>
          <w:rFonts w:hint="eastAsia" w:ascii="宋体" w:hAnsi="宋体"/>
          <w:snapToGrid w:val="0"/>
          <w:kern w:val="0"/>
          <w:szCs w:val="21"/>
        </w:rPr>
      </w:pPr>
      <w:r>
        <w:rPr>
          <w:rFonts w:hint="eastAsia" w:ascii="宋体" w:hAnsi="宋体"/>
          <w:snapToGrid w:val="0"/>
          <w:kern w:val="0"/>
          <w:szCs w:val="21"/>
        </w:rPr>
        <w:t xml:space="preserve">A、季胺碱          B、仲胺碱         C、酰胺碱          D、伯胺碱     </w:t>
      </w:r>
    </w:p>
    <w:p>
      <w:pPr>
        <w:adjustRightInd w:val="0"/>
        <w:snapToGrid w:val="0"/>
        <w:spacing w:line="360" w:lineRule="auto"/>
        <w:jc w:val="left"/>
        <w:rPr>
          <w:rFonts w:ascii="宋体" w:hAnsi="宋体" w:eastAsia="宋体" w:cs="宋体"/>
          <w:sz w:val="21"/>
          <w:szCs w:val="21"/>
        </w:rPr>
      </w:pPr>
      <w:r>
        <w:rPr>
          <w:rFonts w:hint="eastAsia" w:ascii="宋体" w:hAnsi="宋体" w:cs="宋体"/>
          <w:sz w:val="21"/>
          <w:szCs w:val="21"/>
          <w:lang w:val="en-US" w:eastAsia="zh-CN"/>
        </w:rPr>
        <w:t>21.</w:t>
      </w:r>
      <w:r>
        <w:rPr>
          <w:rFonts w:hint="eastAsia" w:ascii="宋体" w:hAnsi="宋体" w:eastAsia="宋体" w:cs="宋体"/>
          <w:sz w:val="21"/>
          <w:szCs w:val="21"/>
        </w:rPr>
        <w:t xml:space="preserve">两相溶剂萃取法的原理是利用混合物中各成分在两相溶剂中的（  </w:t>
      </w:r>
      <w:r>
        <w:rPr>
          <w:rFonts w:hint="eastAsia" w:ascii="宋体" w:hAnsi="宋体" w:cs="宋体"/>
          <w:sz w:val="21"/>
          <w:szCs w:val="21"/>
          <w:lang w:val="en-US" w:eastAsia="zh-CN"/>
        </w:rPr>
        <w:t xml:space="preserve"> B</w:t>
      </w:r>
      <w:r>
        <w:rPr>
          <w:rFonts w:hint="eastAsia" w:ascii="宋体" w:hAnsi="宋体" w:eastAsia="宋体" w:cs="宋体"/>
          <w:sz w:val="21"/>
          <w:szCs w:val="21"/>
        </w:rPr>
        <w:t xml:space="preserve"> ）</w:t>
      </w:r>
    </w:p>
    <w:p>
      <w:pPr>
        <w:adjustRightInd w:val="0"/>
        <w:snapToGrid w:val="0"/>
        <w:spacing w:line="360" w:lineRule="auto"/>
        <w:ind w:firstLine="210" w:firstLineChars="100"/>
        <w:jc w:val="left"/>
        <w:rPr>
          <w:rFonts w:ascii="宋体" w:hAnsi="宋体" w:eastAsia="宋体" w:cs="宋体"/>
          <w:sz w:val="21"/>
          <w:szCs w:val="21"/>
        </w:rPr>
      </w:pPr>
      <w:r>
        <w:rPr>
          <w:rFonts w:hint="eastAsia" w:ascii="宋体" w:hAnsi="宋体" w:eastAsia="宋体" w:cs="宋体"/>
          <w:sz w:val="21"/>
          <w:szCs w:val="21"/>
        </w:rPr>
        <w:t>A. 比重不同          B. 分配系数不同          C. 分离系数不同</w:t>
      </w:r>
    </w:p>
    <w:p>
      <w:pPr>
        <w:adjustRightInd w:val="0"/>
        <w:snapToGrid w:val="0"/>
        <w:spacing w:line="360" w:lineRule="auto"/>
        <w:ind w:firstLine="210" w:firstLineChars="100"/>
        <w:jc w:val="left"/>
        <w:rPr>
          <w:rFonts w:ascii="宋体" w:hAnsi="宋体" w:eastAsia="宋体" w:cs="宋体"/>
          <w:sz w:val="21"/>
          <w:szCs w:val="21"/>
        </w:rPr>
      </w:pPr>
      <w:r>
        <w:rPr>
          <w:rFonts w:hint="eastAsia" w:ascii="宋体" w:hAnsi="宋体" w:eastAsia="宋体" w:cs="宋体"/>
          <w:sz w:val="21"/>
          <w:szCs w:val="21"/>
        </w:rPr>
        <w:t>D. 萃取常数不同      E.介电常数不同</w:t>
      </w:r>
    </w:p>
    <w:p>
      <w:pPr>
        <w:adjustRightInd w:val="0"/>
        <w:snapToGrid w:val="0"/>
        <w:spacing w:line="360" w:lineRule="auto"/>
        <w:jc w:val="left"/>
        <w:rPr>
          <w:rFonts w:ascii="宋体" w:hAnsi="宋体" w:eastAsia="宋体" w:cs="宋体"/>
          <w:sz w:val="21"/>
          <w:szCs w:val="21"/>
        </w:rPr>
      </w:pPr>
      <w:r>
        <w:rPr>
          <w:rFonts w:hint="eastAsia" w:ascii="宋体" w:hAnsi="宋体" w:eastAsia="宋体" w:cs="宋体"/>
          <w:sz w:val="21"/>
          <w:szCs w:val="21"/>
        </w:rPr>
        <w:t>2</w:t>
      </w:r>
      <w:r>
        <w:rPr>
          <w:rFonts w:hint="eastAsia" w:ascii="宋体" w:hAnsi="宋体" w:cs="宋体"/>
          <w:sz w:val="21"/>
          <w:szCs w:val="21"/>
          <w:lang w:val="en-US" w:eastAsia="zh-CN"/>
        </w:rPr>
        <w:t>2</w:t>
      </w:r>
      <w:r>
        <w:rPr>
          <w:rFonts w:hint="eastAsia" w:ascii="宋体" w:hAnsi="宋体" w:eastAsia="宋体" w:cs="宋体"/>
          <w:sz w:val="21"/>
          <w:szCs w:val="21"/>
        </w:rPr>
        <w:t xml:space="preserve">．原理为氢键吸附的色谱是（ </w:t>
      </w:r>
      <w:r>
        <w:rPr>
          <w:rFonts w:hint="eastAsia" w:ascii="宋体" w:hAnsi="宋体" w:cs="宋体"/>
          <w:sz w:val="21"/>
          <w:szCs w:val="21"/>
          <w:lang w:val="en-US" w:eastAsia="zh-CN"/>
        </w:rPr>
        <w:t>C</w:t>
      </w:r>
      <w:r>
        <w:rPr>
          <w:rFonts w:hint="eastAsia" w:ascii="宋体" w:hAnsi="宋体" w:eastAsia="宋体" w:cs="宋体"/>
          <w:sz w:val="21"/>
          <w:szCs w:val="21"/>
        </w:rPr>
        <w:t xml:space="preserve">  ）</w:t>
      </w:r>
    </w:p>
    <w:p>
      <w:pPr>
        <w:adjustRightInd w:val="0"/>
        <w:snapToGrid w:val="0"/>
        <w:spacing w:line="360" w:lineRule="auto"/>
        <w:ind w:firstLine="420" w:firstLineChars="200"/>
        <w:jc w:val="left"/>
        <w:rPr>
          <w:rFonts w:ascii="宋体" w:hAnsi="宋体" w:eastAsia="宋体" w:cs="宋体"/>
          <w:sz w:val="21"/>
          <w:szCs w:val="21"/>
        </w:rPr>
      </w:pPr>
      <w:r>
        <w:rPr>
          <w:rFonts w:hint="eastAsia" w:ascii="宋体" w:hAnsi="宋体" w:eastAsia="宋体" w:cs="宋体"/>
          <w:sz w:val="21"/>
          <w:szCs w:val="21"/>
        </w:rPr>
        <w:t xml:space="preserve">A. 离子交换色谱       B. 凝胶滤过色谱          C. 聚酰胺色谱 </w:t>
      </w:r>
    </w:p>
    <w:p>
      <w:pPr>
        <w:adjustRightInd w:val="0"/>
        <w:snapToGrid w:val="0"/>
        <w:spacing w:line="360" w:lineRule="auto"/>
        <w:ind w:firstLine="420" w:firstLineChars="200"/>
        <w:jc w:val="left"/>
        <w:rPr>
          <w:rFonts w:ascii="宋体" w:hAnsi="宋体" w:eastAsia="宋体" w:cs="宋体"/>
          <w:sz w:val="21"/>
          <w:szCs w:val="21"/>
        </w:rPr>
      </w:pPr>
      <w:r>
        <w:rPr>
          <w:rFonts w:hint="eastAsia" w:ascii="宋体" w:hAnsi="宋体" w:eastAsia="宋体" w:cs="宋体"/>
          <w:sz w:val="21"/>
          <w:szCs w:val="21"/>
        </w:rPr>
        <w:t>D. 硅胶色谱           E.氧化铝色谱</w:t>
      </w:r>
    </w:p>
    <w:p>
      <w:pPr>
        <w:adjustRightInd w:val="0"/>
        <w:snapToGrid w:val="0"/>
        <w:spacing w:line="360" w:lineRule="auto"/>
        <w:jc w:val="left"/>
        <w:rPr>
          <w:rFonts w:ascii="宋体" w:hAnsi="宋体" w:eastAsia="宋体" w:cs="宋体"/>
          <w:sz w:val="21"/>
          <w:szCs w:val="21"/>
        </w:rPr>
      </w:pPr>
      <w:r>
        <w:rPr>
          <w:rFonts w:hint="eastAsia" w:ascii="宋体" w:hAnsi="宋体" w:cs="宋体"/>
          <w:sz w:val="21"/>
          <w:szCs w:val="21"/>
          <w:lang w:val="en-US" w:eastAsia="zh-CN"/>
        </w:rPr>
        <w:t>2</w:t>
      </w:r>
      <w:r>
        <w:rPr>
          <w:rFonts w:hint="eastAsia" w:ascii="宋体" w:hAnsi="宋体" w:eastAsia="宋体" w:cs="宋体"/>
          <w:sz w:val="21"/>
          <w:szCs w:val="21"/>
        </w:rPr>
        <w:t xml:space="preserve">3．分馏法分离适用于（  </w:t>
      </w:r>
      <w:r>
        <w:rPr>
          <w:rFonts w:hint="eastAsia" w:ascii="宋体" w:hAnsi="宋体" w:cs="宋体"/>
          <w:sz w:val="21"/>
          <w:szCs w:val="21"/>
          <w:lang w:val="en-US" w:eastAsia="zh-CN"/>
        </w:rPr>
        <w:t>D</w:t>
      </w:r>
      <w:r>
        <w:rPr>
          <w:rFonts w:hint="eastAsia" w:ascii="宋体" w:hAnsi="宋体" w:eastAsia="宋体" w:cs="宋体"/>
          <w:sz w:val="21"/>
          <w:szCs w:val="21"/>
        </w:rPr>
        <w:t xml:space="preserve"> ）</w:t>
      </w:r>
    </w:p>
    <w:p>
      <w:pPr>
        <w:adjustRightInd w:val="0"/>
        <w:snapToGrid w:val="0"/>
        <w:spacing w:line="360" w:lineRule="auto"/>
        <w:ind w:firstLine="420" w:firstLineChars="200"/>
        <w:jc w:val="left"/>
        <w:rPr>
          <w:rFonts w:ascii="宋体" w:hAnsi="宋体" w:eastAsia="宋体" w:cs="宋体"/>
          <w:sz w:val="21"/>
          <w:szCs w:val="21"/>
        </w:rPr>
      </w:pPr>
      <w:r>
        <w:rPr>
          <w:rFonts w:hint="eastAsia" w:ascii="宋体" w:hAnsi="宋体" w:eastAsia="宋体" w:cs="宋体"/>
          <w:sz w:val="21"/>
          <w:szCs w:val="21"/>
        </w:rPr>
        <w:t>A. 极性大成分        B. 极性小成分        C. 升华性成分</w:t>
      </w:r>
    </w:p>
    <w:p>
      <w:pPr>
        <w:adjustRightInd w:val="0"/>
        <w:snapToGrid w:val="0"/>
        <w:spacing w:line="360" w:lineRule="auto"/>
        <w:ind w:firstLine="420" w:firstLineChars="200"/>
        <w:jc w:val="left"/>
        <w:rPr>
          <w:rFonts w:ascii="宋体" w:hAnsi="宋体" w:eastAsia="宋体" w:cs="宋体"/>
          <w:sz w:val="21"/>
          <w:szCs w:val="21"/>
        </w:rPr>
      </w:pPr>
      <w:r>
        <w:rPr>
          <w:rFonts w:hint="eastAsia" w:ascii="宋体" w:hAnsi="宋体" w:eastAsia="宋体" w:cs="宋体"/>
          <w:sz w:val="21"/>
          <w:szCs w:val="21"/>
        </w:rPr>
        <w:t>D. 挥发性成分        E. 内脂类成分</w:t>
      </w:r>
    </w:p>
    <w:p>
      <w:pPr>
        <w:adjustRightInd w:val="0"/>
        <w:snapToGrid w:val="0"/>
        <w:spacing w:line="360" w:lineRule="auto"/>
        <w:jc w:val="left"/>
        <w:rPr>
          <w:rFonts w:ascii="宋体" w:hAnsi="宋体" w:eastAsia="宋体" w:cs="宋体"/>
          <w:sz w:val="21"/>
          <w:szCs w:val="21"/>
        </w:rPr>
      </w:pPr>
      <w:r>
        <w:rPr>
          <w:rFonts w:hint="eastAsia" w:ascii="宋体" w:hAnsi="宋体" w:cs="宋体"/>
          <w:sz w:val="21"/>
          <w:szCs w:val="21"/>
          <w:lang w:val="en-US" w:eastAsia="zh-CN"/>
        </w:rPr>
        <w:t>2</w:t>
      </w:r>
      <w:r>
        <w:rPr>
          <w:rFonts w:hint="eastAsia" w:ascii="宋体" w:hAnsi="宋体" w:eastAsia="宋体" w:cs="宋体"/>
          <w:sz w:val="21"/>
          <w:szCs w:val="21"/>
        </w:rPr>
        <w:t xml:space="preserve">4．聚酰胺薄层色谱，下列展开剂中展开能力最强的是（ </w:t>
      </w:r>
      <w:r>
        <w:rPr>
          <w:rFonts w:hint="eastAsia" w:ascii="宋体" w:hAnsi="宋体" w:cs="宋体"/>
          <w:sz w:val="21"/>
          <w:szCs w:val="21"/>
          <w:lang w:val="en-US" w:eastAsia="zh-CN"/>
        </w:rPr>
        <w:t>D</w:t>
      </w:r>
      <w:r>
        <w:rPr>
          <w:rFonts w:hint="eastAsia" w:ascii="宋体" w:hAnsi="宋体" w:eastAsia="宋体" w:cs="宋体"/>
          <w:sz w:val="21"/>
          <w:szCs w:val="21"/>
        </w:rPr>
        <w:t xml:space="preserve">  ）</w:t>
      </w:r>
    </w:p>
    <w:p>
      <w:pPr>
        <w:adjustRightInd w:val="0"/>
        <w:snapToGrid w:val="0"/>
        <w:spacing w:line="360" w:lineRule="auto"/>
        <w:ind w:firstLine="420" w:firstLineChars="200"/>
        <w:jc w:val="left"/>
        <w:rPr>
          <w:rFonts w:ascii="宋体" w:hAnsi="宋体" w:eastAsia="宋体" w:cs="宋体"/>
          <w:sz w:val="21"/>
          <w:szCs w:val="21"/>
        </w:rPr>
      </w:pPr>
      <w:r>
        <w:rPr>
          <w:rFonts w:hint="eastAsia" w:ascii="宋体" w:hAnsi="宋体" w:eastAsia="宋体" w:cs="宋体"/>
          <w:sz w:val="21"/>
          <w:szCs w:val="21"/>
        </w:rPr>
        <w:t>A. 30%乙醇     B. 无水乙醇      C. 70%乙醇     D. 丙酮    E. 水</w:t>
      </w:r>
    </w:p>
    <w:p>
      <w:pPr>
        <w:adjustRightInd w:val="0"/>
        <w:snapToGrid w:val="0"/>
        <w:spacing w:line="360" w:lineRule="auto"/>
        <w:jc w:val="left"/>
        <w:rPr>
          <w:rFonts w:ascii="宋体" w:hAnsi="宋体" w:eastAsia="宋体" w:cs="宋体"/>
          <w:sz w:val="21"/>
          <w:szCs w:val="21"/>
        </w:rPr>
      </w:pPr>
      <w:r>
        <w:rPr>
          <w:rFonts w:hint="eastAsia" w:ascii="宋体" w:hAnsi="宋体" w:cs="宋体"/>
          <w:sz w:val="21"/>
          <w:szCs w:val="21"/>
          <w:lang w:val="en-US" w:eastAsia="zh-CN"/>
        </w:rPr>
        <w:t>2</w:t>
      </w:r>
      <w:r>
        <w:rPr>
          <w:rFonts w:hint="eastAsia" w:ascii="宋体" w:hAnsi="宋体" w:eastAsia="宋体" w:cs="宋体"/>
          <w:sz w:val="21"/>
          <w:szCs w:val="21"/>
        </w:rPr>
        <w:t xml:space="preserve">5．可将天然药物水提液中的亲水性成分萃取出来的溶剂是（ </w:t>
      </w:r>
      <w:r>
        <w:rPr>
          <w:rFonts w:hint="eastAsia" w:ascii="宋体" w:hAnsi="宋体" w:cs="宋体"/>
          <w:sz w:val="21"/>
          <w:szCs w:val="21"/>
          <w:lang w:val="en-US" w:eastAsia="zh-CN"/>
        </w:rPr>
        <w:t>D</w:t>
      </w:r>
      <w:r>
        <w:rPr>
          <w:rFonts w:hint="eastAsia" w:ascii="宋体" w:hAnsi="宋体" w:eastAsia="宋体" w:cs="宋体"/>
          <w:sz w:val="21"/>
          <w:szCs w:val="21"/>
        </w:rPr>
        <w:t xml:space="preserve"> ）</w:t>
      </w:r>
    </w:p>
    <w:p>
      <w:pPr>
        <w:adjustRightInd w:val="0"/>
        <w:snapToGrid w:val="0"/>
        <w:spacing w:line="360" w:lineRule="auto"/>
        <w:ind w:firstLine="420" w:firstLineChars="200"/>
        <w:jc w:val="left"/>
        <w:rPr>
          <w:rFonts w:ascii="宋体" w:hAnsi="宋体" w:eastAsia="宋体" w:cs="宋体"/>
          <w:sz w:val="21"/>
          <w:szCs w:val="21"/>
        </w:rPr>
      </w:pPr>
      <w:r>
        <w:rPr>
          <w:rFonts w:hint="eastAsia" w:ascii="宋体" w:hAnsi="宋体" w:eastAsia="宋体" w:cs="宋体"/>
          <w:sz w:val="21"/>
          <w:szCs w:val="21"/>
        </w:rPr>
        <w:t>A. 乙醚     B. 醋酸乙脂    C. 丙酮    D. 正丁醇   E. 乙醇</w:t>
      </w:r>
    </w:p>
    <w:p>
      <w:pPr>
        <w:adjustRightInd w:val="0"/>
        <w:snapToGrid w:val="0"/>
        <w:spacing w:line="360" w:lineRule="auto"/>
        <w:jc w:val="left"/>
        <w:rPr>
          <w:rFonts w:ascii="宋体" w:hAnsi="宋体" w:eastAsia="宋体" w:cs="宋体"/>
          <w:sz w:val="21"/>
          <w:szCs w:val="21"/>
        </w:rPr>
      </w:pPr>
      <w:r>
        <w:rPr>
          <w:rFonts w:hint="eastAsia" w:ascii="宋体" w:hAnsi="宋体" w:cs="宋体"/>
          <w:sz w:val="21"/>
          <w:szCs w:val="21"/>
          <w:lang w:val="en-US" w:eastAsia="zh-CN"/>
        </w:rPr>
        <w:t>2</w:t>
      </w:r>
      <w:r>
        <w:rPr>
          <w:rFonts w:hint="eastAsia" w:ascii="宋体" w:hAnsi="宋体" w:eastAsia="宋体" w:cs="宋体"/>
          <w:sz w:val="21"/>
          <w:szCs w:val="21"/>
        </w:rPr>
        <w:t xml:space="preserve">6．红外光谱的单位是（ </w:t>
      </w:r>
      <w:r>
        <w:rPr>
          <w:rFonts w:hint="eastAsia" w:ascii="宋体" w:hAnsi="宋体" w:cs="宋体"/>
          <w:sz w:val="21"/>
          <w:szCs w:val="21"/>
          <w:lang w:val="en-US" w:eastAsia="zh-CN"/>
        </w:rPr>
        <w:t>A</w:t>
      </w:r>
      <w:r>
        <w:rPr>
          <w:rFonts w:hint="eastAsia" w:ascii="宋体" w:hAnsi="宋体" w:eastAsia="宋体" w:cs="宋体"/>
          <w:sz w:val="21"/>
          <w:szCs w:val="21"/>
        </w:rPr>
        <w:t xml:space="preserve">  ）</w:t>
      </w:r>
    </w:p>
    <w:p>
      <w:pPr>
        <w:adjustRightInd w:val="0"/>
        <w:snapToGrid w:val="0"/>
        <w:spacing w:line="360" w:lineRule="auto"/>
        <w:ind w:firstLine="420" w:firstLineChars="200"/>
        <w:jc w:val="left"/>
        <w:rPr>
          <w:rFonts w:hint="eastAsia" w:ascii="宋体" w:hAnsi="宋体"/>
          <w:snapToGrid w:val="0"/>
          <w:kern w:val="0"/>
          <w:szCs w:val="21"/>
        </w:rPr>
      </w:pPr>
      <w:r>
        <w:rPr>
          <w:rFonts w:hint="eastAsia" w:ascii="宋体" w:hAnsi="宋体" w:eastAsia="宋体" w:cs="宋体"/>
          <w:sz w:val="21"/>
          <w:szCs w:val="21"/>
        </w:rPr>
        <w:t>A. cm</w:t>
      </w:r>
      <w:r>
        <w:rPr>
          <w:rFonts w:hint="eastAsia" w:ascii="宋体" w:hAnsi="宋体" w:eastAsia="宋体" w:cs="宋体"/>
          <w:sz w:val="21"/>
          <w:szCs w:val="21"/>
          <w:vertAlign w:val="superscript"/>
        </w:rPr>
        <w:t>-1</w:t>
      </w:r>
      <w:r>
        <w:rPr>
          <w:rFonts w:hint="eastAsia" w:ascii="宋体" w:hAnsi="宋体" w:eastAsia="宋体" w:cs="宋体"/>
          <w:sz w:val="21"/>
          <w:szCs w:val="21"/>
        </w:rPr>
        <w:t xml:space="preserve">      B. nm          C. m/z     D. mm       E. δ</w:t>
      </w:r>
      <w:r>
        <w:rPr>
          <w:rFonts w:hint="eastAsia" w:ascii="宋体" w:hAnsi="宋体"/>
          <w:snapToGrid w:val="0"/>
          <w:kern w:val="0"/>
          <w:szCs w:val="21"/>
        </w:rPr>
        <w:t xml:space="preserve">    </w:t>
      </w:r>
    </w:p>
    <w:p>
      <w:pPr>
        <w:adjustRightInd w:val="0"/>
        <w:snapToGrid w:val="0"/>
        <w:rPr>
          <w:rFonts w:hint="eastAsia" w:ascii="宋体" w:hAnsi="宋体"/>
          <w:b/>
          <w:snapToGrid w:val="0"/>
          <w:kern w:val="0"/>
          <w:szCs w:val="21"/>
        </w:rPr>
      </w:pPr>
      <w:r>
        <w:rPr>
          <w:rFonts w:hint="eastAsia" w:ascii="宋体" w:hAnsi="宋体"/>
          <w:b/>
          <w:snapToGrid w:val="0"/>
          <w:kern w:val="0"/>
          <w:szCs w:val="21"/>
        </w:rPr>
        <w:t>二、多项选择题</w:t>
      </w:r>
    </w:p>
    <w:p>
      <w:pPr>
        <w:adjustRightInd w:val="0"/>
        <w:snapToGrid w:val="0"/>
        <w:rPr>
          <w:rFonts w:hint="default" w:ascii="宋体" w:hAnsi="宋体" w:eastAsia="宋体"/>
          <w:snapToGrid w:val="0"/>
          <w:kern w:val="0"/>
          <w:szCs w:val="21"/>
          <w:lang w:val="en-US" w:eastAsia="zh-CN"/>
        </w:rPr>
      </w:pPr>
      <w:r>
        <w:rPr>
          <w:rFonts w:hint="eastAsia" w:ascii="宋体" w:hAnsi="宋体"/>
          <w:snapToGrid w:val="0"/>
          <w:kern w:val="0"/>
          <w:szCs w:val="21"/>
        </w:rPr>
        <w:t>1、下列黄酮类化合物中分子结构属平面型分子的有：</w:t>
      </w:r>
      <w:r>
        <w:rPr>
          <w:rFonts w:hint="eastAsia" w:ascii="宋体" w:hAnsi="宋体"/>
          <w:snapToGrid w:val="0"/>
          <w:kern w:val="0"/>
          <w:szCs w:val="21"/>
          <w:lang w:val="en-US" w:eastAsia="zh-CN"/>
        </w:rPr>
        <w:t xml:space="preserve">(  </w:t>
      </w:r>
      <w:r>
        <w:rPr>
          <w:rFonts w:hint="eastAsia" w:ascii="宋体"/>
        </w:rPr>
        <w:t>ABC</w:t>
      </w:r>
      <w:r>
        <w:rPr>
          <w:rFonts w:hint="eastAsia" w:ascii="宋体" w:hAnsi="宋体"/>
          <w:snapToGrid w:val="0"/>
          <w:kern w:val="0"/>
          <w:szCs w:val="21"/>
          <w:lang w:val="en-US" w:eastAsia="zh-CN"/>
        </w:rPr>
        <w:t xml:space="preserve">  )</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A、黄酮         B、黄酮醇       C、查耳酮       D、二氢黄酮       E、异黄酮</w:t>
      </w:r>
    </w:p>
    <w:p>
      <w:pPr>
        <w:adjustRightInd w:val="0"/>
        <w:snapToGrid w:val="0"/>
        <w:rPr>
          <w:rFonts w:hint="default" w:ascii="宋体" w:hAnsi="宋体" w:eastAsia="宋体"/>
          <w:snapToGrid w:val="0"/>
          <w:kern w:val="0"/>
          <w:szCs w:val="21"/>
          <w:lang w:val="en-US" w:eastAsia="zh-CN"/>
        </w:rPr>
      </w:pPr>
      <w:r>
        <w:rPr>
          <w:rFonts w:hint="eastAsia" w:ascii="宋体" w:hAnsi="宋体"/>
          <w:snapToGrid w:val="0"/>
          <w:kern w:val="0"/>
          <w:szCs w:val="21"/>
        </w:rPr>
        <w:t>2、可用于甾体皂苷薄层显色的试剂有：</w:t>
      </w:r>
      <w:r>
        <w:rPr>
          <w:rFonts w:hint="eastAsia" w:ascii="宋体" w:hAnsi="宋体"/>
          <w:snapToGrid w:val="0"/>
          <w:kern w:val="0"/>
          <w:szCs w:val="21"/>
          <w:lang w:val="en-US" w:eastAsia="zh-CN"/>
        </w:rPr>
        <w:t>(  BC )</w:t>
      </w:r>
    </w:p>
    <w:p>
      <w:pPr>
        <w:adjustRightInd w:val="0"/>
        <w:snapToGrid w:val="0"/>
        <w:ind w:firstLine="525" w:firstLineChars="250"/>
        <w:rPr>
          <w:rFonts w:hint="eastAsia" w:ascii="宋体" w:hAnsi="宋体"/>
          <w:snapToGrid w:val="0"/>
          <w:kern w:val="0"/>
          <w:szCs w:val="21"/>
        </w:rPr>
      </w:pPr>
      <w:r>
        <w:rPr>
          <w:rFonts w:hint="eastAsia" w:ascii="宋体" w:hAnsi="宋体"/>
          <w:snapToGrid w:val="0"/>
          <w:kern w:val="0"/>
          <w:szCs w:val="21"/>
        </w:rPr>
        <w:t xml:space="preserve">A、氯仿-浓硫酸  B、三氯醋酸     C、五氯化锑 </w:t>
      </w:r>
    </w:p>
    <w:p>
      <w:pPr>
        <w:adjustRightInd w:val="0"/>
        <w:snapToGrid w:val="0"/>
        <w:ind w:firstLine="315" w:firstLineChars="150"/>
        <w:rPr>
          <w:rFonts w:hint="eastAsia" w:ascii="宋体" w:hAnsi="宋体"/>
          <w:snapToGrid w:val="0"/>
          <w:kern w:val="0"/>
          <w:szCs w:val="21"/>
        </w:rPr>
      </w:pPr>
      <w:r>
        <w:rPr>
          <w:rFonts w:hint="eastAsia" w:ascii="宋体" w:hAnsi="宋体"/>
          <w:snapToGrid w:val="0"/>
          <w:kern w:val="0"/>
          <w:szCs w:val="21"/>
        </w:rPr>
        <w:t xml:space="preserve"> D、醋酐-浓硫酸    E、三氯化铁-冰醋酸</w:t>
      </w:r>
    </w:p>
    <w:p>
      <w:pPr>
        <w:adjustRightInd w:val="0"/>
        <w:snapToGrid w:val="0"/>
        <w:rPr>
          <w:rFonts w:hint="default" w:ascii="宋体" w:hAnsi="宋体" w:eastAsia="宋体"/>
          <w:snapToGrid w:val="0"/>
          <w:kern w:val="0"/>
          <w:szCs w:val="21"/>
          <w:lang w:val="en-US" w:eastAsia="zh-CN"/>
        </w:rPr>
      </w:pPr>
      <w:r>
        <w:rPr>
          <w:rFonts w:hint="eastAsia" w:ascii="宋体" w:hAnsi="宋体"/>
          <w:snapToGrid w:val="0"/>
          <w:kern w:val="0"/>
          <w:szCs w:val="21"/>
        </w:rPr>
        <w:t>3、可用碱溶酸沉法提取的化合物有：</w:t>
      </w:r>
      <w:r>
        <w:rPr>
          <w:rFonts w:hint="eastAsia" w:ascii="宋体" w:hAnsi="宋体"/>
          <w:snapToGrid w:val="0"/>
          <w:kern w:val="0"/>
          <w:szCs w:val="21"/>
          <w:lang w:val="en-US" w:eastAsia="zh-CN"/>
        </w:rPr>
        <w:t>( BDE )</w:t>
      </w:r>
    </w:p>
    <w:p>
      <w:pPr>
        <w:adjustRightInd w:val="0"/>
        <w:snapToGrid w:val="0"/>
        <w:ind w:firstLine="315" w:firstLineChars="150"/>
        <w:rPr>
          <w:rFonts w:hint="eastAsia" w:ascii="宋体" w:hAnsi="宋体"/>
          <w:snapToGrid w:val="0"/>
          <w:kern w:val="0"/>
          <w:szCs w:val="21"/>
        </w:rPr>
      </w:pPr>
      <w:r>
        <w:rPr>
          <w:rFonts w:hint="eastAsia" w:ascii="宋体" w:hAnsi="宋体"/>
          <w:snapToGrid w:val="0"/>
          <w:kern w:val="0"/>
          <w:szCs w:val="21"/>
        </w:rPr>
        <w:t>A、木脂素类     B、香豆素类     C、萜类    D、黄酮类         E、羟基蒽醌类</w:t>
      </w:r>
    </w:p>
    <w:p>
      <w:pPr>
        <w:keepNext w:val="0"/>
        <w:keepLines w:val="0"/>
        <w:pageBreakBefore w:val="0"/>
        <w:widowControl w:val="0"/>
        <w:kinsoku/>
        <w:wordWrap/>
        <w:overflowPunct/>
        <w:topLinePunct w:val="0"/>
        <w:autoSpaceDE/>
        <w:autoSpaceDN/>
        <w:bidi w:val="0"/>
        <w:adjustRightInd/>
        <w:snapToGrid w:val="0"/>
        <w:spacing w:line="340" w:lineRule="exact"/>
        <w:jc w:val="left"/>
        <w:textAlignment w:val="auto"/>
        <w:rPr>
          <w:rFonts w:ascii="宋体" w:hAnsi="宋体" w:eastAsia="宋体" w:cs="宋体"/>
          <w:sz w:val="21"/>
          <w:szCs w:val="21"/>
        </w:rPr>
      </w:pPr>
      <w:r>
        <w:rPr>
          <w:rFonts w:hint="eastAsia" w:ascii="宋体" w:hAnsi="宋体" w:cs="宋体"/>
          <w:sz w:val="21"/>
          <w:szCs w:val="21"/>
          <w:lang w:val="en-US" w:eastAsia="zh-CN"/>
        </w:rPr>
        <w:t>4</w:t>
      </w:r>
      <w:r>
        <w:rPr>
          <w:rFonts w:hint="eastAsia" w:ascii="宋体" w:hAnsi="宋体" w:eastAsia="宋体" w:cs="宋体"/>
          <w:sz w:val="21"/>
          <w:szCs w:val="21"/>
        </w:rPr>
        <w:t xml:space="preserve">．加入另一种溶剂改变溶液极性，使部分物质沉淀分离的方法有（ </w:t>
      </w:r>
      <w:r>
        <w:rPr>
          <w:rFonts w:hint="eastAsia" w:ascii="宋体" w:hAnsi="宋体" w:cs="宋体"/>
          <w:sz w:val="21"/>
          <w:szCs w:val="21"/>
          <w:lang w:val="en-US" w:eastAsia="zh-CN"/>
        </w:rPr>
        <w:t>ABD</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napToGrid w:val="0"/>
        <w:spacing w:line="340" w:lineRule="exact"/>
        <w:ind w:firstLine="210" w:firstLineChars="100"/>
        <w:jc w:val="left"/>
        <w:textAlignment w:val="auto"/>
        <w:rPr>
          <w:rFonts w:ascii="宋体" w:hAnsi="宋体" w:eastAsia="宋体" w:cs="宋体"/>
          <w:sz w:val="21"/>
          <w:szCs w:val="21"/>
        </w:rPr>
      </w:pPr>
      <w:r>
        <w:rPr>
          <w:rFonts w:hint="eastAsia" w:ascii="宋体" w:hAnsi="宋体" w:eastAsia="宋体" w:cs="宋体"/>
          <w:sz w:val="21"/>
          <w:szCs w:val="21"/>
        </w:rPr>
        <w:t xml:space="preserve">A．水提醇沉法    B．醇提水沉法       C．酸提碱沉法   </w:t>
      </w:r>
    </w:p>
    <w:p>
      <w:pPr>
        <w:keepNext w:val="0"/>
        <w:keepLines w:val="0"/>
        <w:pageBreakBefore w:val="0"/>
        <w:widowControl w:val="0"/>
        <w:kinsoku/>
        <w:wordWrap/>
        <w:overflowPunct/>
        <w:topLinePunct w:val="0"/>
        <w:autoSpaceDE/>
        <w:autoSpaceDN/>
        <w:bidi w:val="0"/>
        <w:adjustRightInd/>
        <w:snapToGrid w:val="0"/>
        <w:spacing w:line="340" w:lineRule="exact"/>
        <w:ind w:firstLine="210" w:firstLineChars="100"/>
        <w:jc w:val="left"/>
        <w:textAlignment w:val="auto"/>
        <w:rPr>
          <w:rFonts w:ascii="宋体" w:hAnsi="宋体" w:eastAsia="宋体" w:cs="宋体"/>
          <w:sz w:val="21"/>
          <w:szCs w:val="21"/>
        </w:rPr>
      </w:pPr>
      <w:r>
        <w:rPr>
          <w:rFonts w:hint="eastAsia" w:ascii="宋体" w:hAnsi="宋体" w:eastAsia="宋体" w:cs="宋体"/>
          <w:sz w:val="21"/>
          <w:szCs w:val="21"/>
        </w:rPr>
        <w:t>D．醇提醚沉法    E．明胶沉淀法</w:t>
      </w:r>
    </w:p>
    <w:p>
      <w:pPr>
        <w:keepNext w:val="0"/>
        <w:keepLines w:val="0"/>
        <w:pageBreakBefore w:val="0"/>
        <w:widowControl w:val="0"/>
        <w:kinsoku/>
        <w:wordWrap/>
        <w:overflowPunct/>
        <w:topLinePunct w:val="0"/>
        <w:autoSpaceDE/>
        <w:autoSpaceDN/>
        <w:bidi w:val="0"/>
        <w:adjustRightInd/>
        <w:snapToGrid w:val="0"/>
        <w:spacing w:line="340" w:lineRule="exact"/>
        <w:jc w:val="left"/>
        <w:textAlignment w:val="auto"/>
        <w:rPr>
          <w:rFonts w:ascii="宋体" w:hAnsi="宋体" w:eastAsia="宋体" w:cs="宋体"/>
          <w:sz w:val="21"/>
          <w:szCs w:val="21"/>
        </w:rPr>
      </w:pPr>
      <w:r>
        <w:rPr>
          <w:rFonts w:hint="eastAsia" w:ascii="宋体" w:hAnsi="宋体" w:cs="宋体"/>
          <w:sz w:val="21"/>
          <w:szCs w:val="21"/>
          <w:lang w:val="en-US" w:eastAsia="zh-CN"/>
        </w:rPr>
        <w:t>5</w:t>
      </w:r>
      <w:r>
        <w:rPr>
          <w:rFonts w:hint="eastAsia" w:ascii="宋体" w:hAnsi="宋体" w:eastAsia="宋体" w:cs="宋体"/>
          <w:sz w:val="21"/>
          <w:szCs w:val="21"/>
        </w:rPr>
        <w:t xml:space="preserve">．调节溶液的pH改变分子的存在状态影响溶解度而实现分离的方法 （ </w:t>
      </w:r>
      <w:r>
        <w:rPr>
          <w:rFonts w:hint="eastAsia" w:ascii="宋体" w:hAnsi="宋体" w:cs="宋体"/>
          <w:sz w:val="21"/>
          <w:szCs w:val="21"/>
          <w:lang w:val="en-US" w:eastAsia="zh-CN"/>
        </w:rPr>
        <w:t>BCE</w:t>
      </w:r>
      <w:r>
        <w:rPr>
          <w:rFonts w:hint="eastAsia" w:ascii="宋体" w:hAnsi="宋体" w:eastAsia="宋体" w:cs="宋体"/>
          <w:sz w:val="21"/>
          <w:szCs w:val="21"/>
        </w:rPr>
        <w:t xml:space="preserve">   ）   </w:t>
      </w:r>
    </w:p>
    <w:p>
      <w:pPr>
        <w:keepNext w:val="0"/>
        <w:keepLines w:val="0"/>
        <w:pageBreakBefore w:val="0"/>
        <w:widowControl w:val="0"/>
        <w:kinsoku/>
        <w:wordWrap/>
        <w:overflowPunct/>
        <w:topLinePunct w:val="0"/>
        <w:autoSpaceDE/>
        <w:autoSpaceDN/>
        <w:bidi w:val="0"/>
        <w:adjustRightInd/>
        <w:snapToGrid w:val="0"/>
        <w:spacing w:line="340" w:lineRule="exact"/>
        <w:ind w:firstLine="210" w:firstLineChars="100"/>
        <w:jc w:val="left"/>
        <w:textAlignment w:val="auto"/>
        <w:rPr>
          <w:rFonts w:ascii="宋体" w:hAnsi="宋体" w:eastAsia="宋体" w:cs="宋体"/>
          <w:sz w:val="21"/>
          <w:szCs w:val="21"/>
        </w:rPr>
      </w:pPr>
      <w:r>
        <w:rPr>
          <w:rFonts w:hint="eastAsia" w:ascii="宋体" w:hAnsi="宋体" w:eastAsia="宋体" w:cs="宋体"/>
          <w:sz w:val="21"/>
          <w:szCs w:val="21"/>
        </w:rPr>
        <w:t xml:space="preserve">A．醇提水沉法     B．酸提碱沉法         C．碱提酸沉法  </w:t>
      </w:r>
    </w:p>
    <w:p>
      <w:pPr>
        <w:keepNext w:val="0"/>
        <w:keepLines w:val="0"/>
        <w:pageBreakBefore w:val="0"/>
        <w:widowControl w:val="0"/>
        <w:kinsoku/>
        <w:wordWrap/>
        <w:overflowPunct/>
        <w:topLinePunct w:val="0"/>
        <w:autoSpaceDE/>
        <w:autoSpaceDN/>
        <w:bidi w:val="0"/>
        <w:adjustRightInd/>
        <w:snapToGrid w:val="0"/>
        <w:spacing w:line="340" w:lineRule="exact"/>
        <w:ind w:firstLine="210" w:firstLineChars="100"/>
        <w:jc w:val="left"/>
        <w:textAlignment w:val="auto"/>
        <w:rPr>
          <w:rFonts w:ascii="宋体" w:hAnsi="宋体" w:eastAsia="宋体" w:cs="宋体"/>
          <w:sz w:val="21"/>
          <w:szCs w:val="21"/>
        </w:rPr>
      </w:pPr>
      <w:r>
        <w:rPr>
          <w:rFonts w:hint="eastAsia" w:ascii="宋体" w:hAnsi="宋体" w:eastAsia="宋体" w:cs="宋体"/>
          <w:sz w:val="21"/>
          <w:szCs w:val="21"/>
        </w:rPr>
        <w:t>D．醇提丙酮沉法   E．等电点沉淀法</w:t>
      </w:r>
    </w:p>
    <w:p>
      <w:pPr>
        <w:keepNext w:val="0"/>
        <w:keepLines w:val="0"/>
        <w:pageBreakBefore w:val="0"/>
        <w:widowControl w:val="0"/>
        <w:kinsoku/>
        <w:wordWrap/>
        <w:overflowPunct/>
        <w:topLinePunct w:val="0"/>
        <w:autoSpaceDE/>
        <w:autoSpaceDN/>
        <w:bidi w:val="0"/>
        <w:adjustRightInd/>
        <w:snapToGrid w:val="0"/>
        <w:spacing w:line="340" w:lineRule="exact"/>
        <w:jc w:val="left"/>
        <w:textAlignment w:val="auto"/>
        <w:rPr>
          <w:rFonts w:ascii="宋体" w:hAnsi="宋体" w:eastAsia="宋体" w:cs="宋体"/>
          <w:sz w:val="21"/>
          <w:szCs w:val="21"/>
        </w:rPr>
      </w:pPr>
      <w:r>
        <w:rPr>
          <w:rFonts w:hint="eastAsia" w:ascii="宋体" w:hAnsi="宋体" w:cs="宋体"/>
          <w:sz w:val="21"/>
          <w:szCs w:val="21"/>
          <w:lang w:val="en-US" w:eastAsia="zh-CN"/>
        </w:rPr>
        <w:t>6</w:t>
      </w:r>
      <w:r>
        <w:rPr>
          <w:rFonts w:hint="eastAsia" w:ascii="宋体" w:hAnsi="宋体" w:eastAsia="宋体" w:cs="宋体"/>
          <w:sz w:val="21"/>
          <w:szCs w:val="21"/>
        </w:rPr>
        <w:t xml:space="preserve">．下列溶剂极性由强到弱顺序正确的是（ </w:t>
      </w:r>
      <w:r>
        <w:rPr>
          <w:rFonts w:hint="eastAsia" w:ascii="宋体" w:hAnsi="宋体" w:cs="宋体"/>
          <w:sz w:val="21"/>
          <w:szCs w:val="21"/>
          <w:lang w:val="en-US" w:eastAsia="zh-CN"/>
        </w:rPr>
        <w:t xml:space="preserve"> </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adjustRightInd/>
        <w:snapToGrid w:val="0"/>
        <w:spacing w:line="340" w:lineRule="exact"/>
        <w:ind w:firstLine="210" w:firstLineChars="100"/>
        <w:jc w:val="left"/>
        <w:textAlignment w:val="auto"/>
        <w:rPr>
          <w:rFonts w:ascii="宋体" w:hAnsi="宋体" w:eastAsia="宋体" w:cs="宋体"/>
          <w:sz w:val="21"/>
          <w:szCs w:val="21"/>
        </w:rPr>
      </w:pPr>
      <w:r>
        <w:rPr>
          <w:rFonts w:hint="eastAsia" w:ascii="宋体" w:hAnsi="宋体" w:eastAsia="宋体" w:cs="宋体"/>
          <w:sz w:val="21"/>
          <w:szCs w:val="21"/>
        </w:rPr>
        <w:t xml:space="preserve">A．乙醚＞水＞甲醇        B．水＞乙醇＞乙酸乙酯    C．水＞石油醚＞丙酮   </w:t>
      </w:r>
    </w:p>
    <w:p>
      <w:pPr>
        <w:keepNext w:val="0"/>
        <w:keepLines w:val="0"/>
        <w:pageBreakBefore w:val="0"/>
        <w:widowControl w:val="0"/>
        <w:kinsoku/>
        <w:wordWrap/>
        <w:overflowPunct/>
        <w:topLinePunct w:val="0"/>
        <w:autoSpaceDE/>
        <w:autoSpaceDN/>
        <w:bidi w:val="0"/>
        <w:adjustRightInd/>
        <w:spacing w:line="340" w:lineRule="exact"/>
        <w:ind w:firstLine="210" w:firstLineChars="100"/>
        <w:jc w:val="left"/>
        <w:textAlignment w:val="auto"/>
        <w:rPr>
          <w:rFonts w:ascii="宋体" w:hAnsi="宋体" w:eastAsia="宋体" w:cs="宋体"/>
          <w:sz w:val="21"/>
          <w:szCs w:val="21"/>
        </w:rPr>
      </w:pPr>
      <w:r>
        <w:rPr>
          <w:rFonts w:hint="eastAsia" w:ascii="宋体" w:hAnsi="宋体" w:eastAsia="宋体" w:cs="宋体"/>
          <w:sz w:val="21"/>
          <w:szCs w:val="21"/>
        </w:rPr>
        <w:t>D．甲醇＞氯仿＞石油醚    E．水＞正丁醇＞氯仿</w:t>
      </w:r>
    </w:p>
    <w:p>
      <w:pPr>
        <w:keepNext w:val="0"/>
        <w:keepLines w:val="0"/>
        <w:pageBreakBefore w:val="0"/>
        <w:widowControl w:val="0"/>
        <w:kinsoku/>
        <w:wordWrap/>
        <w:overflowPunct/>
        <w:topLinePunct w:val="0"/>
        <w:autoSpaceDE/>
        <w:autoSpaceDN/>
        <w:bidi w:val="0"/>
        <w:adjustRightInd/>
        <w:spacing w:line="340" w:lineRule="exact"/>
        <w:jc w:val="left"/>
        <w:textAlignment w:val="auto"/>
        <w:rPr>
          <w:rFonts w:ascii="宋体" w:hAnsi="宋体" w:eastAsia="宋体" w:cs="宋体"/>
          <w:sz w:val="21"/>
          <w:szCs w:val="21"/>
        </w:rPr>
      </w:pPr>
      <w:r>
        <w:rPr>
          <w:rFonts w:hint="eastAsia" w:ascii="宋体" w:hAnsi="宋体" w:cs="宋体"/>
          <w:sz w:val="21"/>
          <w:szCs w:val="21"/>
          <w:lang w:val="en-US" w:eastAsia="zh-CN"/>
        </w:rPr>
        <w:t>7</w:t>
      </w:r>
      <w:r>
        <w:rPr>
          <w:rFonts w:hint="eastAsia" w:ascii="宋体" w:hAnsi="宋体" w:eastAsia="宋体" w:cs="宋体"/>
          <w:sz w:val="21"/>
          <w:szCs w:val="21"/>
        </w:rPr>
        <w:t xml:space="preserve">．用于天然药物化学成分的分离和精制的方法包括（ </w:t>
      </w:r>
      <w:r>
        <w:rPr>
          <w:rFonts w:hint="eastAsia" w:ascii="宋体" w:hAnsi="宋体" w:cs="宋体"/>
          <w:sz w:val="21"/>
          <w:szCs w:val="21"/>
          <w:lang w:val="en-US" w:eastAsia="zh-CN"/>
        </w:rPr>
        <w:t>ACE</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pacing w:line="340" w:lineRule="exact"/>
        <w:ind w:firstLine="210" w:firstLineChars="100"/>
        <w:jc w:val="left"/>
        <w:textAlignment w:val="auto"/>
        <w:rPr>
          <w:rFonts w:ascii="宋体" w:hAnsi="宋体" w:eastAsia="宋体" w:cs="宋体"/>
          <w:sz w:val="21"/>
          <w:szCs w:val="21"/>
        </w:rPr>
      </w:pPr>
      <w:r>
        <w:rPr>
          <w:rFonts w:hint="eastAsia" w:ascii="宋体" w:hAnsi="宋体" w:eastAsia="宋体" w:cs="宋体"/>
          <w:sz w:val="21"/>
          <w:szCs w:val="21"/>
        </w:rPr>
        <w:t>A．聚酰胺色谱      B．红外光谱       C．硅胶色谱</w:t>
      </w:r>
    </w:p>
    <w:p>
      <w:pPr>
        <w:keepNext w:val="0"/>
        <w:keepLines w:val="0"/>
        <w:pageBreakBefore w:val="0"/>
        <w:widowControl w:val="0"/>
        <w:kinsoku/>
        <w:wordWrap/>
        <w:overflowPunct/>
        <w:topLinePunct w:val="0"/>
        <w:autoSpaceDE/>
        <w:autoSpaceDN/>
        <w:bidi w:val="0"/>
        <w:adjustRightInd/>
        <w:spacing w:line="340" w:lineRule="exact"/>
        <w:ind w:firstLine="210" w:firstLineChars="100"/>
        <w:jc w:val="left"/>
        <w:textAlignment w:val="auto"/>
        <w:rPr>
          <w:rFonts w:ascii="宋体" w:hAnsi="宋体" w:eastAsia="宋体" w:cs="宋体"/>
          <w:sz w:val="21"/>
          <w:szCs w:val="21"/>
        </w:rPr>
      </w:pPr>
      <w:r>
        <w:rPr>
          <w:rFonts w:hint="eastAsia" w:ascii="宋体" w:hAnsi="宋体" w:eastAsia="宋体" w:cs="宋体"/>
          <w:sz w:val="21"/>
          <w:szCs w:val="21"/>
        </w:rPr>
        <w:t>D．质谱           E．葡聚糖凝胶色谱</w:t>
      </w:r>
    </w:p>
    <w:p>
      <w:pPr>
        <w:keepNext w:val="0"/>
        <w:keepLines w:val="0"/>
        <w:pageBreakBefore w:val="0"/>
        <w:widowControl w:val="0"/>
        <w:kinsoku/>
        <w:wordWrap/>
        <w:overflowPunct/>
        <w:topLinePunct w:val="0"/>
        <w:autoSpaceDE/>
        <w:autoSpaceDN/>
        <w:bidi w:val="0"/>
        <w:adjustRightInd/>
        <w:spacing w:line="340" w:lineRule="exact"/>
        <w:jc w:val="left"/>
        <w:textAlignment w:val="auto"/>
        <w:rPr>
          <w:rFonts w:ascii="宋体" w:hAnsi="宋体" w:eastAsia="宋体" w:cs="宋体"/>
          <w:sz w:val="21"/>
          <w:szCs w:val="21"/>
        </w:rPr>
      </w:pPr>
      <w:r>
        <w:rPr>
          <w:rFonts w:hint="eastAsia" w:ascii="宋体" w:hAnsi="宋体" w:cs="宋体"/>
          <w:sz w:val="21"/>
          <w:szCs w:val="21"/>
          <w:lang w:val="en-US" w:eastAsia="zh-CN"/>
        </w:rPr>
        <w:t>8</w:t>
      </w:r>
      <w:r>
        <w:rPr>
          <w:rFonts w:hint="eastAsia" w:ascii="宋体" w:hAnsi="宋体" w:eastAsia="宋体" w:cs="宋体"/>
          <w:sz w:val="21"/>
          <w:szCs w:val="21"/>
        </w:rPr>
        <w:t xml:space="preserve">．天然药物化学成分的分离方法有（ </w:t>
      </w:r>
      <w:r>
        <w:rPr>
          <w:rFonts w:hint="eastAsia" w:ascii="宋体" w:hAnsi="宋体" w:cs="宋体"/>
          <w:sz w:val="21"/>
          <w:szCs w:val="21"/>
          <w:lang w:val="en-US" w:eastAsia="zh-CN"/>
        </w:rPr>
        <w:t>ABD</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pacing w:line="340" w:lineRule="exact"/>
        <w:ind w:firstLine="210" w:firstLineChars="100"/>
        <w:jc w:val="left"/>
        <w:textAlignment w:val="auto"/>
        <w:rPr>
          <w:rFonts w:ascii="宋体" w:hAnsi="宋体" w:eastAsia="宋体" w:cs="宋体"/>
          <w:sz w:val="21"/>
          <w:szCs w:val="21"/>
        </w:rPr>
      </w:pPr>
      <w:r>
        <w:rPr>
          <w:rFonts w:hint="eastAsia" w:ascii="宋体" w:hAnsi="宋体" w:eastAsia="宋体" w:cs="宋体"/>
          <w:sz w:val="21"/>
          <w:szCs w:val="21"/>
        </w:rPr>
        <w:t xml:space="preserve">A．重结晶法          B．高效液相色谱法         C．水蒸气蒸馏法 </w:t>
      </w:r>
    </w:p>
    <w:p>
      <w:pPr>
        <w:keepNext w:val="0"/>
        <w:keepLines w:val="0"/>
        <w:pageBreakBefore w:val="0"/>
        <w:widowControl w:val="0"/>
        <w:kinsoku/>
        <w:wordWrap/>
        <w:overflowPunct/>
        <w:topLinePunct w:val="0"/>
        <w:autoSpaceDE/>
        <w:autoSpaceDN/>
        <w:bidi w:val="0"/>
        <w:adjustRightInd/>
        <w:spacing w:line="340" w:lineRule="exact"/>
        <w:ind w:firstLine="210" w:firstLineChars="100"/>
        <w:jc w:val="left"/>
        <w:textAlignment w:val="auto"/>
        <w:rPr>
          <w:rFonts w:ascii="宋体" w:hAnsi="宋体" w:eastAsia="宋体" w:cs="宋体"/>
          <w:sz w:val="21"/>
          <w:szCs w:val="21"/>
        </w:rPr>
      </w:pPr>
      <w:r>
        <w:rPr>
          <w:rFonts w:hint="eastAsia" w:ascii="宋体" w:hAnsi="宋体" w:eastAsia="宋体" w:cs="宋体"/>
          <w:sz w:val="21"/>
          <w:szCs w:val="21"/>
        </w:rPr>
        <w:t>D．离子交换树脂法    E．核磁共振光谱法</w:t>
      </w:r>
    </w:p>
    <w:p>
      <w:pPr>
        <w:keepNext w:val="0"/>
        <w:keepLines w:val="0"/>
        <w:pageBreakBefore w:val="0"/>
        <w:widowControl w:val="0"/>
        <w:kinsoku/>
        <w:wordWrap/>
        <w:overflowPunct/>
        <w:topLinePunct w:val="0"/>
        <w:autoSpaceDE/>
        <w:autoSpaceDN/>
        <w:bidi w:val="0"/>
        <w:adjustRightInd/>
        <w:spacing w:line="340" w:lineRule="exact"/>
        <w:jc w:val="left"/>
        <w:textAlignment w:val="auto"/>
        <w:rPr>
          <w:rFonts w:ascii="宋体" w:hAnsi="宋体" w:eastAsia="宋体" w:cs="宋体"/>
          <w:sz w:val="21"/>
          <w:szCs w:val="21"/>
        </w:rPr>
      </w:pPr>
      <w:r>
        <w:rPr>
          <w:rFonts w:hint="eastAsia" w:ascii="宋体" w:hAnsi="宋体" w:cs="宋体"/>
          <w:sz w:val="21"/>
          <w:szCs w:val="21"/>
          <w:lang w:val="en-US" w:eastAsia="zh-CN"/>
        </w:rPr>
        <w:t>9</w:t>
      </w:r>
      <w:r>
        <w:rPr>
          <w:rFonts w:hint="eastAsia" w:ascii="宋体" w:hAnsi="宋体" w:eastAsia="宋体" w:cs="宋体"/>
          <w:sz w:val="21"/>
          <w:szCs w:val="21"/>
        </w:rPr>
        <w:t xml:space="preserve">．应用两相溶剂萃取法对物质进行分离，要求（ </w:t>
      </w: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pacing w:line="340" w:lineRule="exact"/>
        <w:ind w:firstLine="210" w:firstLineChars="100"/>
        <w:jc w:val="left"/>
        <w:textAlignment w:val="auto"/>
        <w:rPr>
          <w:rFonts w:ascii="宋体" w:hAnsi="宋体" w:eastAsia="宋体" w:cs="宋体"/>
          <w:sz w:val="21"/>
          <w:szCs w:val="21"/>
        </w:rPr>
      </w:pPr>
      <w:r>
        <w:rPr>
          <w:rFonts w:hint="eastAsia" w:ascii="宋体" w:hAnsi="宋体" w:eastAsia="宋体" w:cs="宋体"/>
          <w:sz w:val="21"/>
          <w:szCs w:val="21"/>
        </w:rPr>
        <w:t>A．两种溶剂可任意互溶                B．两种溶剂不能任意互溶</w:t>
      </w:r>
    </w:p>
    <w:p>
      <w:pPr>
        <w:keepNext w:val="0"/>
        <w:keepLines w:val="0"/>
        <w:pageBreakBefore w:val="0"/>
        <w:widowControl w:val="0"/>
        <w:kinsoku/>
        <w:wordWrap/>
        <w:overflowPunct/>
        <w:topLinePunct w:val="0"/>
        <w:autoSpaceDE/>
        <w:autoSpaceDN/>
        <w:bidi w:val="0"/>
        <w:adjustRightInd/>
        <w:spacing w:line="340" w:lineRule="exact"/>
        <w:ind w:firstLine="210" w:firstLineChars="100"/>
        <w:jc w:val="left"/>
        <w:textAlignment w:val="auto"/>
        <w:rPr>
          <w:rFonts w:ascii="宋体" w:hAnsi="宋体" w:eastAsia="宋体" w:cs="宋体"/>
          <w:sz w:val="21"/>
          <w:szCs w:val="21"/>
        </w:rPr>
      </w:pPr>
      <w:r>
        <w:rPr>
          <w:rFonts w:hint="eastAsia" w:ascii="宋体" w:hAnsi="宋体" w:eastAsia="宋体" w:cs="宋体"/>
          <w:sz w:val="21"/>
          <w:szCs w:val="21"/>
        </w:rPr>
        <w:t>C．物质在两相溶剂中的分配系数不同    D．加入一种溶剂可使物质沉淀析出</w:t>
      </w:r>
    </w:p>
    <w:p>
      <w:pPr>
        <w:keepNext w:val="0"/>
        <w:keepLines w:val="0"/>
        <w:pageBreakBefore w:val="0"/>
        <w:widowControl w:val="0"/>
        <w:kinsoku/>
        <w:wordWrap/>
        <w:overflowPunct/>
        <w:topLinePunct w:val="0"/>
        <w:autoSpaceDE/>
        <w:autoSpaceDN/>
        <w:bidi w:val="0"/>
        <w:adjustRightInd/>
        <w:spacing w:line="340" w:lineRule="exact"/>
        <w:ind w:firstLine="210" w:firstLineChars="100"/>
        <w:jc w:val="left"/>
        <w:textAlignment w:val="auto"/>
        <w:rPr>
          <w:rFonts w:ascii="宋体" w:hAnsi="宋体" w:eastAsia="宋体" w:cs="宋体"/>
          <w:sz w:val="21"/>
          <w:szCs w:val="21"/>
        </w:rPr>
      </w:pPr>
      <w:r>
        <w:rPr>
          <w:rFonts w:hint="eastAsia" w:ascii="宋体" w:hAnsi="宋体" w:eastAsia="宋体" w:cs="宋体"/>
          <w:sz w:val="21"/>
          <w:szCs w:val="21"/>
        </w:rPr>
        <w:t>E．温度不同物质的溶解度发生改变</w:t>
      </w:r>
    </w:p>
    <w:p>
      <w:pPr>
        <w:keepNext w:val="0"/>
        <w:keepLines w:val="0"/>
        <w:pageBreakBefore w:val="0"/>
        <w:widowControl w:val="0"/>
        <w:kinsoku/>
        <w:wordWrap/>
        <w:overflowPunct/>
        <w:topLinePunct w:val="0"/>
        <w:autoSpaceDE/>
        <w:autoSpaceDN/>
        <w:bidi w:val="0"/>
        <w:adjustRightInd/>
        <w:spacing w:line="340" w:lineRule="exact"/>
        <w:jc w:val="left"/>
        <w:textAlignment w:val="auto"/>
        <w:rPr>
          <w:rFonts w:hint="eastAsia" w:ascii="宋体" w:hAnsi="宋体" w:cs="宋体"/>
          <w:sz w:val="21"/>
          <w:szCs w:val="21"/>
          <w:lang w:val="en-US" w:eastAsia="zh-CN"/>
        </w:rPr>
      </w:pPr>
    </w:p>
    <w:p>
      <w:pPr>
        <w:keepNext w:val="0"/>
        <w:keepLines w:val="0"/>
        <w:pageBreakBefore w:val="0"/>
        <w:widowControl w:val="0"/>
        <w:kinsoku/>
        <w:wordWrap/>
        <w:overflowPunct/>
        <w:topLinePunct w:val="0"/>
        <w:autoSpaceDE/>
        <w:autoSpaceDN/>
        <w:bidi w:val="0"/>
        <w:adjustRightInd/>
        <w:spacing w:line="340" w:lineRule="exact"/>
        <w:jc w:val="left"/>
        <w:textAlignment w:val="auto"/>
        <w:rPr>
          <w:rFonts w:ascii="宋体" w:hAnsi="宋体" w:eastAsia="宋体" w:cs="宋体"/>
          <w:sz w:val="21"/>
          <w:szCs w:val="21"/>
        </w:rPr>
      </w:pPr>
      <w:r>
        <w:rPr>
          <w:rFonts w:hint="eastAsia" w:ascii="宋体" w:hAnsi="宋体" w:cs="宋体"/>
          <w:sz w:val="21"/>
          <w:szCs w:val="21"/>
          <w:lang w:val="en-US" w:eastAsia="zh-CN"/>
        </w:rPr>
        <w:t>9</w:t>
      </w:r>
      <w:r>
        <w:rPr>
          <w:rFonts w:hint="eastAsia" w:ascii="宋体" w:hAnsi="宋体" w:eastAsia="宋体" w:cs="宋体"/>
          <w:sz w:val="21"/>
          <w:szCs w:val="21"/>
        </w:rPr>
        <w:t xml:space="preserve">．用正相柱色谱法分离天然药物化学成分时（ </w:t>
      </w:r>
      <w:r>
        <w:rPr>
          <w:rFonts w:hint="eastAsia" w:ascii="宋体" w:hAnsi="宋体" w:cs="宋体"/>
          <w:sz w:val="21"/>
          <w:szCs w:val="21"/>
          <w:lang w:val="en-US" w:eastAsia="zh-CN"/>
        </w:rPr>
        <w:t>BD</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pacing w:line="340" w:lineRule="exact"/>
        <w:ind w:firstLine="210" w:firstLineChars="100"/>
        <w:jc w:val="left"/>
        <w:textAlignment w:val="auto"/>
        <w:rPr>
          <w:rFonts w:ascii="宋体" w:hAnsi="宋体" w:eastAsia="宋体" w:cs="宋体"/>
          <w:sz w:val="21"/>
          <w:szCs w:val="21"/>
        </w:rPr>
      </w:pPr>
      <w:r>
        <w:rPr>
          <w:rFonts w:hint="eastAsia" w:ascii="宋体" w:hAnsi="宋体" w:eastAsia="宋体" w:cs="宋体"/>
          <w:sz w:val="21"/>
          <w:szCs w:val="21"/>
        </w:rPr>
        <w:t>A．只适于分离水溶性成分         B．适于分离极性较大成分如苷类等</w:t>
      </w:r>
    </w:p>
    <w:p>
      <w:pPr>
        <w:keepNext w:val="0"/>
        <w:keepLines w:val="0"/>
        <w:pageBreakBefore w:val="0"/>
        <w:widowControl w:val="0"/>
        <w:kinsoku/>
        <w:wordWrap/>
        <w:overflowPunct/>
        <w:topLinePunct w:val="0"/>
        <w:autoSpaceDE/>
        <w:autoSpaceDN/>
        <w:bidi w:val="0"/>
        <w:adjustRightInd/>
        <w:spacing w:line="340" w:lineRule="exact"/>
        <w:ind w:firstLine="210" w:firstLineChars="100"/>
        <w:jc w:val="left"/>
        <w:textAlignment w:val="auto"/>
        <w:rPr>
          <w:rFonts w:ascii="宋体" w:hAnsi="宋体" w:eastAsia="宋体" w:cs="宋体"/>
          <w:sz w:val="21"/>
          <w:szCs w:val="21"/>
        </w:rPr>
      </w:pPr>
      <w:r>
        <w:rPr>
          <w:rFonts w:hint="eastAsia" w:ascii="宋体" w:hAnsi="宋体" w:eastAsia="宋体" w:cs="宋体"/>
          <w:sz w:val="21"/>
          <w:szCs w:val="21"/>
        </w:rPr>
        <w:t>C．适于分离脂溶性化合物如油脂、高级脂肪酸等</w:t>
      </w:r>
    </w:p>
    <w:p>
      <w:pPr>
        <w:keepNext w:val="0"/>
        <w:keepLines w:val="0"/>
        <w:pageBreakBefore w:val="0"/>
        <w:widowControl w:val="0"/>
        <w:kinsoku/>
        <w:wordWrap/>
        <w:overflowPunct/>
        <w:topLinePunct w:val="0"/>
        <w:autoSpaceDE/>
        <w:autoSpaceDN/>
        <w:bidi w:val="0"/>
        <w:adjustRightInd/>
        <w:spacing w:line="340" w:lineRule="exact"/>
        <w:ind w:firstLine="210" w:firstLineChars="100"/>
        <w:jc w:val="left"/>
        <w:textAlignment w:val="auto"/>
        <w:rPr>
          <w:rFonts w:ascii="宋体" w:hAnsi="宋体" w:eastAsia="宋体" w:cs="宋体"/>
          <w:sz w:val="21"/>
          <w:szCs w:val="21"/>
        </w:rPr>
      </w:pPr>
      <w:r>
        <w:rPr>
          <w:rFonts w:hint="eastAsia" w:ascii="宋体" w:hAnsi="宋体" w:eastAsia="宋体" w:cs="宋体"/>
          <w:sz w:val="21"/>
          <w:szCs w:val="21"/>
        </w:rPr>
        <w:t>D．极性小的成分先洗脱出柱       E．极性大的成分先洗脱出柱</w:t>
      </w:r>
    </w:p>
    <w:p>
      <w:pPr>
        <w:keepNext w:val="0"/>
        <w:keepLines w:val="0"/>
        <w:pageBreakBefore w:val="0"/>
        <w:widowControl w:val="0"/>
        <w:kinsoku/>
        <w:wordWrap/>
        <w:overflowPunct/>
        <w:topLinePunct w:val="0"/>
        <w:autoSpaceDE/>
        <w:autoSpaceDN/>
        <w:bidi w:val="0"/>
        <w:adjustRightInd/>
        <w:spacing w:line="340" w:lineRule="exact"/>
        <w:jc w:val="left"/>
        <w:textAlignment w:val="auto"/>
        <w:rPr>
          <w:rFonts w:ascii="宋体" w:hAnsi="宋体" w:eastAsia="宋体" w:cs="宋体"/>
          <w:sz w:val="21"/>
          <w:szCs w:val="21"/>
        </w:rPr>
      </w:pPr>
      <w:r>
        <w:rPr>
          <w:rFonts w:hint="eastAsia" w:ascii="宋体" w:hAnsi="宋体" w:cs="宋体"/>
          <w:sz w:val="21"/>
          <w:szCs w:val="21"/>
          <w:lang w:val="en-US" w:eastAsia="zh-CN"/>
        </w:rPr>
        <w:t>10</w:t>
      </w:r>
      <w:r>
        <w:rPr>
          <w:rFonts w:hint="eastAsia" w:ascii="宋体" w:hAnsi="宋体" w:eastAsia="宋体" w:cs="宋体"/>
          <w:sz w:val="21"/>
          <w:szCs w:val="21"/>
        </w:rPr>
        <w:t xml:space="preserve">. 液-液分配柱色谱用的载体主要有( </w:t>
      </w:r>
      <w:r>
        <w:rPr>
          <w:rFonts w:hint="eastAsia" w:ascii="宋体" w:hAnsi="宋体" w:cs="宋体"/>
          <w:sz w:val="21"/>
          <w:szCs w:val="21"/>
          <w:lang w:val="en-US" w:eastAsia="zh-CN"/>
        </w:rPr>
        <w:t>ACE</w:t>
      </w:r>
      <w:r>
        <w:rPr>
          <w:rFonts w:hint="eastAsia" w:ascii="宋体" w:hAnsi="宋体" w:eastAsia="宋体" w:cs="宋体"/>
          <w:sz w:val="21"/>
          <w:szCs w:val="21"/>
        </w:rPr>
        <w:t xml:space="preserve"> )   </w:t>
      </w:r>
    </w:p>
    <w:p>
      <w:pPr>
        <w:keepNext w:val="0"/>
        <w:keepLines w:val="0"/>
        <w:pageBreakBefore w:val="0"/>
        <w:widowControl w:val="0"/>
        <w:kinsoku/>
        <w:wordWrap/>
        <w:overflowPunct/>
        <w:topLinePunct w:val="0"/>
        <w:autoSpaceDE/>
        <w:autoSpaceDN/>
        <w:bidi w:val="0"/>
        <w:adjustRightInd/>
        <w:spacing w:line="340" w:lineRule="exact"/>
        <w:ind w:firstLine="210" w:firstLineChars="100"/>
        <w:jc w:val="left"/>
        <w:textAlignment w:val="auto"/>
        <w:rPr>
          <w:rFonts w:ascii="宋体" w:hAnsi="宋体" w:eastAsia="宋体" w:cs="宋体"/>
          <w:sz w:val="21"/>
          <w:szCs w:val="21"/>
        </w:rPr>
      </w:pPr>
      <w:r>
        <w:rPr>
          <w:rFonts w:hint="eastAsia" w:ascii="宋体" w:hAnsi="宋体" w:eastAsia="宋体" w:cs="宋体"/>
          <w:sz w:val="21"/>
          <w:szCs w:val="21"/>
        </w:rPr>
        <w:t>A. 硅胶    B. 聚酰胺    C. 硅藻土 D. 活性炭   E. 纤维素粉</w:t>
      </w:r>
    </w:p>
    <w:p>
      <w:pPr>
        <w:keepNext w:val="0"/>
        <w:keepLines w:val="0"/>
        <w:pageBreakBefore w:val="0"/>
        <w:widowControl w:val="0"/>
        <w:kinsoku/>
        <w:wordWrap/>
        <w:overflowPunct/>
        <w:topLinePunct w:val="0"/>
        <w:autoSpaceDE/>
        <w:autoSpaceDN/>
        <w:bidi w:val="0"/>
        <w:adjustRightInd/>
        <w:spacing w:line="340" w:lineRule="exact"/>
        <w:jc w:val="left"/>
        <w:textAlignment w:val="auto"/>
        <w:rPr>
          <w:rFonts w:ascii="宋体" w:hAnsi="宋体" w:eastAsia="宋体" w:cs="宋体"/>
          <w:sz w:val="21"/>
          <w:szCs w:val="21"/>
        </w:rPr>
      </w:pPr>
      <w:r>
        <w:rPr>
          <w:rFonts w:hint="eastAsia" w:ascii="宋体" w:hAnsi="宋体" w:cs="宋体"/>
          <w:sz w:val="21"/>
          <w:szCs w:val="21"/>
          <w:lang w:val="en-US" w:eastAsia="zh-CN"/>
        </w:rPr>
        <w:t>11</w:t>
      </w:r>
      <w:r>
        <w:rPr>
          <w:rFonts w:hint="eastAsia" w:ascii="宋体" w:hAnsi="宋体" w:eastAsia="宋体" w:cs="宋体"/>
          <w:sz w:val="21"/>
          <w:szCs w:val="21"/>
        </w:rPr>
        <w:t xml:space="preserve">. 下列有关硅胶的论述，正确的是（ </w:t>
      </w:r>
      <w:r>
        <w:rPr>
          <w:rFonts w:hint="eastAsia" w:ascii="宋体" w:hAnsi="宋体" w:cs="宋体"/>
          <w:sz w:val="21"/>
          <w:szCs w:val="21"/>
          <w:lang w:val="en-US" w:eastAsia="zh-CN"/>
        </w:rPr>
        <w:t>ABDE</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pacing w:line="340" w:lineRule="exact"/>
        <w:ind w:firstLine="210" w:firstLineChars="100"/>
        <w:jc w:val="left"/>
        <w:textAlignment w:val="auto"/>
        <w:rPr>
          <w:rFonts w:ascii="宋体" w:hAnsi="宋体" w:eastAsia="宋体" w:cs="宋体"/>
          <w:sz w:val="21"/>
          <w:szCs w:val="21"/>
        </w:rPr>
      </w:pPr>
      <w:r>
        <w:rPr>
          <w:rFonts w:hint="eastAsia" w:ascii="宋体" w:hAnsi="宋体" w:eastAsia="宋体" w:cs="宋体"/>
          <w:sz w:val="21"/>
          <w:szCs w:val="21"/>
        </w:rPr>
        <w:t>A. 与物质的吸附属于物理吸附   B. 对极性物质具有较强吸附力</w:t>
      </w:r>
    </w:p>
    <w:p>
      <w:pPr>
        <w:keepNext w:val="0"/>
        <w:keepLines w:val="0"/>
        <w:pageBreakBefore w:val="0"/>
        <w:widowControl w:val="0"/>
        <w:kinsoku/>
        <w:wordWrap/>
        <w:overflowPunct/>
        <w:topLinePunct w:val="0"/>
        <w:autoSpaceDE/>
        <w:autoSpaceDN/>
        <w:bidi w:val="0"/>
        <w:adjustRightInd/>
        <w:spacing w:line="340" w:lineRule="exact"/>
        <w:ind w:firstLine="210" w:firstLineChars="100"/>
        <w:jc w:val="left"/>
        <w:textAlignment w:val="auto"/>
        <w:rPr>
          <w:rFonts w:ascii="宋体" w:hAnsi="宋体" w:eastAsia="宋体" w:cs="宋体"/>
          <w:sz w:val="21"/>
          <w:szCs w:val="21"/>
        </w:rPr>
      </w:pPr>
      <w:r>
        <w:rPr>
          <w:rFonts w:hint="eastAsia" w:ascii="宋体" w:hAnsi="宋体" w:eastAsia="宋体" w:cs="宋体"/>
          <w:sz w:val="21"/>
          <w:szCs w:val="21"/>
        </w:rPr>
        <w:t xml:space="preserve">C. 对非极性物质具有较强吸附力  D. 一般显酸 </w:t>
      </w:r>
    </w:p>
    <w:p>
      <w:pPr>
        <w:keepNext w:val="0"/>
        <w:keepLines w:val="0"/>
        <w:pageBreakBefore w:val="0"/>
        <w:widowControl w:val="0"/>
        <w:kinsoku/>
        <w:wordWrap/>
        <w:overflowPunct/>
        <w:topLinePunct w:val="0"/>
        <w:autoSpaceDE/>
        <w:autoSpaceDN/>
        <w:bidi w:val="0"/>
        <w:adjustRightInd/>
        <w:spacing w:line="340" w:lineRule="exact"/>
        <w:ind w:firstLine="210" w:firstLineChars="100"/>
        <w:jc w:val="left"/>
        <w:textAlignment w:val="auto"/>
        <w:rPr>
          <w:rFonts w:ascii="宋体" w:hAnsi="宋体" w:eastAsia="宋体" w:cs="宋体"/>
          <w:sz w:val="21"/>
          <w:szCs w:val="21"/>
        </w:rPr>
      </w:pPr>
      <w:r>
        <w:rPr>
          <w:rFonts w:hint="eastAsia" w:ascii="宋体" w:hAnsi="宋体" w:eastAsia="宋体" w:cs="宋体"/>
          <w:sz w:val="21"/>
          <w:szCs w:val="21"/>
        </w:rPr>
        <w:t>E. 含水量越多，吸附力越小</w:t>
      </w:r>
    </w:p>
    <w:p>
      <w:pPr>
        <w:keepNext w:val="0"/>
        <w:keepLines w:val="0"/>
        <w:pageBreakBefore w:val="0"/>
        <w:widowControl w:val="0"/>
        <w:kinsoku/>
        <w:wordWrap/>
        <w:overflowPunct/>
        <w:topLinePunct w:val="0"/>
        <w:autoSpaceDE/>
        <w:autoSpaceDN/>
        <w:bidi w:val="0"/>
        <w:adjustRightInd/>
        <w:spacing w:line="340" w:lineRule="exact"/>
        <w:jc w:val="left"/>
        <w:textAlignment w:val="auto"/>
        <w:rPr>
          <w:rFonts w:ascii="宋体" w:hAnsi="宋体" w:eastAsia="宋体" w:cs="宋体"/>
          <w:sz w:val="21"/>
          <w:szCs w:val="21"/>
        </w:rPr>
      </w:pPr>
      <w:r>
        <w:rPr>
          <w:rFonts w:hint="eastAsia" w:ascii="宋体" w:hAnsi="宋体" w:cs="宋体"/>
          <w:sz w:val="21"/>
          <w:szCs w:val="21"/>
          <w:lang w:val="en-US" w:eastAsia="zh-CN"/>
        </w:rPr>
        <w:t>12</w:t>
      </w:r>
      <w:r>
        <w:rPr>
          <w:rFonts w:hint="eastAsia" w:ascii="宋体" w:hAnsi="宋体" w:eastAsia="宋体" w:cs="宋体"/>
          <w:sz w:val="21"/>
          <w:szCs w:val="21"/>
        </w:rPr>
        <w:t xml:space="preserve">．对天然药物的化学成分进行聚酰胺色谱分离是（ </w:t>
      </w:r>
      <w:r>
        <w:rPr>
          <w:rFonts w:hint="eastAsia" w:ascii="宋体" w:hAnsi="宋体" w:cs="宋体"/>
          <w:sz w:val="21"/>
          <w:szCs w:val="21"/>
          <w:lang w:val="en-US" w:eastAsia="zh-CN"/>
        </w:rPr>
        <w:t>ADE</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pacing w:line="340" w:lineRule="exact"/>
        <w:ind w:firstLine="210" w:firstLineChars="100"/>
        <w:jc w:val="left"/>
        <w:textAlignment w:val="auto"/>
        <w:rPr>
          <w:rFonts w:ascii="宋体" w:hAnsi="宋体" w:eastAsia="宋体" w:cs="宋体"/>
          <w:sz w:val="21"/>
          <w:szCs w:val="21"/>
        </w:rPr>
      </w:pPr>
      <w:r>
        <w:rPr>
          <w:rFonts w:hint="eastAsia" w:ascii="宋体" w:hAnsi="宋体" w:eastAsia="宋体" w:cs="宋体"/>
          <w:sz w:val="21"/>
          <w:szCs w:val="21"/>
        </w:rPr>
        <w:t xml:space="preserve">A．通过聚酰胺与化合物形成氢键缔合产生吸附 </w:t>
      </w:r>
    </w:p>
    <w:p>
      <w:pPr>
        <w:keepNext w:val="0"/>
        <w:keepLines w:val="0"/>
        <w:pageBreakBefore w:val="0"/>
        <w:widowControl w:val="0"/>
        <w:kinsoku/>
        <w:wordWrap/>
        <w:overflowPunct/>
        <w:topLinePunct w:val="0"/>
        <w:autoSpaceDE/>
        <w:autoSpaceDN/>
        <w:bidi w:val="0"/>
        <w:adjustRightInd/>
        <w:spacing w:line="340" w:lineRule="exact"/>
        <w:ind w:firstLine="210" w:firstLineChars="100"/>
        <w:jc w:val="left"/>
        <w:textAlignment w:val="auto"/>
        <w:rPr>
          <w:rFonts w:ascii="宋体" w:hAnsi="宋体" w:eastAsia="宋体" w:cs="宋体"/>
          <w:sz w:val="21"/>
          <w:szCs w:val="21"/>
        </w:rPr>
      </w:pPr>
      <w:r>
        <w:rPr>
          <w:rFonts w:hint="eastAsia" w:ascii="宋体" w:hAnsi="宋体" w:eastAsia="宋体" w:cs="宋体"/>
          <w:sz w:val="21"/>
          <w:szCs w:val="21"/>
        </w:rPr>
        <w:t>B．水的洗脱能力最强                    C．丙酮的洗脱能力比甲醇弱</w:t>
      </w:r>
    </w:p>
    <w:p>
      <w:pPr>
        <w:keepNext w:val="0"/>
        <w:keepLines w:val="0"/>
        <w:pageBreakBefore w:val="0"/>
        <w:widowControl w:val="0"/>
        <w:kinsoku/>
        <w:wordWrap/>
        <w:overflowPunct/>
        <w:topLinePunct w:val="0"/>
        <w:autoSpaceDE/>
        <w:autoSpaceDN/>
        <w:bidi w:val="0"/>
        <w:adjustRightInd/>
        <w:spacing w:line="340" w:lineRule="exact"/>
        <w:ind w:firstLine="210" w:firstLineChars="100"/>
        <w:jc w:val="left"/>
        <w:textAlignment w:val="auto"/>
        <w:rPr>
          <w:rFonts w:ascii="宋体" w:hAnsi="宋体" w:eastAsia="宋体" w:cs="宋体"/>
          <w:sz w:val="21"/>
          <w:szCs w:val="21"/>
        </w:rPr>
      </w:pPr>
      <w:r>
        <w:rPr>
          <w:rFonts w:hint="eastAsia" w:ascii="宋体" w:hAnsi="宋体" w:eastAsia="宋体" w:cs="宋体"/>
          <w:sz w:val="21"/>
          <w:szCs w:val="21"/>
        </w:rPr>
        <w:t>D．可用于植物粗提取物的脱鞣质处理      E．特别适宜于分离黄酮类化合物</w:t>
      </w:r>
    </w:p>
    <w:p>
      <w:pPr>
        <w:keepNext w:val="0"/>
        <w:keepLines w:val="0"/>
        <w:pageBreakBefore w:val="0"/>
        <w:widowControl w:val="0"/>
        <w:kinsoku/>
        <w:wordWrap/>
        <w:overflowPunct/>
        <w:topLinePunct w:val="0"/>
        <w:autoSpaceDE/>
        <w:autoSpaceDN/>
        <w:bidi w:val="0"/>
        <w:adjustRightInd/>
        <w:spacing w:line="340" w:lineRule="exact"/>
        <w:jc w:val="left"/>
        <w:textAlignment w:val="auto"/>
        <w:rPr>
          <w:rFonts w:ascii="宋体" w:hAnsi="宋体" w:eastAsia="宋体" w:cs="宋体"/>
          <w:sz w:val="21"/>
          <w:szCs w:val="21"/>
        </w:rPr>
      </w:pPr>
      <w:r>
        <w:rPr>
          <w:rFonts w:hint="eastAsia" w:ascii="宋体" w:hAnsi="宋体" w:cs="宋体"/>
          <w:sz w:val="21"/>
          <w:szCs w:val="21"/>
          <w:lang w:val="en-US" w:eastAsia="zh-CN"/>
        </w:rPr>
        <w:t>13</w:t>
      </w:r>
      <w:r>
        <w:rPr>
          <w:rFonts w:hint="eastAsia" w:ascii="宋体" w:hAnsi="宋体" w:eastAsia="宋体" w:cs="宋体"/>
          <w:sz w:val="21"/>
          <w:szCs w:val="21"/>
        </w:rPr>
        <w:t xml:space="preserve">. 透析法适用于分离（ </w:t>
      </w:r>
      <w:r>
        <w:rPr>
          <w:rFonts w:hint="eastAsia" w:ascii="宋体" w:hAnsi="宋体" w:cs="宋体"/>
          <w:sz w:val="21"/>
          <w:szCs w:val="21"/>
          <w:lang w:val="en-US" w:eastAsia="zh-CN"/>
        </w:rPr>
        <w:t xml:space="preserve">BE </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pacing w:line="340" w:lineRule="exact"/>
        <w:ind w:firstLine="210" w:firstLineChars="100"/>
        <w:jc w:val="left"/>
        <w:textAlignment w:val="auto"/>
        <w:rPr>
          <w:rFonts w:ascii="宋体" w:hAnsi="宋体" w:eastAsia="宋体" w:cs="宋体"/>
          <w:sz w:val="21"/>
          <w:szCs w:val="21"/>
        </w:rPr>
      </w:pPr>
      <w:r>
        <w:rPr>
          <w:rFonts w:hint="eastAsia" w:ascii="宋体" w:hAnsi="宋体" w:eastAsia="宋体" w:cs="宋体"/>
          <w:sz w:val="21"/>
          <w:szCs w:val="21"/>
        </w:rPr>
        <w:t>A. 酚酸与羧酸        B. 多糖与单糖       C. 油脂与蜡</w:t>
      </w:r>
    </w:p>
    <w:p>
      <w:pPr>
        <w:keepNext w:val="0"/>
        <w:keepLines w:val="0"/>
        <w:pageBreakBefore w:val="0"/>
        <w:widowControl w:val="0"/>
        <w:kinsoku/>
        <w:wordWrap/>
        <w:overflowPunct/>
        <w:topLinePunct w:val="0"/>
        <w:autoSpaceDE/>
        <w:autoSpaceDN/>
        <w:bidi w:val="0"/>
        <w:adjustRightInd/>
        <w:spacing w:line="340" w:lineRule="exact"/>
        <w:ind w:firstLine="210" w:firstLineChars="100"/>
        <w:jc w:val="left"/>
        <w:textAlignment w:val="auto"/>
        <w:rPr>
          <w:rFonts w:ascii="宋体" w:hAnsi="宋体" w:eastAsia="宋体" w:cs="宋体"/>
          <w:sz w:val="21"/>
          <w:szCs w:val="21"/>
        </w:rPr>
      </w:pPr>
      <w:r>
        <w:rPr>
          <w:rFonts w:hint="eastAsia" w:ascii="宋体" w:hAnsi="宋体" w:eastAsia="宋体" w:cs="宋体"/>
          <w:sz w:val="21"/>
          <w:szCs w:val="21"/>
        </w:rPr>
        <w:t>D. 挥发油与油脂      E. 氨基酸与多肽</w:t>
      </w:r>
    </w:p>
    <w:p>
      <w:pPr>
        <w:keepNext w:val="0"/>
        <w:keepLines w:val="0"/>
        <w:pageBreakBefore w:val="0"/>
        <w:widowControl w:val="0"/>
        <w:kinsoku/>
        <w:wordWrap/>
        <w:overflowPunct/>
        <w:topLinePunct w:val="0"/>
        <w:autoSpaceDE/>
        <w:autoSpaceDN/>
        <w:bidi w:val="0"/>
        <w:adjustRightInd/>
        <w:spacing w:line="340" w:lineRule="exact"/>
        <w:jc w:val="left"/>
        <w:textAlignment w:val="auto"/>
        <w:rPr>
          <w:rFonts w:ascii="宋体" w:hAnsi="宋体" w:eastAsia="宋体" w:cs="宋体"/>
          <w:sz w:val="21"/>
          <w:szCs w:val="21"/>
        </w:rPr>
      </w:pPr>
      <w:r>
        <w:rPr>
          <w:rFonts w:hint="eastAsia" w:ascii="宋体" w:hAnsi="宋体" w:cs="宋体"/>
          <w:sz w:val="21"/>
          <w:szCs w:val="21"/>
          <w:lang w:val="en-US" w:eastAsia="zh-CN"/>
        </w:rPr>
        <w:t>14</w:t>
      </w:r>
      <w:r>
        <w:rPr>
          <w:rFonts w:hint="eastAsia" w:ascii="宋体" w:hAnsi="宋体" w:eastAsia="宋体" w:cs="宋体"/>
          <w:sz w:val="21"/>
          <w:szCs w:val="21"/>
        </w:rPr>
        <w:t xml:space="preserve">. 凝胶过滤法适宜分离( </w:t>
      </w:r>
      <w:r>
        <w:rPr>
          <w:rFonts w:hint="eastAsia" w:ascii="宋体" w:hAnsi="宋体" w:cs="宋体"/>
          <w:sz w:val="21"/>
          <w:szCs w:val="21"/>
          <w:lang w:val="en-US" w:eastAsia="zh-CN"/>
        </w:rPr>
        <w:t xml:space="preserve">ACD </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pacing w:line="340" w:lineRule="exact"/>
        <w:ind w:firstLine="210" w:firstLineChars="100"/>
        <w:jc w:val="left"/>
        <w:textAlignment w:val="auto"/>
        <w:rPr>
          <w:rFonts w:ascii="宋体" w:hAnsi="宋体" w:eastAsia="宋体" w:cs="宋体"/>
          <w:sz w:val="21"/>
          <w:szCs w:val="21"/>
        </w:rPr>
      </w:pPr>
      <w:r>
        <w:rPr>
          <w:rFonts w:hint="eastAsia" w:ascii="宋体" w:hAnsi="宋体" w:eastAsia="宋体" w:cs="宋体"/>
          <w:sz w:val="21"/>
          <w:szCs w:val="21"/>
        </w:rPr>
        <w:t>A. 多肽   B. 氨基酸  C. 蛋白质  D. 多糖     E. 皂苷</w:t>
      </w:r>
    </w:p>
    <w:p>
      <w:pPr>
        <w:keepNext w:val="0"/>
        <w:keepLines w:val="0"/>
        <w:pageBreakBefore w:val="0"/>
        <w:widowControl w:val="0"/>
        <w:kinsoku/>
        <w:wordWrap/>
        <w:overflowPunct/>
        <w:topLinePunct w:val="0"/>
        <w:autoSpaceDE/>
        <w:autoSpaceDN/>
        <w:bidi w:val="0"/>
        <w:adjustRightInd/>
        <w:spacing w:line="340" w:lineRule="exact"/>
        <w:jc w:val="left"/>
        <w:textAlignment w:val="auto"/>
        <w:rPr>
          <w:rFonts w:ascii="宋体" w:hAnsi="宋体" w:eastAsia="宋体" w:cs="宋体"/>
          <w:sz w:val="21"/>
          <w:szCs w:val="21"/>
        </w:rPr>
      </w:pPr>
      <w:r>
        <w:rPr>
          <w:rFonts w:hint="eastAsia" w:ascii="宋体" w:hAnsi="宋体" w:cs="宋体"/>
          <w:sz w:val="21"/>
          <w:szCs w:val="21"/>
          <w:lang w:val="en-US" w:eastAsia="zh-CN"/>
        </w:rPr>
        <w:t>15</w:t>
      </w:r>
      <w:r>
        <w:rPr>
          <w:rFonts w:hint="eastAsia" w:ascii="宋体" w:hAnsi="宋体" w:eastAsia="宋体" w:cs="宋体"/>
          <w:sz w:val="21"/>
          <w:szCs w:val="21"/>
        </w:rPr>
        <w:t xml:space="preserve">. 离子交换树脂法适宜分离（ </w:t>
      </w:r>
      <w:r>
        <w:rPr>
          <w:rFonts w:hint="eastAsia" w:ascii="宋体" w:hAnsi="宋体" w:cs="宋体"/>
          <w:sz w:val="21"/>
          <w:szCs w:val="21"/>
          <w:lang w:val="en-US" w:eastAsia="zh-CN"/>
        </w:rPr>
        <w:t>ABCD</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pacing w:line="34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rPr>
        <w:t>A. 肽类   B. 氨基酸   C. 生物碱     D. 有机酸       E. 黄酮</w:t>
      </w:r>
    </w:p>
    <w:p>
      <w:pPr>
        <w:keepNext w:val="0"/>
        <w:keepLines w:val="0"/>
        <w:pageBreakBefore w:val="0"/>
        <w:widowControl w:val="0"/>
        <w:kinsoku/>
        <w:wordWrap/>
        <w:overflowPunct/>
        <w:topLinePunct w:val="0"/>
        <w:autoSpaceDE/>
        <w:autoSpaceDN/>
        <w:bidi w:val="0"/>
        <w:adjustRightInd/>
        <w:spacing w:line="340" w:lineRule="exact"/>
        <w:jc w:val="left"/>
        <w:textAlignment w:val="auto"/>
        <w:rPr>
          <w:rFonts w:ascii="宋体" w:hAnsi="宋体" w:eastAsia="宋体" w:cs="宋体"/>
          <w:sz w:val="21"/>
          <w:szCs w:val="21"/>
        </w:rPr>
      </w:pPr>
      <w:r>
        <w:rPr>
          <w:rFonts w:hint="eastAsia" w:ascii="宋体" w:hAnsi="宋体" w:cs="宋体"/>
          <w:sz w:val="21"/>
          <w:szCs w:val="21"/>
          <w:lang w:val="en-US" w:eastAsia="zh-CN"/>
        </w:rPr>
        <w:t>16</w:t>
      </w:r>
      <w:r>
        <w:rPr>
          <w:rFonts w:hint="eastAsia" w:ascii="宋体" w:hAnsi="宋体" w:eastAsia="宋体" w:cs="宋体"/>
          <w:sz w:val="21"/>
          <w:szCs w:val="21"/>
        </w:rPr>
        <w:t xml:space="preserve">. 大孔吸附树脂的分离原理包括（ </w:t>
      </w:r>
      <w:r>
        <w:rPr>
          <w:rFonts w:hint="eastAsia" w:ascii="宋体" w:hAnsi="宋体" w:cs="宋体"/>
          <w:sz w:val="21"/>
          <w:szCs w:val="21"/>
          <w:lang w:val="en-US" w:eastAsia="zh-CN"/>
        </w:rPr>
        <w:t>ABD</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pacing w:line="34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rPr>
        <w:t>A. 氢键吸附   B. 范德华引力  C. 化学吸附 D. 分子筛性  E. 分配系数差异</w:t>
      </w:r>
    </w:p>
    <w:p>
      <w:pPr>
        <w:keepNext w:val="0"/>
        <w:keepLines w:val="0"/>
        <w:pageBreakBefore w:val="0"/>
        <w:widowControl w:val="0"/>
        <w:kinsoku/>
        <w:wordWrap/>
        <w:overflowPunct/>
        <w:topLinePunct w:val="0"/>
        <w:autoSpaceDE/>
        <w:autoSpaceDN/>
        <w:bidi w:val="0"/>
        <w:adjustRightInd/>
        <w:spacing w:line="340" w:lineRule="exact"/>
        <w:jc w:val="left"/>
        <w:textAlignment w:val="auto"/>
        <w:rPr>
          <w:rFonts w:ascii="宋体" w:hAnsi="宋体" w:eastAsia="宋体" w:cs="宋体"/>
          <w:sz w:val="21"/>
          <w:szCs w:val="21"/>
        </w:rPr>
      </w:pPr>
      <w:r>
        <w:rPr>
          <w:rFonts w:hint="eastAsia" w:ascii="宋体" w:hAnsi="宋体" w:cs="宋体"/>
          <w:sz w:val="21"/>
          <w:szCs w:val="21"/>
          <w:lang w:val="en-US" w:eastAsia="zh-CN"/>
        </w:rPr>
        <w:t>17</w:t>
      </w:r>
      <w:r>
        <w:rPr>
          <w:rFonts w:hint="eastAsia" w:ascii="宋体" w:hAnsi="宋体" w:eastAsia="宋体" w:cs="宋体"/>
          <w:sz w:val="21"/>
          <w:szCs w:val="21"/>
        </w:rPr>
        <w:t xml:space="preserve">．大孔吸附树脂（ </w:t>
      </w:r>
      <w:r>
        <w:rPr>
          <w:rFonts w:hint="eastAsia" w:ascii="宋体" w:hAnsi="宋体" w:cs="宋体"/>
          <w:sz w:val="21"/>
          <w:szCs w:val="21"/>
          <w:lang w:val="en-US" w:eastAsia="zh-CN"/>
        </w:rPr>
        <w:t>ACE</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pacing w:line="34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rPr>
        <w:t>A．是吸附性和分子筛性原理相结合的分离材料</w:t>
      </w:r>
    </w:p>
    <w:p>
      <w:pPr>
        <w:keepNext w:val="0"/>
        <w:keepLines w:val="0"/>
        <w:pageBreakBefore w:val="0"/>
        <w:widowControl w:val="0"/>
        <w:kinsoku/>
        <w:wordWrap/>
        <w:overflowPunct/>
        <w:topLinePunct w:val="0"/>
        <w:autoSpaceDE/>
        <w:autoSpaceDN/>
        <w:bidi w:val="0"/>
        <w:adjustRightInd/>
        <w:spacing w:line="34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rPr>
        <w:t>B．以乙醇湿法装柱后可直接使用</w:t>
      </w:r>
    </w:p>
    <w:p>
      <w:pPr>
        <w:keepNext w:val="0"/>
        <w:keepLines w:val="0"/>
        <w:pageBreakBefore w:val="0"/>
        <w:widowControl w:val="0"/>
        <w:kinsoku/>
        <w:wordWrap/>
        <w:overflowPunct/>
        <w:topLinePunct w:val="0"/>
        <w:autoSpaceDE/>
        <w:autoSpaceDN/>
        <w:bidi w:val="0"/>
        <w:adjustRightInd/>
        <w:spacing w:line="34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rPr>
        <w:t>C．可用于苷类成分和糖类成分的分离</w:t>
      </w:r>
    </w:p>
    <w:p>
      <w:pPr>
        <w:keepNext w:val="0"/>
        <w:keepLines w:val="0"/>
        <w:pageBreakBefore w:val="0"/>
        <w:widowControl w:val="0"/>
        <w:kinsoku/>
        <w:wordWrap/>
        <w:overflowPunct/>
        <w:topLinePunct w:val="0"/>
        <w:autoSpaceDE/>
        <w:autoSpaceDN/>
        <w:bidi w:val="0"/>
        <w:adjustRightInd/>
        <w:spacing w:line="340" w:lineRule="exact"/>
        <w:ind w:firstLine="420" w:firstLineChars="200"/>
        <w:jc w:val="left"/>
        <w:textAlignment w:val="auto"/>
        <w:rPr>
          <w:rFonts w:hint="eastAsia" w:ascii="宋体" w:hAnsi="宋体"/>
          <w:snapToGrid w:val="0"/>
          <w:kern w:val="0"/>
          <w:sz w:val="21"/>
          <w:szCs w:val="21"/>
        </w:rPr>
      </w:pPr>
      <w:r>
        <w:rPr>
          <w:rFonts w:hint="eastAsia" w:ascii="宋体" w:hAnsi="宋体" w:eastAsia="宋体" w:cs="宋体"/>
          <w:sz w:val="21"/>
          <w:szCs w:val="21"/>
        </w:rPr>
        <w:t>D．洗脱液可选用丙酮和氯仿等</w:t>
      </w:r>
    </w:p>
    <w:p>
      <w:pPr>
        <w:adjustRightInd w:val="0"/>
        <w:snapToGrid w:val="0"/>
        <w:rPr>
          <w:rFonts w:hint="eastAsia" w:ascii="宋体" w:hAnsi="宋体"/>
          <w:b/>
          <w:snapToGrid w:val="0"/>
          <w:kern w:val="0"/>
          <w:szCs w:val="21"/>
        </w:rPr>
      </w:pPr>
      <w:r>
        <w:rPr>
          <w:rFonts w:hint="eastAsia" w:ascii="宋体" w:hAnsi="宋体"/>
          <w:b/>
          <w:snapToGrid w:val="0"/>
          <w:kern w:val="0"/>
          <w:szCs w:val="21"/>
        </w:rPr>
        <w:t>三 、判断题</w:t>
      </w:r>
    </w:p>
    <w:p>
      <w:pPr>
        <w:adjustRightInd w:val="0"/>
        <w:snapToGrid w:val="0"/>
        <w:rPr>
          <w:rFonts w:hint="default" w:ascii="宋体" w:hAnsi="宋体" w:eastAsia="宋体"/>
          <w:snapToGrid w:val="0"/>
          <w:kern w:val="0"/>
          <w:szCs w:val="21"/>
          <w:lang w:val="en-US" w:eastAsia="zh-CN"/>
        </w:rPr>
      </w:pPr>
      <w:r>
        <w:rPr>
          <w:rFonts w:hint="eastAsia" w:ascii="宋体" w:hAnsi="宋体"/>
          <w:snapToGrid w:val="0"/>
          <w:kern w:val="0"/>
          <w:szCs w:val="21"/>
        </w:rPr>
        <w:t>1、苯醌的醌环上有未取代的位置时，可在氨碱性条件下与丙二酸酯试剂反应显蓝绿色或蓝紫色。</w:t>
      </w:r>
      <w:r>
        <w:rPr>
          <w:rFonts w:hint="eastAsia" w:ascii="宋体" w:hAnsi="宋体"/>
          <w:snapToGrid w:val="0"/>
          <w:kern w:val="0"/>
          <w:szCs w:val="21"/>
          <w:lang w:val="en-US" w:eastAsia="zh-CN"/>
        </w:rPr>
        <w:t>(  √   )</w:t>
      </w:r>
    </w:p>
    <w:p>
      <w:pPr>
        <w:adjustRightInd w:val="0"/>
        <w:snapToGrid w:val="0"/>
        <w:rPr>
          <w:rFonts w:hint="default" w:ascii="宋体" w:hAnsi="宋体" w:eastAsia="宋体"/>
          <w:snapToGrid w:val="0"/>
          <w:kern w:val="0"/>
          <w:szCs w:val="21"/>
          <w:lang w:val="en-US" w:eastAsia="zh-CN"/>
        </w:rPr>
      </w:pPr>
      <w:r>
        <w:rPr>
          <w:rFonts w:hint="eastAsia" w:ascii="宋体" w:hAnsi="宋体"/>
          <w:snapToGrid w:val="0"/>
          <w:kern w:val="0"/>
          <w:szCs w:val="21"/>
        </w:rPr>
        <w:t>2、分离含有醇羟基的甾体皂苷元可用吉拉德试剂T或吉拉德试剂P。</w:t>
      </w:r>
      <w:r>
        <w:rPr>
          <w:rFonts w:hint="eastAsia" w:ascii="宋体" w:hAnsi="宋体"/>
          <w:snapToGrid w:val="0"/>
          <w:kern w:val="0"/>
          <w:szCs w:val="21"/>
          <w:lang w:val="en-US" w:eastAsia="zh-CN"/>
        </w:rPr>
        <w:t>( ×  )</w:t>
      </w:r>
    </w:p>
    <w:p>
      <w:pPr>
        <w:adjustRightInd w:val="0"/>
        <w:snapToGrid w:val="0"/>
        <w:rPr>
          <w:rFonts w:hint="default" w:ascii="宋体" w:hAnsi="宋体" w:eastAsia="宋体"/>
          <w:snapToGrid w:val="0"/>
          <w:kern w:val="0"/>
          <w:szCs w:val="21"/>
          <w:lang w:val="en-US" w:eastAsia="zh-CN"/>
        </w:rPr>
      </w:pPr>
      <w:r>
        <w:rPr>
          <w:rFonts w:hint="eastAsia" w:ascii="宋体" w:hAnsi="宋体"/>
          <w:snapToGrid w:val="0"/>
          <w:kern w:val="0"/>
          <w:szCs w:val="21"/>
        </w:rPr>
        <w:t>3、酯苷是由苷元上巯基与糖的半缩醛羟基脱水缩合而成。</w:t>
      </w:r>
      <w:r>
        <w:rPr>
          <w:rFonts w:hint="eastAsia" w:ascii="宋体" w:hAnsi="宋体"/>
          <w:snapToGrid w:val="0"/>
          <w:kern w:val="0"/>
          <w:szCs w:val="21"/>
          <w:lang w:val="en-US" w:eastAsia="zh-CN"/>
        </w:rPr>
        <w:t xml:space="preserve">  (   × )</w:t>
      </w:r>
    </w:p>
    <w:p>
      <w:pPr>
        <w:adjustRightInd w:val="0"/>
        <w:snapToGrid w:val="0"/>
        <w:rPr>
          <w:rFonts w:hint="default" w:ascii="宋体" w:hAnsi="宋体" w:eastAsia="宋体"/>
          <w:snapToGrid w:val="0"/>
          <w:kern w:val="0"/>
          <w:szCs w:val="21"/>
          <w:lang w:val="en-US" w:eastAsia="zh-CN"/>
        </w:rPr>
      </w:pPr>
      <w:r>
        <w:rPr>
          <w:rFonts w:hint="eastAsia" w:ascii="宋体" w:hAnsi="宋体"/>
          <w:snapToGrid w:val="0"/>
          <w:kern w:val="0"/>
          <w:szCs w:val="21"/>
        </w:rPr>
        <w:t>4、能与盐酸-镁粉产生橙红色反应的化合物一定是黄酮类化合物。</w:t>
      </w:r>
      <w:r>
        <w:rPr>
          <w:rFonts w:hint="eastAsia" w:ascii="宋体" w:hAnsi="宋体"/>
          <w:snapToGrid w:val="0"/>
          <w:kern w:val="0"/>
          <w:szCs w:val="21"/>
          <w:lang w:val="en-US" w:eastAsia="zh-CN"/>
        </w:rPr>
        <w:t>(     )</w:t>
      </w:r>
    </w:p>
    <w:p>
      <w:pPr>
        <w:adjustRightInd w:val="0"/>
        <w:snapToGrid w:val="0"/>
        <w:rPr>
          <w:rFonts w:hint="default" w:ascii="宋体" w:hAnsi="宋体" w:eastAsia="宋体"/>
          <w:snapToGrid w:val="0"/>
          <w:kern w:val="0"/>
          <w:szCs w:val="21"/>
          <w:lang w:val="en-US" w:eastAsia="zh-CN"/>
        </w:rPr>
      </w:pPr>
      <w:r>
        <w:rPr>
          <w:rFonts w:hint="eastAsia" w:ascii="宋体" w:hAnsi="宋体"/>
          <w:snapToGrid w:val="0"/>
          <w:kern w:val="0"/>
          <w:szCs w:val="21"/>
        </w:rPr>
        <w:t>5、判断一个化合物的纯度，一般可采用检查有无均匀一致的晶形，有无明确、尖锐的熔点及选择一种适当的展开系统，在</w:t>
      </w:r>
      <w:r>
        <w:rPr>
          <w:rFonts w:ascii="宋体" w:hAnsi="宋体"/>
          <w:snapToGrid w:val="0"/>
          <w:kern w:val="0"/>
          <w:szCs w:val="21"/>
        </w:rPr>
        <w:t>TLC</w:t>
      </w:r>
      <w:r>
        <w:rPr>
          <w:rFonts w:hint="eastAsia" w:ascii="宋体" w:hAnsi="宋体"/>
          <w:snapToGrid w:val="0"/>
          <w:kern w:val="0"/>
          <w:szCs w:val="21"/>
        </w:rPr>
        <w:t>或</w:t>
      </w:r>
      <w:r>
        <w:rPr>
          <w:rFonts w:ascii="宋体" w:hAnsi="宋体"/>
          <w:snapToGrid w:val="0"/>
          <w:kern w:val="0"/>
          <w:szCs w:val="21"/>
        </w:rPr>
        <w:t>PC</w:t>
      </w:r>
      <w:r>
        <w:rPr>
          <w:rFonts w:hint="eastAsia" w:ascii="宋体" w:hAnsi="宋体"/>
          <w:snapToGrid w:val="0"/>
          <w:kern w:val="0"/>
          <w:szCs w:val="21"/>
        </w:rPr>
        <w:t>上样品呈现单一斑点时，即可确认为单一化合物。</w:t>
      </w:r>
      <w:r>
        <w:rPr>
          <w:rFonts w:hint="eastAsia" w:ascii="宋体" w:hAnsi="宋体"/>
          <w:snapToGrid w:val="0"/>
          <w:kern w:val="0"/>
          <w:szCs w:val="21"/>
          <w:lang w:val="en-US" w:eastAsia="zh-CN"/>
        </w:rPr>
        <w:t>(  ×  )</w:t>
      </w:r>
    </w:p>
    <w:p>
      <w:pPr>
        <w:adjustRightInd w:val="0"/>
        <w:snapToGrid w:val="0"/>
        <w:rPr>
          <w:rFonts w:hint="default" w:ascii="宋体" w:hAnsi="宋体" w:eastAsia="宋体"/>
          <w:snapToGrid w:val="0"/>
          <w:kern w:val="0"/>
          <w:szCs w:val="21"/>
          <w:lang w:val="en-US" w:eastAsia="zh-CN"/>
        </w:rPr>
      </w:pPr>
      <w:r>
        <w:rPr>
          <w:rFonts w:hint="eastAsia" w:ascii="宋体" w:hAnsi="宋体"/>
          <w:snapToGrid w:val="0"/>
          <w:kern w:val="0"/>
          <w:szCs w:val="21"/>
        </w:rPr>
        <w:t>6、因二氢黄酮类化合物较黄酮类化合物极性大，故水溶性也大。</w:t>
      </w:r>
      <w:r>
        <w:rPr>
          <w:rFonts w:hint="eastAsia" w:ascii="宋体" w:hAnsi="宋体"/>
          <w:snapToGrid w:val="0"/>
          <w:kern w:val="0"/>
          <w:szCs w:val="21"/>
          <w:lang w:val="en-US" w:eastAsia="zh-CN"/>
        </w:rPr>
        <w:t>(  ×   )</w:t>
      </w:r>
    </w:p>
    <w:p>
      <w:pPr>
        <w:adjustRightInd w:val="0"/>
        <w:snapToGrid w:val="0"/>
        <w:rPr>
          <w:rFonts w:hint="default" w:ascii="宋体" w:hAnsi="宋体" w:eastAsia="宋体"/>
          <w:snapToGrid w:val="0"/>
          <w:kern w:val="0"/>
          <w:szCs w:val="21"/>
          <w:lang w:val="en-US" w:eastAsia="zh-CN"/>
        </w:rPr>
      </w:pPr>
      <w:r>
        <w:rPr>
          <w:rFonts w:hint="eastAsia" w:ascii="宋体" w:hAnsi="宋体"/>
          <w:snapToGrid w:val="0"/>
          <w:kern w:val="0"/>
          <w:szCs w:val="21"/>
        </w:rPr>
        <w:t>7、次生代谢产物在植物体内的存在具有种属特异性，一般是天然药物的药效成分。</w:t>
      </w:r>
      <w:r>
        <w:rPr>
          <w:rFonts w:hint="eastAsia" w:ascii="宋体" w:hAnsi="宋体"/>
          <w:snapToGrid w:val="0"/>
          <w:kern w:val="0"/>
          <w:szCs w:val="21"/>
          <w:lang w:val="en-US" w:eastAsia="zh-CN"/>
        </w:rPr>
        <w:t>(  ×   )</w:t>
      </w:r>
    </w:p>
    <w:p>
      <w:pPr>
        <w:adjustRightInd w:val="0"/>
        <w:snapToGrid w:val="0"/>
        <w:rPr>
          <w:rFonts w:hint="default" w:ascii="宋体" w:hAnsi="宋体" w:eastAsia="宋体"/>
          <w:snapToGrid w:val="0"/>
          <w:kern w:val="0"/>
          <w:szCs w:val="21"/>
          <w:lang w:val="en-US" w:eastAsia="zh-CN"/>
        </w:rPr>
      </w:pPr>
      <w:r>
        <w:rPr>
          <w:rFonts w:hint="eastAsia" w:ascii="宋体" w:hAnsi="宋体"/>
          <w:snapToGrid w:val="0"/>
          <w:kern w:val="0"/>
          <w:szCs w:val="21"/>
        </w:rPr>
        <w:t>8、中性醋酸铅可与含羧基或邻二酚羟基的成分生成难溶性的沉淀。</w:t>
      </w:r>
      <w:r>
        <w:rPr>
          <w:rFonts w:hint="eastAsia" w:ascii="宋体" w:hAnsi="宋体"/>
          <w:snapToGrid w:val="0"/>
          <w:kern w:val="0"/>
          <w:szCs w:val="21"/>
          <w:lang w:val="en-US" w:eastAsia="zh-CN"/>
        </w:rPr>
        <w:t>(   )</w:t>
      </w:r>
    </w:p>
    <w:p>
      <w:pPr>
        <w:adjustRightInd w:val="0"/>
        <w:snapToGrid w:val="0"/>
        <w:rPr>
          <w:rFonts w:hint="eastAsia" w:ascii="宋体" w:hAnsi="宋体"/>
          <w:snapToGrid w:val="0"/>
          <w:kern w:val="0"/>
          <w:szCs w:val="21"/>
        </w:rPr>
      </w:pPr>
      <w:r>
        <w:rPr>
          <w:rFonts w:hint="eastAsia" w:ascii="宋体" w:hAnsi="宋体"/>
          <w:snapToGrid w:val="0"/>
          <w:kern w:val="0"/>
          <w:szCs w:val="21"/>
          <w:lang w:val="en-US" w:eastAsia="zh-CN"/>
        </w:rPr>
        <w:t>9</w:t>
      </w:r>
      <w:r>
        <w:rPr>
          <w:rFonts w:hint="eastAsia" w:ascii="宋体" w:hAnsi="宋体"/>
          <w:snapToGrid w:val="0"/>
          <w:kern w:val="0"/>
          <w:szCs w:val="21"/>
        </w:rPr>
        <w:t>、下列化合物属于倍半萜的是青蒿素</w:t>
      </w:r>
      <w:r>
        <w:rPr>
          <w:rFonts w:hint="eastAsia" w:ascii="宋体" w:hAnsi="宋体"/>
          <w:snapToGrid w:val="0"/>
          <w:kern w:val="0"/>
          <w:szCs w:val="21"/>
          <w:lang w:eastAsia="zh-CN"/>
        </w:rPr>
        <w:t>（</w:t>
      </w:r>
      <w:r>
        <w:rPr>
          <w:rFonts w:hint="eastAsia" w:ascii="宋体" w:hAnsi="宋体"/>
          <w:snapToGrid w:val="0"/>
          <w:kern w:val="0"/>
          <w:szCs w:val="21"/>
          <w:lang w:val="en-US" w:eastAsia="zh-CN"/>
        </w:rPr>
        <w:t xml:space="preserve"> √     </w:t>
      </w:r>
      <w:r>
        <w:rPr>
          <w:rFonts w:hint="eastAsia" w:ascii="宋体" w:hAnsi="宋体"/>
          <w:snapToGrid w:val="0"/>
          <w:kern w:val="0"/>
          <w:szCs w:val="21"/>
          <w:lang w:eastAsia="zh-CN"/>
        </w:rPr>
        <w:t>）</w:t>
      </w:r>
    </w:p>
    <w:p>
      <w:pPr>
        <w:adjustRightInd w:val="0"/>
        <w:snapToGrid w:val="0"/>
        <w:rPr>
          <w:rFonts w:hint="eastAsia" w:ascii="宋体" w:hAnsi="宋体"/>
          <w:snapToGrid w:val="0"/>
          <w:kern w:val="0"/>
          <w:szCs w:val="21"/>
        </w:rPr>
      </w:pPr>
      <w:r>
        <w:rPr>
          <w:rFonts w:hint="eastAsia" w:ascii="宋体" w:hAnsi="宋体"/>
          <w:snapToGrid w:val="0"/>
          <w:kern w:val="0"/>
          <w:szCs w:val="21"/>
        </w:rPr>
        <w:t>1</w:t>
      </w:r>
      <w:r>
        <w:rPr>
          <w:rFonts w:hint="eastAsia" w:ascii="宋体" w:hAnsi="宋体"/>
          <w:snapToGrid w:val="0"/>
          <w:kern w:val="0"/>
          <w:szCs w:val="21"/>
          <w:lang w:val="en-US" w:eastAsia="zh-CN"/>
        </w:rPr>
        <w:t>0</w:t>
      </w:r>
      <w:r>
        <w:rPr>
          <w:rFonts w:hint="eastAsia" w:ascii="宋体" w:hAnsi="宋体"/>
          <w:snapToGrid w:val="0"/>
          <w:kern w:val="0"/>
          <w:szCs w:val="21"/>
        </w:rPr>
        <w:t xml:space="preserve">、可外消旋化成阿托品的是莨菪碱 （ </w:t>
      </w:r>
      <w:r>
        <w:rPr>
          <w:rFonts w:hint="eastAsia" w:ascii="宋体" w:hAnsi="宋体"/>
          <w:snapToGrid w:val="0"/>
          <w:kern w:val="0"/>
          <w:szCs w:val="21"/>
          <w:lang w:val="en-US" w:eastAsia="zh-CN"/>
        </w:rPr>
        <w:t>√</w:t>
      </w:r>
      <w:r>
        <w:rPr>
          <w:rFonts w:hint="eastAsia" w:ascii="宋体" w:hAnsi="宋体"/>
          <w:snapToGrid w:val="0"/>
          <w:kern w:val="0"/>
          <w:szCs w:val="21"/>
        </w:rPr>
        <w:t xml:space="preserve">  ）  </w:t>
      </w:r>
    </w:p>
    <w:p>
      <w:pPr>
        <w:adjustRightInd w:val="0"/>
        <w:snapToGrid w:val="0"/>
        <w:rPr>
          <w:rFonts w:hint="eastAsia" w:ascii="宋体" w:hAnsi="宋体"/>
          <w:snapToGrid w:val="0"/>
          <w:kern w:val="0"/>
          <w:szCs w:val="21"/>
        </w:rPr>
      </w:pPr>
      <w:r>
        <w:rPr>
          <w:rFonts w:hint="eastAsia" w:ascii="宋体" w:hAnsi="宋体"/>
          <w:snapToGrid w:val="0"/>
          <w:kern w:val="0"/>
          <w:szCs w:val="21"/>
        </w:rPr>
        <w:t>1</w:t>
      </w:r>
      <w:r>
        <w:rPr>
          <w:rFonts w:hint="eastAsia" w:ascii="宋体" w:hAnsi="宋体"/>
          <w:snapToGrid w:val="0"/>
          <w:kern w:val="0"/>
          <w:szCs w:val="21"/>
          <w:lang w:val="en-US" w:eastAsia="zh-CN"/>
        </w:rPr>
        <w:t>1</w:t>
      </w:r>
      <w:r>
        <w:rPr>
          <w:rFonts w:hint="eastAsia" w:ascii="宋体" w:hAnsi="宋体"/>
          <w:snapToGrid w:val="0"/>
          <w:kern w:val="0"/>
          <w:szCs w:val="21"/>
        </w:rPr>
        <w:t>、游离蒽醌衍生物酸性最弱的是含2个以上</w:t>
      </w:r>
      <w:r>
        <w:rPr>
          <w:rFonts w:ascii="宋体" w:hAnsi="宋体"/>
          <w:snapToGrid w:val="0"/>
          <w:kern w:val="0"/>
          <w:szCs w:val="21"/>
        </w:rPr>
        <w:t>α</w:t>
      </w:r>
      <w:r>
        <w:rPr>
          <w:rFonts w:hint="eastAsia" w:ascii="宋体" w:hAnsi="宋体"/>
          <w:snapToGrid w:val="0"/>
          <w:kern w:val="0"/>
          <w:szCs w:val="21"/>
        </w:rPr>
        <w:t>-OH者</w:t>
      </w:r>
      <w:r>
        <w:rPr>
          <w:rFonts w:hint="eastAsia" w:ascii="宋体" w:hAnsi="宋体"/>
          <w:snapToGrid w:val="0"/>
          <w:kern w:val="0"/>
          <w:szCs w:val="21"/>
          <w:lang w:eastAsia="zh-CN"/>
        </w:rPr>
        <w:t>。</w:t>
      </w:r>
      <w:r>
        <w:rPr>
          <w:rFonts w:hint="eastAsia" w:ascii="宋体" w:hAnsi="宋体"/>
          <w:snapToGrid w:val="0"/>
          <w:kern w:val="0"/>
          <w:szCs w:val="21"/>
        </w:rPr>
        <w:t>（</w:t>
      </w:r>
      <w:r>
        <w:rPr>
          <w:rFonts w:hint="eastAsia" w:ascii="宋体" w:hAnsi="宋体"/>
          <w:snapToGrid w:val="0"/>
          <w:kern w:val="0"/>
          <w:szCs w:val="21"/>
          <w:lang w:val="en-US" w:eastAsia="zh-CN"/>
        </w:rPr>
        <w:t xml:space="preserve"> × </w:t>
      </w:r>
      <w:r>
        <w:rPr>
          <w:rFonts w:hint="eastAsia" w:ascii="宋体" w:hAnsi="宋体"/>
          <w:snapToGrid w:val="0"/>
          <w:kern w:val="0"/>
          <w:szCs w:val="21"/>
        </w:rPr>
        <w:t>）</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1</w:t>
      </w:r>
      <w:r>
        <w:rPr>
          <w:rFonts w:hint="eastAsia" w:ascii="宋体" w:hAnsi="宋体"/>
          <w:snapToGrid w:val="0"/>
          <w:kern w:val="0"/>
          <w:szCs w:val="21"/>
          <w:lang w:val="en-US" w:eastAsia="zh-CN"/>
        </w:rPr>
        <w:t>2</w:t>
      </w:r>
      <w:r>
        <w:rPr>
          <w:rFonts w:hint="eastAsia" w:ascii="宋体" w:hAnsi="宋体"/>
          <w:snapToGrid w:val="0"/>
          <w:kern w:val="0"/>
          <w:szCs w:val="21"/>
        </w:rPr>
        <w:t>、用有机溶剂提取中药成分时，不能用浸渍法</w:t>
      </w:r>
      <w:r>
        <w:rPr>
          <w:rFonts w:hint="eastAsia" w:ascii="宋体" w:hAnsi="宋体"/>
          <w:snapToGrid w:val="0"/>
          <w:kern w:val="0"/>
          <w:szCs w:val="21"/>
          <w:lang w:eastAsia="zh-CN"/>
        </w:rPr>
        <w:t>。（</w:t>
      </w:r>
      <w:r>
        <w:rPr>
          <w:rFonts w:hint="eastAsia" w:ascii="宋体" w:hAnsi="宋体"/>
          <w:snapToGrid w:val="0"/>
          <w:kern w:val="0"/>
          <w:szCs w:val="21"/>
          <w:lang w:val="en-US" w:eastAsia="zh-CN"/>
        </w:rPr>
        <w:t xml:space="preserve"> × </w:t>
      </w:r>
      <w:r>
        <w:rPr>
          <w:rFonts w:hint="eastAsia" w:ascii="宋体" w:hAnsi="宋体"/>
          <w:snapToGrid w:val="0"/>
          <w:kern w:val="0"/>
          <w:szCs w:val="21"/>
          <w:lang w:eastAsia="zh-CN"/>
        </w:rPr>
        <w:t>）</w:t>
      </w:r>
    </w:p>
    <w:p>
      <w:pPr>
        <w:adjustRightInd w:val="0"/>
        <w:snapToGrid w:val="0"/>
        <w:rPr>
          <w:rFonts w:hint="eastAsia" w:ascii="宋体" w:hAnsi="宋体"/>
          <w:snapToGrid w:val="0"/>
          <w:kern w:val="0"/>
          <w:szCs w:val="21"/>
        </w:rPr>
      </w:pPr>
      <w:r>
        <w:rPr>
          <w:rFonts w:hint="eastAsia" w:ascii="宋体" w:hAnsi="宋体"/>
          <w:snapToGrid w:val="0"/>
          <w:kern w:val="0"/>
          <w:szCs w:val="21"/>
        </w:rPr>
        <w:t>1</w:t>
      </w:r>
      <w:r>
        <w:rPr>
          <w:rFonts w:hint="eastAsia" w:ascii="宋体" w:hAnsi="宋体"/>
          <w:snapToGrid w:val="0"/>
          <w:kern w:val="0"/>
          <w:szCs w:val="21"/>
          <w:lang w:val="en-US" w:eastAsia="zh-CN"/>
        </w:rPr>
        <w:t>3</w:t>
      </w:r>
      <w:r>
        <w:rPr>
          <w:rFonts w:hint="eastAsia" w:ascii="宋体" w:hAnsi="宋体"/>
          <w:snapToGrid w:val="0"/>
          <w:kern w:val="0"/>
          <w:szCs w:val="21"/>
        </w:rPr>
        <w:t>、硅胶柱色谱法分离下列黄酮类化合物，最先流出色谱柱的是-五羟基黄酮：</w:t>
      </w:r>
      <w:r>
        <w:rPr>
          <w:rFonts w:hint="eastAsia" w:ascii="宋体" w:hAnsi="宋体"/>
          <w:snapToGrid w:val="0"/>
          <w:kern w:val="0"/>
          <w:szCs w:val="21"/>
          <w:lang w:eastAsia="zh-CN"/>
        </w:rPr>
        <w:t>（</w:t>
      </w:r>
      <w:r>
        <w:rPr>
          <w:rFonts w:hint="eastAsia" w:ascii="宋体" w:hAnsi="宋体"/>
          <w:snapToGrid w:val="0"/>
          <w:kern w:val="0"/>
          <w:szCs w:val="21"/>
          <w:lang w:val="en-US" w:eastAsia="zh-CN"/>
        </w:rPr>
        <w:t xml:space="preserve">×  </w:t>
      </w:r>
      <w:r>
        <w:rPr>
          <w:rFonts w:hint="eastAsia" w:ascii="宋体" w:hAnsi="宋体"/>
          <w:snapToGrid w:val="0"/>
          <w:kern w:val="0"/>
          <w:szCs w:val="21"/>
          <w:lang w:eastAsia="zh-CN"/>
        </w:rPr>
        <w:t>）</w:t>
      </w:r>
      <w:r>
        <w:rPr>
          <w:rFonts w:hint="eastAsia" w:ascii="宋体" w:hAnsi="宋体"/>
          <w:snapToGrid w:val="0"/>
          <w:kern w:val="0"/>
          <w:szCs w:val="21"/>
        </w:rPr>
        <w:t xml:space="preserve">  </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rPr>
        <w:t>1</w:t>
      </w:r>
      <w:r>
        <w:rPr>
          <w:rFonts w:hint="eastAsia" w:ascii="宋体" w:hAnsi="宋体"/>
          <w:snapToGrid w:val="0"/>
          <w:kern w:val="0"/>
          <w:szCs w:val="21"/>
          <w:lang w:val="en-US" w:eastAsia="zh-CN"/>
        </w:rPr>
        <w:t>4</w:t>
      </w:r>
      <w:r>
        <w:rPr>
          <w:rFonts w:hint="eastAsia" w:ascii="宋体" w:hAnsi="宋体"/>
          <w:snapToGrid w:val="0"/>
          <w:kern w:val="0"/>
          <w:szCs w:val="21"/>
        </w:rPr>
        <w:t>、引起黄酮类化合物UV光谱的带</w:t>
      </w:r>
      <w:r>
        <w:rPr>
          <w:rFonts w:ascii="宋体" w:hAnsi="宋体"/>
          <w:snapToGrid w:val="0"/>
          <w:kern w:val="0"/>
          <w:szCs w:val="21"/>
        </w:rPr>
        <w:fldChar w:fldCharType="begin"/>
      </w:r>
      <w:r>
        <w:rPr>
          <w:rFonts w:ascii="宋体" w:hAnsi="宋体"/>
          <w:snapToGrid w:val="0"/>
          <w:kern w:val="0"/>
          <w:szCs w:val="21"/>
        </w:rPr>
        <w:instrText xml:space="preserve"> </w:instrText>
      </w:r>
      <w:r>
        <w:rPr>
          <w:rFonts w:hint="eastAsia" w:ascii="宋体" w:hAnsi="宋体"/>
          <w:snapToGrid w:val="0"/>
          <w:kern w:val="0"/>
          <w:szCs w:val="21"/>
        </w:rPr>
        <w:instrText xml:space="preserve">= 1 \* ROMAN</w:instrText>
      </w:r>
      <w:r>
        <w:rPr>
          <w:rFonts w:ascii="宋体" w:hAnsi="宋体"/>
          <w:snapToGrid w:val="0"/>
          <w:kern w:val="0"/>
          <w:szCs w:val="21"/>
        </w:rPr>
        <w:instrText xml:space="preserve"> </w:instrText>
      </w:r>
      <w:r>
        <w:rPr>
          <w:rFonts w:ascii="宋体" w:hAnsi="宋体"/>
          <w:snapToGrid w:val="0"/>
          <w:kern w:val="0"/>
          <w:szCs w:val="21"/>
        </w:rPr>
        <w:fldChar w:fldCharType="separate"/>
      </w:r>
      <w:r>
        <w:rPr>
          <w:rFonts w:ascii="宋体" w:hAnsi="宋体"/>
          <w:snapToGrid w:val="0"/>
          <w:kern w:val="0"/>
          <w:szCs w:val="21"/>
        </w:rPr>
        <w:t>I</w:t>
      </w:r>
      <w:r>
        <w:rPr>
          <w:rFonts w:ascii="宋体" w:hAnsi="宋体"/>
          <w:snapToGrid w:val="0"/>
          <w:kern w:val="0"/>
          <w:szCs w:val="21"/>
        </w:rPr>
        <w:fldChar w:fldCharType="end"/>
      </w:r>
      <w:r>
        <w:rPr>
          <w:rFonts w:hint="eastAsia" w:ascii="宋体" w:hAnsi="宋体"/>
          <w:snapToGrid w:val="0"/>
          <w:kern w:val="0"/>
          <w:szCs w:val="21"/>
        </w:rPr>
        <w:t>是桂皮酰基系统</w:t>
      </w:r>
      <w:r>
        <w:rPr>
          <w:rFonts w:hint="eastAsia" w:ascii="宋体" w:hAnsi="宋体"/>
          <w:snapToGrid w:val="0"/>
          <w:kern w:val="0"/>
          <w:szCs w:val="21"/>
          <w:lang w:eastAsia="zh-CN"/>
        </w:rPr>
        <w:t>。（</w:t>
      </w:r>
      <w:r>
        <w:rPr>
          <w:rFonts w:hint="eastAsia" w:ascii="宋体" w:hAnsi="宋体"/>
          <w:snapToGrid w:val="0"/>
          <w:kern w:val="0"/>
          <w:szCs w:val="21"/>
          <w:lang w:val="en-US" w:eastAsia="zh-CN"/>
        </w:rPr>
        <w:t xml:space="preserve">  </w:t>
      </w:r>
      <w:r>
        <w:rPr>
          <w:rFonts w:hint="eastAsia" w:ascii="宋体" w:hAnsi="宋体"/>
          <w:snapToGrid w:val="0"/>
          <w:kern w:val="0"/>
          <w:szCs w:val="21"/>
        </w:rPr>
        <w:t xml:space="preserve"> </w:t>
      </w:r>
      <w:r>
        <w:rPr>
          <w:rFonts w:hint="eastAsia" w:ascii="宋体" w:hAnsi="宋体"/>
          <w:snapToGrid w:val="0"/>
          <w:kern w:val="0"/>
          <w:szCs w:val="21"/>
          <w:lang w:val="en-US" w:eastAsia="zh-CN"/>
        </w:rPr>
        <w:t xml:space="preserve"> </w:t>
      </w:r>
      <w:r>
        <w:rPr>
          <w:rFonts w:hint="eastAsia" w:ascii="宋体" w:hAnsi="宋体"/>
          <w:snapToGrid w:val="0"/>
          <w:kern w:val="0"/>
          <w:szCs w:val="21"/>
          <w:lang w:eastAsia="zh-CN"/>
        </w:rPr>
        <w:t>）</w:t>
      </w:r>
    </w:p>
    <w:p>
      <w:pPr>
        <w:adjustRightInd w:val="0"/>
        <w:snapToGrid w:val="0"/>
        <w:rPr>
          <w:rFonts w:hint="eastAsia" w:ascii="宋体" w:hAnsi="宋体" w:eastAsia="宋体"/>
          <w:snapToGrid w:val="0"/>
          <w:kern w:val="0"/>
          <w:szCs w:val="21"/>
          <w:lang w:eastAsia="zh-CN"/>
        </w:rPr>
      </w:pPr>
      <w:r>
        <w:rPr>
          <w:rFonts w:hint="eastAsia" w:ascii="宋体" w:hAnsi="宋体"/>
          <w:snapToGrid w:val="0"/>
          <w:kern w:val="0"/>
          <w:szCs w:val="21"/>
          <w:lang w:val="en-US" w:eastAsia="zh-CN"/>
        </w:rPr>
        <w:t>15</w:t>
      </w:r>
      <w:r>
        <w:rPr>
          <w:rFonts w:hint="eastAsia" w:ascii="宋体" w:hAnsi="宋体"/>
          <w:snapToGrid w:val="0"/>
          <w:kern w:val="0"/>
          <w:szCs w:val="21"/>
        </w:rPr>
        <w:t>、碱性最弱的生物碱是酰胺碱</w:t>
      </w:r>
      <w:r>
        <w:rPr>
          <w:rFonts w:hint="eastAsia" w:ascii="宋体" w:hAnsi="宋体"/>
          <w:snapToGrid w:val="0"/>
          <w:kern w:val="0"/>
          <w:szCs w:val="21"/>
          <w:lang w:eastAsia="zh-CN"/>
        </w:rPr>
        <w:t>。（</w:t>
      </w:r>
      <w:r>
        <w:rPr>
          <w:rFonts w:hint="eastAsia" w:ascii="宋体" w:hAnsi="宋体"/>
          <w:snapToGrid w:val="0"/>
          <w:kern w:val="0"/>
          <w:szCs w:val="21"/>
          <w:lang w:val="en-US" w:eastAsia="zh-CN"/>
        </w:rPr>
        <w:t xml:space="preserve">   √ </w:t>
      </w:r>
      <w:r>
        <w:rPr>
          <w:rFonts w:hint="eastAsia" w:ascii="宋体" w:hAnsi="宋体"/>
          <w:snapToGrid w:val="0"/>
          <w:kern w:val="0"/>
          <w:szCs w:val="21"/>
          <w:lang w:eastAsia="zh-CN"/>
        </w:rPr>
        <w:t>）</w:t>
      </w:r>
    </w:p>
    <w:p>
      <w:pPr>
        <w:adjustRightInd w:val="0"/>
        <w:snapToGrid w:val="0"/>
        <w:rPr>
          <w:rFonts w:hint="eastAsia" w:ascii="宋体" w:hAnsi="宋体"/>
          <w:b/>
          <w:snapToGrid w:val="0"/>
          <w:kern w:val="0"/>
          <w:szCs w:val="21"/>
        </w:rPr>
      </w:pPr>
      <w:r>
        <w:rPr>
          <w:rFonts w:hint="eastAsia" w:ascii="宋体" w:hAnsi="宋体"/>
          <w:b/>
          <w:snapToGrid w:val="0"/>
          <w:kern w:val="0"/>
          <w:szCs w:val="21"/>
          <w:lang w:val="en-US" w:eastAsia="zh-CN"/>
        </w:rPr>
        <w:t>四、</w:t>
      </w:r>
      <w:r>
        <w:rPr>
          <w:rFonts w:hint="eastAsia" w:ascii="宋体" w:hAnsi="宋体"/>
          <w:b/>
          <w:snapToGrid w:val="0"/>
          <w:kern w:val="0"/>
          <w:szCs w:val="21"/>
        </w:rPr>
        <w:t xml:space="preserve"> 写出化合物的结构类别</w:t>
      </w:r>
    </w:p>
    <w:p>
      <w:pPr>
        <w:rPr>
          <w:rFonts w:hint="eastAsia"/>
        </w:rPr>
      </w:pPr>
      <w:r>
        <w:rPr>
          <w:rFonts w:hint="eastAsia" w:ascii="宋体" w:hAnsi="宋体"/>
          <w:snapToGrid w:val="0"/>
          <w:kern w:val="0"/>
          <w:szCs w:val="21"/>
        </w:rPr>
        <w:t xml:space="preserve">1、  </w:t>
      </w:r>
      <w:r>
        <w:rPr>
          <w:rFonts w:hint="eastAsia"/>
        </w:rPr>
        <w:t xml:space="preserve">大黄素型蒽醌 </w:t>
      </w:r>
      <w:r>
        <w:rPr>
          <w:rFonts w:hint="eastAsia" w:ascii="宋体" w:hAnsi="宋体"/>
          <w:snapToGrid w:val="0"/>
          <w:kern w:val="0"/>
          <w:szCs w:val="21"/>
        </w:rPr>
        <w:t xml:space="preserve">                              </w:t>
      </w:r>
      <w:r>
        <w:rPr>
          <w:rFonts w:hint="eastAsia"/>
        </w:rPr>
        <w:t>2、</w:t>
      </w: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r>
        <w:rPr>
          <w:rFonts w:ascii="宋体" w:hAnsi="宋体"/>
          <w:snapToGrid w:val="0"/>
          <w:kern w:val="0"/>
          <w:szCs w:val="21"/>
        </w:rPr>
        <w:object>
          <v:shape id="_x0000_i1025" o:spt="75" type="#_x0000_t75" style="height:68.1pt;width:122.05pt;" o:ole="t" filled="f" stroked="f" coordsize="21600,21600">
            <v:path/>
            <v:fill on="f" focussize="0,0"/>
            <v:stroke on="f"/>
            <v:imagedata r:id="rId5" o:title=""/>
            <o:lock v:ext="edit" aspectratio="t"/>
            <w10:wrap type="none"/>
            <w10:anchorlock/>
          </v:shape>
          <o:OLEObject Type="Embed" ProgID="ACD.ChemSketch.20" ShapeID="_x0000_i1025" DrawAspect="Content" ObjectID="_1468075725" r:id="rId4">
            <o:LockedField>false</o:LockedField>
          </o:OLEObject>
        </w:object>
      </w:r>
      <w:r>
        <w:rPr>
          <w:rFonts w:hint="eastAsia" w:ascii="宋体" w:hAnsi="宋体"/>
          <w:snapToGrid w:val="0"/>
          <w:kern w:val="0"/>
          <w:szCs w:val="21"/>
        </w:rPr>
        <w:t xml:space="preserve">                          </w:t>
      </w:r>
      <w:r>
        <w:rPr>
          <w:rFonts w:ascii="宋体" w:hAnsi="宋体"/>
          <w:snapToGrid w:val="0"/>
          <w:kern w:val="0"/>
          <w:szCs w:val="21"/>
        </w:rPr>
        <w:drawing>
          <wp:inline distT="0" distB="0" distL="114300" distR="114300">
            <wp:extent cx="1744980" cy="1265555"/>
            <wp:effectExtent l="0" t="0" r="7620" b="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6"/>
                    <a:stretch>
                      <a:fillRect/>
                    </a:stretch>
                  </pic:blipFill>
                  <pic:spPr>
                    <a:xfrm>
                      <a:off x="0" y="0"/>
                      <a:ext cx="1744980" cy="1265555"/>
                    </a:xfrm>
                    <a:prstGeom prst="rect">
                      <a:avLst/>
                    </a:prstGeom>
                    <a:noFill/>
                    <a:ln>
                      <a:noFill/>
                    </a:ln>
                  </pic:spPr>
                </pic:pic>
              </a:graphicData>
            </a:graphic>
          </wp:inline>
        </w:drawing>
      </w: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p>
    <w:p>
      <w:pPr>
        <w:rPr>
          <w:rFonts w:hint="eastAsia"/>
        </w:rPr>
      </w:pPr>
      <w:r>
        <w:rPr>
          <w:rFonts w:hint="eastAsia" w:ascii="宋体" w:hAnsi="宋体"/>
          <w:snapToGrid w:val="0"/>
          <w:kern w:val="0"/>
          <w:szCs w:val="21"/>
        </w:rPr>
        <w:t>3、</w:t>
      </w:r>
      <w:r>
        <w:rPr>
          <w:rFonts w:hint="eastAsia"/>
        </w:rPr>
        <w:t xml:space="preserve">二氢黄酮醇 </w:t>
      </w:r>
      <w:r>
        <w:rPr>
          <w:rFonts w:hint="eastAsia" w:ascii="宋体" w:hAnsi="宋体"/>
          <w:snapToGrid w:val="0"/>
          <w:kern w:val="0"/>
          <w:szCs w:val="21"/>
        </w:rPr>
        <w:t xml:space="preserve">                                  4、</w:t>
      </w:r>
      <w:r>
        <w:rPr>
          <w:rFonts w:hint="eastAsia"/>
          <w:bCs/>
        </w:rPr>
        <w:t>异喹啉吗啡烷型生物碱</w:t>
      </w: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r>
        <w:rPr>
          <w:rFonts w:ascii="宋体" w:hAnsi="宋体"/>
          <w:snapToGrid w:val="0"/>
          <w:kern w:val="0"/>
          <w:szCs w:val="21"/>
        </w:rPr>
        <w:object>
          <v:shape id="_x0000_i1026" o:spt="75" type="#_x0000_t75" style="height:71.8pt;width:155.05pt;" o:ole="t" filled="f" stroked="f" coordsize="21600,21600">
            <v:path/>
            <v:fill on="f" focussize="0,0"/>
            <v:stroke on="f"/>
            <v:imagedata r:id="rId8" o:title=""/>
            <o:lock v:ext="edit" aspectratio="t"/>
            <w10:wrap type="none"/>
            <w10:anchorlock/>
          </v:shape>
          <o:OLEObject Type="Embed" ProgID="ChemDraw.Document.6.0" ShapeID="_x0000_i1026" DrawAspect="Content" ObjectID="_1468075726" r:id="rId7">
            <o:LockedField>false</o:LockedField>
          </o:OLEObject>
        </w:object>
      </w:r>
      <w:r>
        <w:rPr>
          <w:rFonts w:hint="eastAsia" w:ascii="宋体" w:hAnsi="宋体"/>
          <w:snapToGrid w:val="0"/>
          <w:kern w:val="0"/>
          <w:szCs w:val="21"/>
        </w:rPr>
        <w:t xml:space="preserve">                   </w:t>
      </w:r>
      <w:r>
        <w:rPr>
          <w:rFonts w:ascii="宋体" w:hAnsi="宋体"/>
          <w:snapToGrid w:val="0"/>
          <w:kern w:val="0"/>
          <w:szCs w:val="21"/>
        </w:rPr>
        <w:object>
          <v:shape id="_x0000_i1027" o:spt="75" type="#_x0000_t75" style="height:68.75pt;width:81.1pt;" o:ole="t" filled="f" stroked="f" coordsize="21600,21600">
            <v:path/>
            <v:fill on="f" focussize="0,0"/>
            <v:stroke on="f"/>
            <v:imagedata r:id="rId10" o:title=""/>
            <o:lock v:ext="edit" aspectratio="t"/>
            <w10:wrap type="none"/>
            <w10:anchorlock/>
          </v:shape>
          <o:OLEObject Type="Embed" ProgID="ChemWindow.Document" ShapeID="_x0000_i1027" DrawAspect="Content" ObjectID="_1468075727" r:id="rId9">
            <o:LockedField>false</o:LockedField>
          </o:OLEObject>
        </w:object>
      </w:r>
    </w:p>
    <w:p>
      <w:pPr>
        <w:adjustRightInd w:val="0"/>
        <w:snapToGrid w:val="0"/>
        <w:rPr>
          <w:rFonts w:hint="eastAsia" w:ascii="宋体" w:hAnsi="宋体"/>
          <w:b/>
          <w:snapToGrid w:val="0"/>
          <w:kern w:val="0"/>
          <w:szCs w:val="21"/>
        </w:rPr>
      </w:pPr>
    </w:p>
    <w:p>
      <w:pPr>
        <w:adjustRightInd w:val="0"/>
        <w:snapToGrid w:val="0"/>
        <w:rPr>
          <w:rFonts w:hint="eastAsia" w:ascii="宋体" w:hAnsi="宋体"/>
          <w:b/>
          <w:snapToGrid w:val="0"/>
          <w:kern w:val="0"/>
          <w:szCs w:val="21"/>
        </w:rPr>
      </w:pPr>
      <w:r>
        <w:rPr>
          <w:rFonts w:hint="eastAsia" w:ascii="宋体" w:hAnsi="宋体"/>
          <w:b/>
          <w:snapToGrid w:val="0"/>
          <w:kern w:val="0"/>
          <w:szCs w:val="21"/>
          <w:lang w:val="en-US" w:eastAsia="zh-CN"/>
        </w:rPr>
        <w:t>五、</w:t>
      </w:r>
      <w:r>
        <w:rPr>
          <w:rFonts w:hint="eastAsia" w:ascii="宋体" w:hAnsi="宋体"/>
          <w:b/>
          <w:snapToGrid w:val="0"/>
          <w:kern w:val="0"/>
          <w:szCs w:val="21"/>
        </w:rPr>
        <w:t xml:space="preserve"> 分析题</w:t>
      </w:r>
    </w:p>
    <w:p>
      <w:pPr>
        <w:adjustRightInd w:val="0"/>
        <w:snapToGrid w:val="0"/>
        <w:rPr>
          <w:rFonts w:hint="eastAsia" w:ascii="宋体" w:hAnsi="宋体"/>
          <w:snapToGrid w:val="0"/>
          <w:kern w:val="0"/>
          <w:szCs w:val="21"/>
        </w:rPr>
      </w:pPr>
      <w:r>
        <w:rPr>
          <w:rFonts w:hint="eastAsia" w:ascii="宋体" w:hAnsi="宋体"/>
          <w:snapToGrid w:val="0"/>
          <w:kern w:val="0"/>
          <w:szCs w:val="21"/>
        </w:rPr>
        <w:t>1、用聚酰胺柱色谱分离下列化合物，以浓度递增的乙醇液洗脱时的先→后顺序，并说明理由。</w:t>
      </w:r>
    </w:p>
    <w:p>
      <w:pPr>
        <w:adjustRightInd w:val="0"/>
        <w:snapToGrid w:val="0"/>
        <w:rPr>
          <w:rFonts w:hint="eastAsia" w:ascii="宋体" w:hAnsi="宋体"/>
          <w:snapToGrid w:val="0"/>
          <w:kern w:val="0"/>
          <w:szCs w:val="21"/>
        </w:rPr>
      </w:pPr>
      <w:r>
        <w:rPr>
          <w:rFonts w:ascii="宋体" w:hAnsi="宋体"/>
          <w:snapToGrid w:val="0"/>
          <w:kern w:val="0"/>
          <w:szCs w:val="21"/>
        </w:rPr>
        <w:object>
          <v:shape id="_x0000_i1028" o:spt="75" type="#_x0000_t75" style="height:44.35pt;width:111.65pt;" o:ole="t" filled="f" stroked="f" coordsize="21600,21600">
            <v:path/>
            <v:fill on="f" focussize="0,0"/>
            <v:stroke on="f"/>
            <v:imagedata r:id="rId12" o:title=""/>
            <o:lock v:ext="edit" aspectratio="t"/>
            <w10:wrap type="none"/>
            <w10:anchorlock/>
          </v:shape>
          <o:OLEObject Type="Embed" ProgID="ChemWindow.Document" ShapeID="_x0000_i1028" DrawAspect="Content" ObjectID="_1468075728" r:id="rId11">
            <o:LockedField>false</o:LockedField>
          </o:OLEObject>
        </w:object>
      </w:r>
      <w:r>
        <w:rPr>
          <w:rFonts w:hint="eastAsia" w:ascii="宋体" w:hAnsi="宋体"/>
          <w:snapToGrid w:val="0"/>
          <w:kern w:val="0"/>
          <w:szCs w:val="21"/>
        </w:rPr>
        <w:t xml:space="preserve">  </w:t>
      </w:r>
      <w:r>
        <w:rPr>
          <w:rFonts w:ascii="宋体" w:hAnsi="宋体"/>
          <w:snapToGrid w:val="0"/>
          <w:kern w:val="0"/>
          <w:szCs w:val="21"/>
        </w:rPr>
        <w:object>
          <v:shape id="_x0000_i1029" o:spt="75" type="#_x0000_t75" style="height:52.45pt;width:108pt;" o:ole="t" filled="f" stroked="f" coordsize="21600,21600">
            <v:path/>
            <v:fill on="f" focussize="0,0"/>
            <v:stroke on="f"/>
            <v:imagedata r:id="rId14" o:title=""/>
            <o:lock v:ext="edit" aspectratio="t"/>
            <w10:wrap type="none"/>
            <w10:anchorlock/>
          </v:shape>
          <o:OLEObject Type="Embed" ProgID="ChemWindow.Document" ShapeID="_x0000_i1029" DrawAspect="Content" ObjectID="_1468075729" r:id="rId13">
            <o:LockedField>false</o:LockedField>
          </o:OLEObject>
        </w:object>
      </w:r>
      <w:r>
        <w:rPr>
          <w:rFonts w:hint="eastAsia" w:ascii="宋体" w:hAnsi="宋体"/>
          <w:snapToGrid w:val="0"/>
          <w:kern w:val="0"/>
          <w:szCs w:val="21"/>
        </w:rPr>
        <w:t xml:space="preserve">   </w:t>
      </w:r>
      <w:r>
        <w:rPr>
          <w:rFonts w:ascii="宋体" w:hAnsi="宋体"/>
          <w:snapToGrid w:val="0"/>
          <w:kern w:val="0"/>
          <w:szCs w:val="21"/>
        </w:rPr>
        <w:object>
          <v:shape id="_x0000_i1030" o:spt="75" type="#_x0000_t75" style="height:42.7pt;width:107.8pt;" o:ole="t" filled="f" stroked="f" coordsize="21600,21600">
            <v:path/>
            <v:fill on="f" focussize="0,0"/>
            <v:stroke on="f"/>
            <v:imagedata r:id="rId16" o:title=""/>
            <o:lock v:ext="edit" aspectratio="t"/>
            <w10:wrap type="none"/>
            <w10:anchorlock/>
          </v:shape>
          <o:OLEObject Type="Embed" ProgID="ChemWindow.Document" ShapeID="_x0000_i1030" DrawAspect="Content" ObjectID="_1468075730" r:id="rId15">
            <o:LockedField>false</o:LockedField>
          </o:OLEObject>
        </w:objec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A                      B                      C</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洗脱先后顺序：  </w:t>
      </w:r>
      <w:r>
        <w:rPr>
          <w:rFonts w:ascii="宋体" w:hAnsi="宋体"/>
          <w:snapToGrid w:val="0"/>
          <w:kern w:val="0"/>
          <w:szCs w:val="21"/>
        </w:rPr>
        <w:t xml:space="preserve"> </w:t>
      </w:r>
      <w:r>
        <w:rPr>
          <w:rFonts w:hint="eastAsia" w:ascii="宋体" w:hAnsi="宋体"/>
          <w:snapToGrid w:val="0"/>
          <w:kern w:val="0"/>
          <w:szCs w:val="21"/>
        </w:rPr>
        <w:t xml:space="preserve">   </w:t>
      </w:r>
      <w:r>
        <w:rPr>
          <w:rFonts w:ascii="宋体" w:hAnsi="宋体"/>
          <w:snapToGrid w:val="0"/>
          <w:kern w:val="0"/>
          <w:szCs w:val="21"/>
        </w:rPr>
        <w:t xml:space="preserve"> </w:t>
      </w:r>
      <w:r>
        <w:rPr>
          <w:rFonts w:hint="eastAsia" w:ascii="宋体" w:hAnsi="宋体"/>
          <w:snapToGrid w:val="0"/>
          <w:kern w:val="0"/>
          <w:szCs w:val="21"/>
        </w:rPr>
        <w:t xml:space="preserve">＞       ＞      </w:t>
      </w:r>
      <w:r>
        <w:rPr>
          <w:rFonts w:ascii="宋体" w:hAnsi="宋体"/>
          <w:snapToGrid w:val="0"/>
          <w:kern w:val="0"/>
          <w:szCs w:val="21"/>
        </w:rPr>
        <w:t xml:space="preserve">  </w:t>
      </w: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2、下列生物碱碱性强弱顺序： </w:t>
      </w: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r>
        <w:rPr>
          <w:rFonts w:ascii="宋体" w:hAnsi="宋体"/>
          <w:snapToGrid w:val="0"/>
          <w:kern w:val="0"/>
          <w:szCs w:val="21"/>
        </w:rPr>
        <w:object>
          <v:shape id="_x0000_i1031" o:spt="75" type="#_x0000_t75" style="height:79.2pt;width:315.4pt;" o:ole="t" filled="f" stroked="f" coordsize="21600,21600">
            <v:path/>
            <v:fill on="f" focussize="0,0"/>
            <v:stroke on="f"/>
            <v:imagedata r:id="rId18" o:title=""/>
            <o:lock v:ext="edit" aspectratio="t"/>
            <w10:wrap type="none"/>
            <w10:anchorlock/>
          </v:shape>
          <o:OLEObject Type="Embed" ProgID="ChemWindow.Document" ShapeID="_x0000_i1031" DrawAspect="Content" ObjectID="_1468075731" r:id="rId17">
            <o:LockedField>false</o:LockedField>
          </o:OLEObject>
        </w:object>
      </w: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A                      B                    C </w:t>
      </w: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r>
        <w:rPr>
          <w:rFonts w:hint="eastAsia" w:ascii="宋体" w:hAnsi="宋体"/>
          <w:snapToGrid w:val="0"/>
          <w:kern w:val="0"/>
          <w:szCs w:val="21"/>
        </w:rPr>
        <w:t>3、比较A与B 化合物的酸性强弱</w:t>
      </w: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r>
        <w:rPr>
          <w:rFonts w:hint="eastAsia" w:ascii="宋体" w:hAnsi="宋体"/>
          <w:snapToGrid w:val="0"/>
          <w:kern w:val="0"/>
          <w:szCs w:val="21"/>
        </w:rPr>
        <mc:AlternateContent>
          <mc:Choice Requires="wpg">
            <w:drawing>
              <wp:anchor distT="0" distB="0" distL="114300" distR="114300" simplePos="0" relativeHeight="251658240" behindDoc="0" locked="0" layoutInCell="1" allowOverlap="1">
                <wp:simplePos x="0" y="0"/>
                <wp:positionH relativeFrom="column">
                  <wp:posOffset>568325</wp:posOffset>
                </wp:positionH>
                <wp:positionV relativeFrom="paragraph">
                  <wp:posOffset>-3175</wp:posOffset>
                </wp:positionV>
                <wp:extent cx="3197225" cy="1101090"/>
                <wp:effectExtent l="0" t="0" r="0" b="0"/>
                <wp:wrapSquare wrapText="bothSides"/>
                <wp:docPr id="67" name="组合 67"/>
                <wp:cNvGraphicFramePr/>
                <a:graphic xmlns:a="http://schemas.openxmlformats.org/drawingml/2006/main">
                  <a:graphicData uri="http://schemas.microsoft.com/office/word/2010/wordprocessingGroup">
                    <wpg:wgp>
                      <wpg:cNvGrpSpPr/>
                      <wpg:grpSpPr>
                        <a:xfrm>
                          <a:off x="0" y="0"/>
                          <a:ext cx="3197225" cy="1101090"/>
                          <a:chOff x="1680" y="1680"/>
                          <a:chExt cx="1488" cy="638"/>
                        </a:xfrm>
                      </wpg:grpSpPr>
                      <wps:wsp>
                        <wps:cNvPr id="2" name="矩形 2"/>
                        <wps:cNvSpPr/>
                        <wps:spPr>
                          <a:xfrm>
                            <a:off x="1680" y="1760"/>
                            <a:ext cx="19" cy="96"/>
                          </a:xfrm>
                          <a:prstGeom prst="rect">
                            <a:avLst/>
                          </a:prstGeom>
                          <a:noFill/>
                          <a:ln>
                            <a:noFill/>
                          </a:ln>
                        </wps:spPr>
                        <wps:txbx>
                          <w:txbxContent>
                            <w:p>
                              <w:pPr>
                                <w:autoSpaceDE w:val="0"/>
                                <w:autoSpaceDN w:val="0"/>
                                <w:adjustRightInd w:val="0"/>
                                <w:rPr>
                                  <w:color w:val="000000"/>
                                  <w:lang w:val="zh-CN"/>
                                </w:rPr>
                              </w:pPr>
                              <w:r>
                                <w:rPr>
                                  <w:color w:val="000000"/>
                                  <w:lang w:val="zh-CN"/>
                                </w:rPr>
                                <w:t xml:space="preserve"> </w:t>
                              </w:r>
                            </w:p>
                          </w:txbxContent>
                        </wps:txbx>
                        <wps:bodyPr lIns="0" tIns="0" rIns="0" bIns="0" upright="1"/>
                      </wps:wsp>
                      <wps:wsp>
                        <wps:cNvPr id="3" name="矩形 3"/>
                        <wps:cNvSpPr/>
                        <wps:spPr>
                          <a:xfrm>
                            <a:off x="2595" y="1719"/>
                            <a:ext cx="62" cy="96"/>
                          </a:xfrm>
                          <a:prstGeom prst="rect">
                            <a:avLst/>
                          </a:prstGeom>
                          <a:noFill/>
                          <a:ln>
                            <a:noFill/>
                          </a:ln>
                        </wps:spPr>
                        <wps:txbx>
                          <w:txbxContent>
                            <w:p>
                              <w:pPr>
                                <w:autoSpaceDE w:val="0"/>
                                <w:autoSpaceDN w:val="0"/>
                                <w:adjustRightInd w:val="0"/>
                                <w:rPr>
                                  <w:color w:val="000000"/>
                                </w:rPr>
                              </w:pPr>
                              <w:r>
                                <w:rPr>
                                  <w:rFonts w:ascii="Arial" w:hAnsi="Arial"/>
                                  <w:color w:val="000000"/>
                                </w:rPr>
                                <w:t>O</w:t>
                              </w:r>
                            </w:p>
                          </w:txbxContent>
                        </wps:txbx>
                        <wps:bodyPr lIns="0" tIns="0" rIns="0" bIns="0" upright="1"/>
                      </wps:wsp>
                      <wps:wsp>
                        <wps:cNvPr id="4" name="矩形 4"/>
                        <wps:cNvSpPr/>
                        <wps:spPr>
                          <a:xfrm>
                            <a:off x="2595" y="2222"/>
                            <a:ext cx="62" cy="96"/>
                          </a:xfrm>
                          <a:prstGeom prst="rect">
                            <a:avLst/>
                          </a:prstGeom>
                          <a:noFill/>
                          <a:ln>
                            <a:noFill/>
                          </a:ln>
                        </wps:spPr>
                        <wps:txbx>
                          <w:txbxContent>
                            <w:p>
                              <w:pPr>
                                <w:autoSpaceDE w:val="0"/>
                                <w:autoSpaceDN w:val="0"/>
                                <w:adjustRightInd w:val="0"/>
                                <w:rPr>
                                  <w:color w:val="000000"/>
                                </w:rPr>
                              </w:pPr>
                              <w:r>
                                <w:rPr>
                                  <w:rFonts w:ascii="Arial" w:hAnsi="Arial"/>
                                  <w:color w:val="000000"/>
                                </w:rPr>
                                <w:t>O</w:t>
                              </w:r>
                            </w:p>
                          </w:txbxContent>
                        </wps:txbx>
                        <wps:bodyPr lIns="0" tIns="0" rIns="0" bIns="0" upright="1"/>
                      </wps:wsp>
                      <wps:wsp>
                        <wps:cNvPr id="5" name="直接连接符 5"/>
                        <wps:cNvCnPr/>
                        <wps:spPr>
                          <a:xfrm>
                            <a:off x="2429" y="1873"/>
                            <a:ext cx="88" cy="66"/>
                          </a:xfrm>
                          <a:prstGeom prst="line">
                            <a:avLst/>
                          </a:prstGeom>
                          <a:ln w="6350" cap="flat" cmpd="sng">
                            <a:solidFill>
                              <a:srgbClr val="000000"/>
                            </a:solidFill>
                            <a:prstDash val="solid"/>
                            <a:headEnd type="none" w="med" len="med"/>
                            <a:tailEnd type="none" w="med" len="med"/>
                          </a:ln>
                        </wps:spPr>
                        <wps:bodyPr upright="1"/>
                      </wps:wsp>
                      <wps:wsp>
                        <wps:cNvPr id="6" name="直接连接符 6"/>
                        <wps:cNvCnPr/>
                        <wps:spPr>
                          <a:xfrm>
                            <a:off x="2426" y="1892"/>
                            <a:ext cx="79" cy="59"/>
                          </a:xfrm>
                          <a:prstGeom prst="line">
                            <a:avLst/>
                          </a:prstGeom>
                          <a:ln w="6350" cap="flat" cmpd="sng">
                            <a:solidFill>
                              <a:srgbClr val="000000"/>
                            </a:solidFill>
                            <a:prstDash val="solid"/>
                            <a:headEnd type="none" w="med" len="med"/>
                            <a:tailEnd type="none" w="med" len="med"/>
                          </a:ln>
                        </wps:spPr>
                        <wps:bodyPr upright="1"/>
                      </wps:wsp>
                      <wps:wsp>
                        <wps:cNvPr id="7" name="直接连接符 7"/>
                        <wps:cNvCnPr/>
                        <wps:spPr>
                          <a:xfrm flipV="1">
                            <a:off x="2429" y="2067"/>
                            <a:ext cx="88" cy="67"/>
                          </a:xfrm>
                          <a:prstGeom prst="line">
                            <a:avLst/>
                          </a:prstGeom>
                          <a:ln w="6350" cap="flat" cmpd="sng">
                            <a:solidFill>
                              <a:srgbClr val="000000"/>
                            </a:solidFill>
                            <a:prstDash val="solid"/>
                            <a:headEnd type="none" w="med" len="med"/>
                            <a:tailEnd type="none" w="med" len="med"/>
                          </a:ln>
                        </wps:spPr>
                        <wps:bodyPr upright="1"/>
                      </wps:wsp>
                      <wps:wsp>
                        <wps:cNvPr id="8" name="直接连接符 8"/>
                        <wps:cNvCnPr/>
                        <wps:spPr>
                          <a:xfrm flipV="1">
                            <a:off x="2426" y="2055"/>
                            <a:ext cx="79" cy="60"/>
                          </a:xfrm>
                          <a:prstGeom prst="line">
                            <a:avLst/>
                          </a:prstGeom>
                          <a:ln w="6350" cap="flat" cmpd="sng">
                            <a:solidFill>
                              <a:srgbClr val="000000"/>
                            </a:solidFill>
                            <a:prstDash val="solid"/>
                            <a:headEnd type="none" w="med" len="med"/>
                            <a:tailEnd type="none" w="med" len="med"/>
                          </a:ln>
                        </wps:spPr>
                        <wps:bodyPr upright="1"/>
                      </wps:wsp>
                      <wps:wsp>
                        <wps:cNvPr id="9" name="直接连接符 9"/>
                        <wps:cNvCnPr/>
                        <wps:spPr>
                          <a:xfrm flipV="1">
                            <a:off x="2340" y="1873"/>
                            <a:ext cx="89" cy="66"/>
                          </a:xfrm>
                          <a:prstGeom prst="line">
                            <a:avLst/>
                          </a:prstGeom>
                          <a:ln w="6350" cap="flat" cmpd="sng">
                            <a:solidFill>
                              <a:srgbClr val="000000"/>
                            </a:solidFill>
                            <a:prstDash val="solid"/>
                            <a:headEnd type="none" w="med" len="med"/>
                            <a:tailEnd type="none" w="med" len="med"/>
                          </a:ln>
                        </wps:spPr>
                        <wps:bodyPr upright="1"/>
                      </wps:wsp>
                      <wps:wsp>
                        <wps:cNvPr id="10" name="直接连接符 10"/>
                        <wps:cNvCnPr/>
                        <wps:spPr>
                          <a:xfrm>
                            <a:off x="2340" y="2067"/>
                            <a:ext cx="89" cy="67"/>
                          </a:xfrm>
                          <a:prstGeom prst="line">
                            <a:avLst/>
                          </a:prstGeom>
                          <a:ln w="6350" cap="flat" cmpd="sng">
                            <a:solidFill>
                              <a:srgbClr val="000000"/>
                            </a:solidFill>
                            <a:prstDash val="solid"/>
                            <a:headEnd type="none" w="med" len="med"/>
                            <a:tailEnd type="none" w="med" len="med"/>
                          </a:ln>
                        </wps:spPr>
                        <wps:bodyPr upright="1"/>
                      </wps:wsp>
                      <wps:wsp>
                        <wps:cNvPr id="11" name="直接连接符 11"/>
                        <wps:cNvCnPr/>
                        <wps:spPr>
                          <a:xfrm flipV="1">
                            <a:off x="2340" y="1939"/>
                            <a:ext cx="0" cy="128"/>
                          </a:xfrm>
                          <a:prstGeom prst="line">
                            <a:avLst/>
                          </a:prstGeom>
                          <a:ln w="6350" cap="flat" cmpd="sng">
                            <a:solidFill>
                              <a:srgbClr val="000000"/>
                            </a:solidFill>
                            <a:prstDash val="solid"/>
                            <a:headEnd type="none" w="med" len="med"/>
                            <a:tailEnd type="none" w="med" len="med"/>
                          </a:ln>
                        </wps:spPr>
                        <wps:bodyPr upright="1"/>
                      </wps:wsp>
                      <wps:wsp>
                        <wps:cNvPr id="12" name="直接连接符 12"/>
                        <wps:cNvCnPr/>
                        <wps:spPr>
                          <a:xfrm flipV="1">
                            <a:off x="2354" y="1944"/>
                            <a:ext cx="1" cy="119"/>
                          </a:xfrm>
                          <a:prstGeom prst="line">
                            <a:avLst/>
                          </a:prstGeom>
                          <a:ln w="6350" cap="flat" cmpd="sng">
                            <a:solidFill>
                              <a:srgbClr val="000000"/>
                            </a:solidFill>
                            <a:prstDash val="solid"/>
                            <a:headEnd type="none" w="med" len="med"/>
                            <a:tailEnd type="none" w="med" len="med"/>
                          </a:ln>
                        </wps:spPr>
                        <wps:bodyPr upright="1"/>
                      </wps:wsp>
                      <wps:wsp>
                        <wps:cNvPr id="13" name="直接连接符 13"/>
                        <wps:cNvCnPr/>
                        <wps:spPr>
                          <a:xfrm flipV="1">
                            <a:off x="2606" y="2067"/>
                            <a:ext cx="89" cy="67"/>
                          </a:xfrm>
                          <a:prstGeom prst="line">
                            <a:avLst/>
                          </a:prstGeom>
                          <a:ln w="6350" cap="flat" cmpd="sng">
                            <a:solidFill>
                              <a:srgbClr val="000000"/>
                            </a:solidFill>
                            <a:prstDash val="solid"/>
                            <a:headEnd type="none" w="med" len="med"/>
                            <a:tailEnd type="none" w="med" len="med"/>
                          </a:ln>
                        </wps:spPr>
                        <wps:bodyPr upright="1"/>
                      </wps:wsp>
                      <wps:wsp>
                        <wps:cNvPr id="14" name="直接连接符 14"/>
                        <wps:cNvCnPr/>
                        <wps:spPr>
                          <a:xfrm flipV="1">
                            <a:off x="2517" y="1873"/>
                            <a:ext cx="89" cy="66"/>
                          </a:xfrm>
                          <a:prstGeom prst="line">
                            <a:avLst/>
                          </a:prstGeom>
                          <a:ln w="6350" cap="flat" cmpd="sng">
                            <a:solidFill>
                              <a:srgbClr val="000000"/>
                            </a:solidFill>
                            <a:prstDash val="solid"/>
                            <a:headEnd type="none" w="med" len="med"/>
                            <a:tailEnd type="none" w="med" len="med"/>
                          </a:ln>
                        </wps:spPr>
                        <wps:bodyPr upright="1"/>
                      </wps:wsp>
                      <wps:wsp>
                        <wps:cNvPr id="15" name="直接连接符 15"/>
                        <wps:cNvCnPr/>
                        <wps:spPr>
                          <a:xfrm>
                            <a:off x="2517" y="2067"/>
                            <a:ext cx="89" cy="67"/>
                          </a:xfrm>
                          <a:prstGeom prst="line">
                            <a:avLst/>
                          </a:prstGeom>
                          <a:ln w="6350" cap="flat" cmpd="sng">
                            <a:solidFill>
                              <a:srgbClr val="000000"/>
                            </a:solidFill>
                            <a:prstDash val="solid"/>
                            <a:headEnd type="none" w="med" len="med"/>
                            <a:tailEnd type="none" w="med" len="med"/>
                          </a:ln>
                        </wps:spPr>
                        <wps:bodyPr upright="1"/>
                      </wps:wsp>
                      <wps:wsp>
                        <wps:cNvPr id="16" name="直接连接符 16"/>
                        <wps:cNvCnPr/>
                        <wps:spPr>
                          <a:xfrm flipV="1">
                            <a:off x="2517" y="1939"/>
                            <a:ext cx="1" cy="128"/>
                          </a:xfrm>
                          <a:prstGeom prst="line">
                            <a:avLst/>
                          </a:prstGeom>
                          <a:ln w="6350" cap="flat" cmpd="sng">
                            <a:solidFill>
                              <a:srgbClr val="000000"/>
                            </a:solidFill>
                            <a:prstDash val="solid"/>
                            <a:headEnd type="none" w="med" len="med"/>
                            <a:tailEnd type="none" w="med" len="med"/>
                          </a:ln>
                        </wps:spPr>
                        <wps:bodyPr upright="1"/>
                      </wps:wsp>
                      <wps:wsp>
                        <wps:cNvPr id="17" name="直接连接符 17"/>
                        <wps:cNvCnPr/>
                        <wps:spPr>
                          <a:xfrm flipV="1">
                            <a:off x="2872" y="1939"/>
                            <a:ext cx="1" cy="128"/>
                          </a:xfrm>
                          <a:prstGeom prst="line">
                            <a:avLst/>
                          </a:prstGeom>
                          <a:ln w="6350" cap="flat" cmpd="sng">
                            <a:solidFill>
                              <a:srgbClr val="000000"/>
                            </a:solidFill>
                            <a:prstDash val="solid"/>
                            <a:headEnd type="none" w="med" len="med"/>
                            <a:tailEnd type="none" w="med" len="med"/>
                          </a:ln>
                        </wps:spPr>
                        <wps:bodyPr upright="1"/>
                      </wps:wsp>
                      <wps:wsp>
                        <wps:cNvPr id="18" name="直接连接符 18"/>
                        <wps:cNvCnPr/>
                        <wps:spPr>
                          <a:xfrm>
                            <a:off x="2784" y="1873"/>
                            <a:ext cx="88" cy="66"/>
                          </a:xfrm>
                          <a:prstGeom prst="line">
                            <a:avLst/>
                          </a:prstGeom>
                          <a:ln w="6350" cap="flat" cmpd="sng">
                            <a:solidFill>
                              <a:srgbClr val="000000"/>
                            </a:solidFill>
                            <a:prstDash val="solid"/>
                            <a:headEnd type="none" w="med" len="med"/>
                            <a:tailEnd type="none" w="med" len="med"/>
                          </a:ln>
                        </wps:spPr>
                        <wps:bodyPr upright="1"/>
                      </wps:wsp>
                      <wps:wsp>
                        <wps:cNvPr id="19" name="直接连接符 19"/>
                        <wps:cNvCnPr/>
                        <wps:spPr>
                          <a:xfrm>
                            <a:off x="2781" y="1892"/>
                            <a:ext cx="80" cy="59"/>
                          </a:xfrm>
                          <a:prstGeom prst="line">
                            <a:avLst/>
                          </a:prstGeom>
                          <a:ln w="6350" cap="flat" cmpd="sng">
                            <a:solidFill>
                              <a:srgbClr val="000000"/>
                            </a:solidFill>
                            <a:prstDash val="solid"/>
                            <a:headEnd type="none" w="med" len="med"/>
                            <a:tailEnd type="none" w="med" len="med"/>
                          </a:ln>
                        </wps:spPr>
                        <wps:bodyPr upright="1"/>
                      </wps:wsp>
                      <wps:wsp>
                        <wps:cNvPr id="20" name="直接连接符 20"/>
                        <wps:cNvCnPr/>
                        <wps:spPr>
                          <a:xfrm flipV="1">
                            <a:off x="2784" y="2067"/>
                            <a:ext cx="88" cy="67"/>
                          </a:xfrm>
                          <a:prstGeom prst="line">
                            <a:avLst/>
                          </a:prstGeom>
                          <a:ln w="6350" cap="flat" cmpd="sng">
                            <a:solidFill>
                              <a:srgbClr val="000000"/>
                            </a:solidFill>
                            <a:prstDash val="solid"/>
                            <a:headEnd type="none" w="med" len="med"/>
                            <a:tailEnd type="none" w="med" len="med"/>
                          </a:ln>
                        </wps:spPr>
                        <wps:bodyPr upright="1"/>
                      </wps:wsp>
                      <wps:wsp>
                        <wps:cNvPr id="21" name="直接连接符 21"/>
                        <wps:cNvCnPr/>
                        <wps:spPr>
                          <a:xfrm flipV="1">
                            <a:off x="2781" y="2055"/>
                            <a:ext cx="80" cy="60"/>
                          </a:xfrm>
                          <a:prstGeom prst="line">
                            <a:avLst/>
                          </a:prstGeom>
                          <a:ln w="6350" cap="flat" cmpd="sng">
                            <a:solidFill>
                              <a:srgbClr val="000000"/>
                            </a:solidFill>
                            <a:prstDash val="solid"/>
                            <a:headEnd type="none" w="med" len="med"/>
                            <a:tailEnd type="none" w="med" len="med"/>
                          </a:ln>
                        </wps:spPr>
                        <wps:bodyPr upright="1"/>
                      </wps:wsp>
                      <wps:wsp>
                        <wps:cNvPr id="22" name="直接连接符 22"/>
                        <wps:cNvCnPr/>
                        <wps:spPr>
                          <a:xfrm flipV="1">
                            <a:off x="2695" y="1873"/>
                            <a:ext cx="89" cy="66"/>
                          </a:xfrm>
                          <a:prstGeom prst="line">
                            <a:avLst/>
                          </a:prstGeom>
                          <a:ln w="6350" cap="flat" cmpd="sng">
                            <a:solidFill>
                              <a:srgbClr val="000000"/>
                            </a:solidFill>
                            <a:prstDash val="solid"/>
                            <a:headEnd type="none" w="med" len="med"/>
                            <a:tailEnd type="none" w="med" len="med"/>
                          </a:ln>
                        </wps:spPr>
                        <wps:bodyPr upright="1"/>
                      </wps:wsp>
                      <wps:wsp>
                        <wps:cNvPr id="23" name="直接连接符 23"/>
                        <wps:cNvCnPr/>
                        <wps:spPr>
                          <a:xfrm>
                            <a:off x="2695" y="2067"/>
                            <a:ext cx="89" cy="67"/>
                          </a:xfrm>
                          <a:prstGeom prst="line">
                            <a:avLst/>
                          </a:prstGeom>
                          <a:ln w="6350" cap="flat" cmpd="sng">
                            <a:solidFill>
                              <a:srgbClr val="000000"/>
                            </a:solidFill>
                            <a:prstDash val="solid"/>
                            <a:headEnd type="none" w="med" len="med"/>
                            <a:tailEnd type="none" w="med" len="med"/>
                          </a:ln>
                        </wps:spPr>
                        <wps:bodyPr upright="1"/>
                      </wps:wsp>
                      <wps:wsp>
                        <wps:cNvPr id="24" name="直接连接符 24"/>
                        <wps:cNvCnPr/>
                        <wps:spPr>
                          <a:xfrm flipV="1">
                            <a:off x="2695" y="1939"/>
                            <a:ext cx="0" cy="128"/>
                          </a:xfrm>
                          <a:prstGeom prst="line">
                            <a:avLst/>
                          </a:prstGeom>
                          <a:ln w="6350" cap="flat" cmpd="sng">
                            <a:solidFill>
                              <a:srgbClr val="000000"/>
                            </a:solidFill>
                            <a:prstDash val="solid"/>
                            <a:headEnd type="none" w="med" len="med"/>
                            <a:tailEnd type="none" w="med" len="med"/>
                          </a:ln>
                        </wps:spPr>
                        <wps:bodyPr upright="1"/>
                      </wps:wsp>
                      <wps:wsp>
                        <wps:cNvPr id="25" name="直接连接符 25"/>
                        <wps:cNvCnPr/>
                        <wps:spPr>
                          <a:xfrm flipV="1">
                            <a:off x="2710" y="1944"/>
                            <a:ext cx="0" cy="119"/>
                          </a:xfrm>
                          <a:prstGeom prst="line">
                            <a:avLst/>
                          </a:prstGeom>
                          <a:ln w="6350" cap="flat" cmpd="sng">
                            <a:solidFill>
                              <a:srgbClr val="000000"/>
                            </a:solidFill>
                            <a:prstDash val="solid"/>
                            <a:headEnd type="none" w="med" len="med"/>
                            <a:tailEnd type="none" w="med" len="med"/>
                          </a:ln>
                        </wps:spPr>
                        <wps:bodyPr upright="1"/>
                      </wps:wsp>
                      <wps:wsp>
                        <wps:cNvPr id="26" name="直接连接符 26"/>
                        <wps:cNvCnPr/>
                        <wps:spPr>
                          <a:xfrm>
                            <a:off x="2606" y="1873"/>
                            <a:ext cx="89" cy="66"/>
                          </a:xfrm>
                          <a:prstGeom prst="line">
                            <a:avLst/>
                          </a:prstGeom>
                          <a:ln w="6350" cap="flat" cmpd="sng">
                            <a:solidFill>
                              <a:srgbClr val="000000"/>
                            </a:solidFill>
                            <a:prstDash val="solid"/>
                            <a:headEnd type="none" w="med" len="med"/>
                            <a:tailEnd type="none" w="med" len="med"/>
                          </a:ln>
                        </wps:spPr>
                        <wps:bodyPr upright="1"/>
                      </wps:wsp>
                      <wps:wsp>
                        <wps:cNvPr id="27" name="直接连接符 27"/>
                        <wps:cNvCnPr/>
                        <wps:spPr>
                          <a:xfrm>
                            <a:off x="2599" y="1797"/>
                            <a:ext cx="1" cy="76"/>
                          </a:xfrm>
                          <a:prstGeom prst="line">
                            <a:avLst/>
                          </a:prstGeom>
                          <a:ln w="6350" cap="flat" cmpd="sng">
                            <a:solidFill>
                              <a:srgbClr val="000000"/>
                            </a:solidFill>
                            <a:prstDash val="solid"/>
                            <a:headEnd type="none" w="med" len="med"/>
                            <a:tailEnd type="none" w="med" len="med"/>
                          </a:ln>
                        </wps:spPr>
                        <wps:bodyPr upright="1"/>
                      </wps:wsp>
                      <wps:wsp>
                        <wps:cNvPr id="28" name="直接连接符 28"/>
                        <wps:cNvCnPr/>
                        <wps:spPr>
                          <a:xfrm>
                            <a:off x="2614" y="1797"/>
                            <a:ext cx="1" cy="76"/>
                          </a:xfrm>
                          <a:prstGeom prst="line">
                            <a:avLst/>
                          </a:prstGeom>
                          <a:ln w="6350" cap="flat" cmpd="sng">
                            <a:solidFill>
                              <a:srgbClr val="000000"/>
                            </a:solidFill>
                            <a:prstDash val="solid"/>
                            <a:headEnd type="none" w="med" len="med"/>
                            <a:tailEnd type="none" w="med" len="med"/>
                          </a:ln>
                        </wps:spPr>
                        <wps:bodyPr upright="1"/>
                      </wps:wsp>
                      <wps:wsp>
                        <wps:cNvPr id="29" name="直接连接符 29"/>
                        <wps:cNvCnPr/>
                        <wps:spPr>
                          <a:xfrm flipV="1">
                            <a:off x="2613" y="2134"/>
                            <a:ext cx="0" cy="70"/>
                          </a:xfrm>
                          <a:prstGeom prst="line">
                            <a:avLst/>
                          </a:prstGeom>
                          <a:ln w="6350" cap="flat" cmpd="sng">
                            <a:solidFill>
                              <a:srgbClr val="000000"/>
                            </a:solidFill>
                            <a:prstDash val="solid"/>
                            <a:headEnd type="none" w="med" len="med"/>
                            <a:tailEnd type="none" w="med" len="med"/>
                          </a:ln>
                        </wps:spPr>
                        <wps:bodyPr upright="1"/>
                      </wps:wsp>
                      <wps:wsp>
                        <wps:cNvPr id="30" name="直接连接符 30"/>
                        <wps:cNvCnPr/>
                        <wps:spPr>
                          <a:xfrm flipV="1">
                            <a:off x="2598" y="2134"/>
                            <a:ext cx="1" cy="70"/>
                          </a:xfrm>
                          <a:prstGeom prst="line">
                            <a:avLst/>
                          </a:prstGeom>
                          <a:ln w="6350" cap="flat" cmpd="sng">
                            <a:solidFill>
                              <a:srgbClr val="000000"/>
                            </a:solidFill>
                            <a:prstDash val="solid"/>
                            <a:headEnd type="none" w="med" len="med"/>
                            <a:tailEnd type="none" w="med" len="med"/>
                          </a:ln>
                        </wps:spPr>
                        <wps:bodyPr upright="1"/>
                      </wps:wsp>
                      <wps:wsp>
                        <wps:cNvPr id="31" name="直接连接符 31"/>
                        <wps:cNvCnPr/>
                        <wps:spPr>
                          <a:xfrm flipH="1">
                            <a:off x="2872" y="1880"/>
                            <a:ext cx="47" cy="59"/>
                          </a:xfrm>
                          <a:prstGeom prst="line">
                            <a:avLst/>
                          </a:prstGeom>
                          <a:ln w="6350" cap="flat" cmpd="sng">
                            <a:solidFill>
                              <a:srgbClr val="000000"/>
                            </a:solidFill>
                            <a:prstDash val="solid"/>
                            <a:headEnd type="none" w="med" len="med"/>
                            <a:tailEnd type="none" w="med" len="med"/>
                          </a:ln>
                        </wps:spPr>
                        <wps:bodyPr upright="1"/>
                      </wps:wsp>
                      <wps:wsp>
                        <wps:cNvPr id="32" name="矩形 32"/>
                        <wps:cNvSpPr/>
                        <wps:spPr>
                          <a:xfrm>
                            <a:off x="1943" y="1719"/>
                            <a:ext cx="62" cy="96"/>
                          </a:xfrm>
                          <a:prstGeom prst="rect">
                            <a:avLst/>
                          </a:prstGeom>
                          <a:noFill/>
                          <a:ln>
                            <a:noFill/>
                          </a:ln>
                        </wps:spPr>
                        <wps:txbx>
                          <w:txbxContent>
                            <w:p>
                              <w:pPr>
                                <w:autoSpaceDE w:val="0"/>
                                <w:autoSpaceDN w:val="0"/>
                                <w:adjustRightInd w:val="0"/>
                                <w:rPr>
                                  <w:color w:val="000000"/>
                                </w:rPr>
                              </w:pPr>
                              <w:r>
                                <w:rPr>
                                  <w:rFonts w:ascii="Arial" w:hAnsi="Arial"/>
                                  <w:color w:val="000000"/>
                                </w:rPr>
                                <w:t>O</w:t>
                              </w:r>
                            </w:p>
                          </w:txbxContent>
                        </wps:txbx>
                        <wps:bodyPr lIns="0" tIns="0" rIns="0" bIns="0" upright="1"/>
                      </wps:wsp>
                      <wps:wsp>
                        <wps:cNvPr id="33" name="矩形 33"/>
                        <wps:cNvSpPr/>
                        <wps:spPr>
                          <a:xfrm>
                            <a:off x="1943" y="2221"/>
                            <a:ext cx="62" cy="96"/>
                          </a:xfrm>
                          <a:prstGeom prst="rect">
                            <a:avLst/>
                          </a:prstGeom>
                          <a:noFill/>
                          <a:ln>
                            <a:noFill/>
                          </a:ln>
                        </wps:spPr>
                        <wps:txbx>
                          <w:txbxContent>
                            <w:p>
                              <w:pPr>
                                <w:autoSpaceDE w:val="0"/>
                                <w:autoSpaceDN w:val="0"/>
                                <w:adjustRightInd w:val="0"/>
                                <w:rPr>
                                  <w:color w:val="000000"/>
                                </w:rPr>
                              </w:pPr>
                              <w:r>
                                <w:rPr>
                                  <w:rFonts w:ascii="Arial" w:hAnsi="Arial"/>
                                  <w:color w:val="000000"/>
                                </w:rPr>
                                <w:t>O</w:t>
                              </w:r>
                            </w:p>
                          </w:txbxContent>
                        </wps:txbx>
                        <wps:bodyPr lIns="0" tIns="0" rIns="0" bIns="0" upright="1"/>
                      </wps:wsp>
                      <wps:wsp>
                        <wps:cNvPr id="34" name="矩形 34"/>
                        <wps:cNvSpPr/>
                        <wps:spPr>
                          <a:xfrm>
                            <a:off x="2136" y="1719"/>
                            <a:ext cx="216" cy="96"/>
                          </a:xfrm>
                          <a:prstGeom prst="rect">
                            <a:avLst/>
                          </a:prstGeom>
                          <a:noFill/>
                          <a:ln>
                            <a:noFill/>
                          </a:ln>
                        </wps:spPr>
                        <wps:txbx>
                          <w:txbxContent>
                            <w:p>
                              <w:pPr>
                                <w:autoSpaceDE w:val="0"/>
                                <w:autoSpaceDN w:val="0"/>
                                <w:adjustRightInd w:val="0"/>
                                <w:rPr>
                                  <w:color w:val="000000"/>
                                </w:rPr>
                              </w:pPr>
                              <w:r>
                                <w:rPr>
                                  <w:rFonts w:ascii="Arial" w:hAnsi="Arial"/>
                                  <w:color w:val="000000"/>
                                </w:rPr>
                                <w:t>OH</w:t>
                              </w:r>
                            </w:p>
                          </w:txbxContent>
                        </wps:txbx>
                        <wps:bodyPr lIns="0" tIns="0" rIns="0" bIns="0" upright="1"/>
                      </wps:wsp>
                      <wps:wsp>
                        <wps:cNvPr id="35" name="矩形 35"/>
                        <wps:cNvSpPr/>
                        <wps:spPr>
                          <a:xfrm>
                            <a:off x="1757" y="2221"/>
                            <a:ext cx="142" cy="96"/>
                          </a:xfrm>
                          <a:prstGeom prst="rect">
                            <a:avLst/>
                          </a:prstGeom>
                          <a:noFill/>
                          <a:ln>
                            <a:noFill/>
                          </a:ln>
                        </wps:spPr>
                        <wps:txbx>
                          <w:txbxContent>
                            <w:p>
                              <w:pPr>
                                <w:autoSpaceDE w:val="0"/>
                                <w:autoSpaceDN w:val="0"/>
                                <w:adjustRightInd w:val="0"/>
                                <w:rPr>
                                  <w:rFonts w:ascii="Arial" w:hAnsi="Arial"/>
                                  <w:color w:val="000000"/>
                                </w:rPr>
                              </w:pPr>
                              <w:r>
                                <w:rPr>
                                  <w:rFonts w:ascii="Arial" w:hAnsi="Arial"/>
                                  <w:color w:val="000000"/>
                                </w:rPr>
                                <w:t>O H</w:t>
                              </w:r>
                            </w:p>
                          </w:txbxContent>
                        </wps:txbx>
                        <wps:bodyPr lIns="0" tIns="0" rIns="0" bIns="0" upright="1"/>
                      </wps:wsp>
                      <wps:wsp>
                        <wps:cNvPr id="36" name="直接连接符 36"/>
                        <wps:cNvCnPr/>
                        <wps:spPr>
                          <a:xfrm>
                            <a:off x="1793" y="1884"/>
                            <a:ext cx="90" cy="59"/>
                          </a:xfrm>
                          <a:prstGeom prst="line">
                            <a:avLst/>
                          </a:prstGeom>
                          <a:ln w="6350" cap="flat" cmpd="sng">
                            <a:solidFill>
                              <a:srgbClr val="000000"/>
                            </a:solidFill>
                            <a:prstDash val="solid"/>
                            <a:headEnd type="none" w="med" len="med"/>
                            <a:tailEnd type="none" w="med" len="med"/>
                          </a:ln>
                        </wps:spPr>
                        <wps:bodyPr upright="1"/>
                      </wps:wsp>
                      <wps:wsp>
                        <wps:cNvPr id="37" name="直接连接符 37"/>
                        <wps:cNvCnPr/>
                        <wps:spPr>
                          <a:xfrm flipV="1">
                            <a:off x="1793" y="2063"/>
                            <a:ext cx="90" cy="59"/>
                          </a:xfrm>
                          <a:prstGeom prst="line">
                            <a:avLst/>
                          </a:prstGeom>
                          <a:ln w="6350" cap="flat" cmpd="sng">
                            <a:solidFill>
                              <a:srgbClr val="000000"/>
                            </a:solidFill>
                            <a:prstDash val="solid"/>
                            <a:headEnd type="none" w="med" len="med"/>
                            <a:tailEnd type="none" w="med" len="med"/>
                          </a:ln>
                        </wps:spPr>
                        <wps:bodyPr upright="1"/>
                      </wps:wsp>
                      <wps:wsp>
                        <wps:cNvPr id="38" name="直接连接符 38"/>
                        <wps:cNvCnPr/>
                        <wps:spPr>
                          <a:xfrm flipV="1">
                            <a:off x="1703" y="1884"/>
                            <a:ext cx="90" cy="59"/>
                          </a:xfrm>
                          <a:prstGeom prst="line">
                            <a:avLst/>
                          </a:prstGeom>
                          <a:ln w="6350" cap="flat" cmpd="sng">
                            <a:solidFill>
                              <a:srgbClr val="000000"/>
                            </a:solidFill>
                            <a:prstDash val="solid"/>
                            <a:headEnd type="none" w="med" len="med"/>
                            <a:tailEnd type="none" w="med" len="med"/>
                          </a:ln>
                        </wps:spPr>
                        <wps:bodyPr upright="1"/>
                      </wps:wsp>
                      <wps:wsp>
                        <wps:cNvPr id="39" name="直接连接符 39"/>
                        <wps:cNvCnPr/>
                        <wps:spPr>
                          <a:xfrm flipV="1">
                            <a:off x="1715" y="1901"/>
                            <a:ext cx="81" cy="54"/>
                          </a:xfrm>
                          <a:prstGeom prst="line">
                            <a:avLst/>
                          </a:prstGeom>
                          <a:ln w="6350" cap="flat" cmpd="sng">
                            <a:solidFill>
                              <a:srgbClr val="000000"/>
                            </a:solidFill>
                            <a:prstDash val="solid"/>
                            <a:headEnd type="none" w="med" len="med"/>
                            <a:tailEnd type="none" w="med" len="med"/>
                          </a:ln>
                        </wps:spPr>
                        <wps:bodyPr upright="1"/>
                      </wps:wsp>
                      <wps:wsp>
                        <wps:cNvPr id="40" name="直接连接符 40"/>
                        <wps:cNvCnPr/>
                        <wps:spPr>
                          <a:xfrm>
                            <a:off x="1703" y="2063"/>
                            <a:ext cx="90" cy="59"/>
                          </a:xfrm>
                          <a:prstGeom prst="line">
                            <a:avLst/>
                          </a:prstGeom>
                          <a:ln w="6350" cap="flat" cmpd="sng">
                            <a:solidFill>
                              <a:srgbClr val="000000"/>
                            </a:solidFill>
                            <a:prstDash val="solid"/>
                            <a:headEnd type="none" w="med" len="med"/>
                            <a:tailEnd type="none" w="med" len="med"/>
                          </a:ln>
                        </wps:spPr>
                        <wps:bodyPr upright="1"/>
                      </wps:wsp>
                      <wps:wsp>
                        <wps:cNvPr id="41" name="直接连接符 41"/>
                        <wps:cNvCnPr/>
                        <wps:spPr>
                          <a:xfrm>
                            <a:off x="1715" y="2051"/>
                            <a:ext cx="81" cy="54"/>
                          </a:xfrm>
                          <a:prstGeom prst="line">
                            <a:avLst/>
                          </a:prstGeom>
                          <a:ln w="6350" cap="flat" cmpd="sng">
                            <a:solidFill>
                              <a:srgbClr val="000000"/>
                            </a:solidFill>
                            <a:prstDash val="solid"/>
                            <a:headEnd type="none" w="med" len="med"/>
                            <a:tailEnd type="none" w="med" len="med"/>
                          </a:ln>
                        </wps:spPr>
                        <wps:bodyPr upright="1"/>
                      </wps:wsp>
                      <wps:wsp>
                        <wps:cNvPr id="42" name="直接连接符 42"/>
                        <wps:cNvCnPr/>
                        <wps:spPr>
                          <a:xfrm flipV="1">
                            <a:off x="1703" y="1943"/>
                            <a:ext cx="1" cy="120"/>
                          </a:xfrm>
                          <a:prstGeom prst="line">
                            <a:avLst/>
                          </a:prstGeom>
                          <a:ln w="6350" cap="flat" cmpd="sng">
                            <a:solidFill>
                              <a:srgbClr val="000000"/>
                            </a:solidFill>
                            <a:prstDash val="solid"/>
                            <a:headEnd type="none" w="med" len="med"/>
                            <a:tailEnd type="none" w="med" len="med"/>
                          </a:ln>
                        </wps:spPr>
                        <wps:bodyPr upright="1"/>
                      </wps:wsp>
                      <wps:wsp>
                        <wps:cNvPr id="43" name="直接连接符 43"/>
                        <wps:cNvCnPr/>
                        <wps:spPr>
                          <a:xfrm>
                            <a:off x="1973" y="1884"/>
                            <a:ext cx="90" cy="59"/>
                          </a:xfrm>
                          <a:prstGeom prst="line">
                            <a:avLst/>
                          </a:prstGeom>
                          <a:ln w="6350" cap="flat" cmpd="sng">
                            <a:solidFill>
                              <a:srgbClr val="000000"/>
                            </a:solidFill>
                            <a:prstDash val="solid"/>
                            <a:headEnd type="none" w="med" len="med"/>
                            <a:tailEnd type="none" w="med" len="med"/>
                          </a:ln>
                        </wps:spPr>
                        <wps:bodyPr upright="1"/>
                      </wps:wsp>
                      <wps:wsp>
                        <wps:cNvPr id="44" name="直接连接符 44"/>
                        <wps:cNvCnPr/>
                        <wps:spPr>
                          <a:xfrm flipV="1">
                            <a:off x="1973" y="2063"/>
                            <a:ext cx="90" cy="59"/>
                          </a:xfrm>
                          <a:prstGeom prst="line">
                            <a:avLst/>
                          </a:prstGeom>
                          <a:ln w="6350" cap="flat" cmpd="sng">
                            <a:solidFill>
                              <a:srgbClr val="000000"/>
                            </a:solidFill>
                            <a:prstDash val="solid"/>
                            <a:headEnd type="none" w="med" len="med"/>
                            <a:tailEnd type="none" w="med" len="med"/>
                          </a:ln>
                        </wps:spPr>
                        <wps:bodyPr upright="1"/>
                      </wps:wsp>
                      <wps:wsp>
                        <wps:cNvPr id="45" name="直接连接符 45"/>
                        <wps:cNvCnPr/>
                        <wps:spPr>
                          <a:xfrm flipV="1">
                            <a:off x="1883" y="1884"/>
                            <a:ext cx="90" cy="59"/>
                          </a:xfrm>
                          <a:prstGeom prst="line">
                            <a:avLst/>
                          </a:prstGeom>
                          <a:ln w="6350" cap="flat" cmpd="sng">
                            <a:solidFill>
                              <a:srgbClr val="000000"/>
                            </a:solidFill>
                            <a:prstDash val="solid"/>
                            <a:headEnd type="none" w="med" len="med"/>
                            <a:tailEnd type="none" w="med" len="med"/>
                          </a:ln>
                        </wps:spPr>
                        <wps:bodyPr upright="1"/>
                      </wps:wsp>
                      <wps:wsp>
                        <wps:cNvPr id="46" name="直接连接符 46"/>
                        <wps:cNvCnPr/>
                        <wps:spPr>
                          <a:xfrm>
                            <a:off x="1883" y="2063"/>
                            <a:ext cx="90" cy="59"/>
                          </a:xfrm>
                          <a:prstGeom prst="line">
                            <a:avLst/>
                          </a:prstGeom>
                          <a:ln w="6350" cap="flat" cmpd="sng">
                            <a:solidFill>
                              <a:srgbClr val="000000"/>
                            </a:solidFill>
                            <a:prstDash val="solid"/>
                            <a:headEnd type="none" w="med" len="med"/>
                            <a:tailEnd type="none" w="med" len="med"/>
                          </a:ln>
                        </wps:spPr>
                        <wps:bodyPr upright="1"/>
                      </wps:wsp>
                      <wps:wsp>
                        <wps:cNvPr id="47" name="直接连接符 47"/>
                        <wps:cNvCnPr/>
                        <wps:spPr>
                          <a:xfrm flipV="1">
                            <a:off x="1883" y="1943"/>
                            <a:ext cx="0" cy="120"/>
                          </a:xfrm>
                          <a:prstGeom prst="line">
                            <a:avLst/>
                          </a:prstGeom>
                          <a:ln w="6350" cap="flat" cmpd="sng">
                            <a:solidFill>
                              <a:srgbClr val="000000"/>
                            </a:solidFill>
                            <a:prstDash val="solid"/>
                            <a:headEnd type="none" w="med" len="med"/>
                            <a:tailEnd type="none" w="med" len="med"/>
                          </a:ln>
                        </wps:spPr>
                        <wps:bodyPr upright="1"/>
                      </wps:wsp>
                      <wps:wsp>
                        <wps:cNvPr id="48" name="直接连接符 48"/>
                        <wps:cNvCnPr/>
                        <wps:spPr>
                          <a:xfrm flipV="1">
                            <a:off x="1897" y="1949"/>
                            <a:ext cx="1" cy="108"/>
                          </a:xfrm>
                          <a:prstGeom prst="line">
                            <a:avLst/>
                          </a:prstGeom>
                          <a:ln w="6350" cap="flat" cmpd="sng">
                            <a:solidFill>
                              <a:srgbClr val="000000"/>
                            </a:solidFill>
                            <a:prstDash val="solid"/>
                            <a:headEnd type="none" w="med" len="med"/>
                            <a:tailEnd type="none" w="med" len="med"/>
                          </a:ln>
                        </wps:spPr>
                        <wps:bodyPr upright="1"/>
                      </wps:wsp>
                      <wps:wsp>
                        <wps:cNvPr id="49" name="直接连接符 49"/>
                        <wps:cNvCnPr/>
                        <wps:spPr>
                          <a:xfrm flipH="1">
                            <a:off x="2063" y="1884"/>
                            <a:ext cx="89" cy="59"/>
                          </a:xfrm>
                          <a:prstGeom prst="line">
                            <a:avLst/>
                          </a:prstGeom>
                          <a:ln w="6350" cap="flat" cmpd="sng">
                            <a:solidFill>
                              <a:srgbClr val="000000"/>
                            </a:solidFill>
                            <a:prstDash val="solid"/>
                            <a:headEnd type="none" w="med" len="med"/>
                            <a:tailEnd type="none" w="med" len="med"/>
                          </a:ln>
                        </wps:spPr>
                        <wps:bodyPr upright="1"/>
                      </wps:wsp>
                      <wps:wsp>
                        <wps:cNvPr id="50" name="直接连接符 50"/>
                        <wps:cNvCnPr/>
                        <wps:spPr>
                          <a:xfrm flipV="1">
                            <a:off x="2063" y="1943"/>
                            <a:ext cx="0" cy="120"/>
                          </a:xfrm>
                          <a:prstGeom prst="line">
                            <a:avLst/>
                          </a:prstGeom>
                          <a:ln w="6350" cap="flat" cmpd="sng">
                            <a:solidFill>
                              <a:srgbClr val="000000"/>
                            </a:solidFill>
                            <a:prstDash val="solid"/>
                            <a:headEnd type="none" w="med" len="med"/>
                            <a:tailEnd type="none" w="med" len="med"/>
                          </a:ln>
                        </wps:spPr>
                        <wps:bodyPr upright="1"/>
                      </wps:wsp>
                      <wps:wsp>
                        <wps:cNvPr id="51" name="直接连接符 51"/>
                        <wps:cNvCnPr/>
                        <wps:spPr>
                          <a:xfrm flipV="1">
                            <a:off x="2077" y="1949"/>
                            <a:ext cx="0" cy="108"/>
                          </a:xfrm>
                          <a:prstGeom prst="line">
                            <a:avLst/>
                          </a:prstGeom>
                          <a:ln w="6350" cap="flat" cmpd="sng">
                            <a:solidFill>
                              <a:srgbClr val="000000"/>
                            </a:solidFill>
                            <a:prstDash val="solid"/>
                            <a:headEnd type="none" w="med" len="med"/>
                            <a:tailEnd type="none" w="med" len="med"/>
                          </a:ln>
                        </wps:spPr>
                        <wps:bodyPr upright="1"/>
                      </wps:wsp>
                      <wps:wsp>
                        <wps:cNvPr id="52" name="直接连接符 52"/>
                        <wps:cNvCnPr/>
                        <wps:spPr>
                          <a:xfrm flipH="1" flipV="1">
                            <a:off x="2152" y="1884"/>
                            <a:ext cx="90" cy="59"/>
                          </a:xfrm>
                          <a:prstGeom prst="line">
                            <a:avLst/>
                          </a:prstGeom>
                          <a:ln w="6350" cap="flat" cmpd="sng">
                            <a:solidFill>
                              <a:srgbClr val="000000"/>
                            </a:solidFill>
                            <a:prstDash val="solid"/>
                            <a:headEnd type="none" w="med" len="med"/>
                            <a:tailEnd type="none" w="med" len="med"/>
                          </a:ln>
                        </wps:spPr>
                        <wps:bodyPr upright="1"/>
                      </wps:wsp>
                      <wps:wsp>
                        <wps:cNvPr id="53" name="直接连接符 53"/>
                        <wps:cNvCnPr/>
                        <wps:spPr>
                          <a:xfrm flipH="1" flipV="1">
                            <a:off x="2149" y="1901"/>
                            <a:ext cx="81" cy="54"/>
                          </a:xfrm>
                          <a:prstGeom prst="line">
                            <a:avLst/>
                          </a:prstGeom>
                          <a:ln w="6350" cap="flat" cmpd="sng">
                            <a:solidFill>
                              <a:srgbClr val="000000"/>
                            </a:solidFill>
                            <a:prstDash val="solid"/>
                            <a:headEnd type="none" w="med" len="med"/>
                            <a:tailEnd type="none" w="med" len="med"/>
                          </a:ln>
                        </wps:spPr>
                        <wps:bodyPr upright="1"/>
                      </wps:wsp>
                      <wps:wsp>
                        <wps:cNvPr id="54" name="直接连接符 54"/>
                        <wps:cNvCnPr/>
                        <wps:spPr>
                          <a:xfrm flipH="1" flipV="1">
                            <a:off x="2063" y="2063"/>
                            <a:ext cx="89" cy="59"/>
                          </a:xfrm>
                          <a:prstGeom prst="line">
                            <a:avLst/>
                          </a:prstGeom>
                          <a:ln w="6350" cap="flat" cmpd="sng">
                            <a:solidFill>
                              <a:srgbClr val="000000"/>
                            </a:solidFill>
                            <a:prstDash val="solid"/>
                            <a:headEnd type="none" w="med" len="med"/>
                            <a:tailEnd type="none" w="med" len="med"/>
                          </a:ln>
                        </wps:spPr>
                        <wps:bodyPr upright="1"/>
                      </wps:wsp>
                      <wps:wsp>
                        <wps:cNvPr id="55" name="直接连接符 55"/>
                        <wps:cNvCnPr/>
                        <wps:spPr>
                          <a:xfrm flipV="1">
                            <a:off x="2242" y="1943"/>
                            <a:ext cx="0" cy="120"/>
                          </a:xfrm>
                          <a:prstGeom prst="line">
                            <a:avLst/>
                          </a:prstGeom>
                          <a:ln w="6350" cap="flat" cmpd="sng">
                            <a:solidFill>
                              <a:srgbClr val="000000"/>
                            </a:solidFill>
                            <a:prstDash val="solid"/>
                            <a:headEnd type="none" w="med" len="med"/>
                            <a:tailEnd type="none" w="med" len="med"/>
                          </a:ln>
                        </wps:spPr>
                        <wps:bodyPr upright="1"/>
                      </wps:wsp>
                      <wps:wsp>
                        <wps:cNvPr id="56" name="直接连接符 56"/>
                        <wps:cNvCnPr/>
                        <wps:spPr>
                          <a:xfrm flipH="1">
                            <a:off x="2152" y="2062"/>
                            <a:ext cx="90" cy="60"/>
                          </a:xfrm>
                          <a:prstGeom prst="line">
                            <a:avLst/>
                          </a:prstGeom>
                          <a:ln w="6350" cap="flat" cmpd="sng">
                            <a:solidFill>
                              <a:srgbClr val="000000"/>
                            </a:solidFill>
                            <a:prstDash val="solid"/>
                            <a:headEnd type="none" w="med" len="med"/>
                            <a:tailEnd type="none" w="med" len="med"/>
                          </a:ln>
                        </wps:spPr>
                        <wps:bodyPr upright="1"/>
                      </wps:wsp>
                      <wps:wsp>
                        <wps:cNvPr id="57" name="直接连接符 57"/>
                        <wps:cNvCnPr/>
                        <wps:spPr>
                          <a:xfrm flipH="1">
                            <a:off x="2149" y="2051"/>
                            <a:ext cx="81" cy="54"/>
                          </a:xfrm>
                          <a:prstGeom prst="line">
                            <a:avLst/>
                          </a:prstGeom>
                          <a:ln w="6350" cap="flat" cmpd="sng">
                            <a:solidFill>
                              <a:srgbClr val="000000"/>
                            </a:solidFill>
                            <a:prstDash val="solid"/>
                            <a:headEnd type="none" w="med" len="med"/>
                            <a:tailEnd type="none" w="med" len="med"/>
                          </a:ln>
                        </wps:spPr>
                        <wps:bodyPr upright="1"/>
                      </wps:wsp>
                      <wps:wsp>
                        <wps:cNvPr id="58" name="直接连接符 58"/>
                        <wps:cNvCnPr/>
                        <wps:spPr>
                          <a:xfrm>
                            <a:off x="1966" y="1789"/>
                            <a:ext cx="0" cy="95"/>
                          </a:xfrm>
                          <a:prstGeom prst="line">
                            <a:avLst/>
                          </a:prstGeom>
                          <a:ln w="6350" cap="flat" cmpd="sng">
                            <a:solidFill>
                              <a:srgbClr val="000000"/>
                            </a:solidFill>
                            <a:prstDash val="solid"/>
                            <a:headEnd type="none" w="med" len="med"/>
                            <a:tailEnd type="none" w="med" len="med"/>
                          </a:ln>
                        </wps:spPr>
                        <wps:bodyPr upright="1"/>
                      </wps:wsp>
                      <wps:wsp>
                        <wps:cNvPr id="59" name="直接连接符 59"/>
                        <wps:cNvCnPr/>
                        <wps:spPr>
                          <a:xfrm>
                            <a:off x="1980" y="1789"/>
                            <a:ext cx="1" cy="95"/>
                          </a:xfrm>
                          <a:prstGeom prst="line">
                            <a:avLst/>
                          </a:prstGeom>
                          <a:ln w="6350" cap="flat" cmpd="sng">
                            <a:solidFill>
                              <a:srgbClr val="000000"/>
                            </a:solidFill>
                            <a:prstDash val="solid"/>
                            <a:headEnd type="none" w="med" len="med"/>
                            <a:tailEnd type="none" w="med" len="med"/>
                          </a:ln>
                        </wps:spPr>
                        <wps:bodyPr upright="1"/>
                      </wps:wsp>
                      <wps:wsp>
                        <wps:cNvPr id="60" name="直接连接符 60"/>
                        <wps:cNvCnPr/>
                        <wps:spPr>
                          <a:xfrm flipV="1">
                            <a:off x="1980" y="2122"/>
                            <a:ext cx="0" cy="95"/>
                          </a:xfrm>
                          <a:prstGeom prst="line">
                            <a:avLst/>
                          </a:prstGeom>
                          <a:ln w="6350" cap="flat" cmpd="sng">
                            <a:solidFill>
                              <a:srgbClr val="000000"/>
                            </a:solidFill>
                            <a:prstDash val="solid"/>
                            <a:headEnd type="none" w="med" len="med"/>
                            <a:tailEnd type="none" w="med" len="med"/>
                          </a:ln>
                        </wps:spPr>
                        <wps:bodyPr upright="1"/>
                      </wps:wsp>
                      <wps:wsp>
                        <wps:cNvPr id="61" name="直接连接符 61"/>
                        <wps:cNvCnPr/>
                        <wps:spPr>
                          <a:xfrm flipV="1">
                            <a:off x="1965" y="2122"/>
                            <a:ext cx="1" cy="95"/>
                          </a:xfrm>
                          <a:prstGeom prst="line">
                            <a:avLst/>
                          </a:prstGeom>
                          <a:ln w="6350" cap="flat" cmpd="sng">
                            <a:solidFill>
                              <a:srgbClr val="000000"/>
                            </a:solidFill>
                            <a:prstDash val="solid"/>
                            <a:headEnd type="none" w="med" len="med"/>
                            <a:tailEnd type="none" w="med" len="med"/>
                          </a:ln>
                        </wps:spPr>
                        <wps:bodyPr upright="1"/>
                      </wps:wsp>
                      <wps:wsp>
                        <wps:cNvPr id="62" name="直接连接符 62"/>
                        <wps:cNvCnPr/>
                        <wps:spPr>
                          <a:xfrm>
                            <a:off x="2151" y="1802"/>
                            <a:ext cx="1" cy="82"/>
                          </a:xfrm>
                          <a:prstGeom prst="line">
                            <a:avLst/>
                          </a:prstGeom>
                          <a:ln w="6350" cap="flat" cmpd="sng">
                            <a:solidFill>
                              <a:srgbClr val="000000"/>
                            </a:solidFill>
                            <a:prstDash val="solid"/>
                            <a:headEnd type="none" w="med" len="med"/>
                            <a:tailEnd type="none" w="med" len="med"/>
                          </a:ln>
                        </wps:spPr>
                        <wps:bodyPr upright="1"/>
                      </wps:wsp>
                      <wps:wsp>
                        <wps:cNvPr id="63" name="直接连接符 63"/>
                        <wps:cNvCnPr/>
                        <wps:spPr>
                          <a:xfrm>
                            <a:off x="1793" y="1789"/>
                            <a:ext cx="1" cy="95"/>
                          </a:xfrm>
                          <a:prstGeom prst="line">
                            <a:avLst/>
                          </a:prstGeom>
                          <a:ln w="6350" cap="flat" cmpd="sng">
                            <a:solidFill>
                              <a:srgbClr val="000000"/>
                            </a:solidFill>
                            <a:prstDash val="solid"/>
                            <a:headEnd type="none" w="med" len="med"/>
                            <a:tailEnd type="none" w="med" len="med"/>
                          </a:ln>
                        </wps:spPr>
                        <wps:bodyPr upright="1"/>
                      </wps:wsp>
                      <wps:wsp>
                        <wps:cNvPr id="64" name="直接连接符 64"/>
                        <wps:cNvCnPr/>
                        <wps:spPr>
                          <a:xfrm flipV="1">
                            <a:off x="1793" y="2122"/>
                            <a:ext cx="1" cy="95"/>
                          </a:xfrm>
                          <a:prstGeom prst="line">
                            <a:avLst/>
                          </a:prstGeom>
                          <a:ln w="6350" cap="flat" cmpd="sng">
                            <a:solidFill>
                              <a:srgbClr val="000000"/>
                            </a:solidFill>
                            <a:prstDash val="solid"/>
                            <a:headEnd type="none" w="med" len="med"/>
                            <a:tailEnd type="none" w="med" len="med"/>
                          </a:ln>
                        </wps:spPr>
                        <wps:bodyPr upright="1"/>
                      </wps:wsp>
                      <wps:wsp>
                        <wps:cNvPr id="65" name="矩形 65"/>
                        <wps:cNvSpPr/>
                        <wps:spPr>
                          <a:xfrm>
                            <a:off x="1718" y="1680"/>
                            <a:ext cx="236" cy="154"/>
                          </a:xfrm>
                          <a:prstGeom prst="rect">
                            <a:avLst/>
                          </a:prstGeom>
                          <a:noFill/>
                          <a:ln>
                            <a:noFill/>
                          </a:ln>
                        </wps:spPr>
                        <wps:txbx>
                          <w:txbxContent>
                            <w:p>
                              <w:pPr>
                                <w:autoSpaceDE w:val="0"/>
                                <w:autoSpaceDN w:val="0"/>
                                <w:adjustRightInd w:val="0"/>
                                <w:rPr>
                                  <w:rFonts w:ascii="Arial" w:hAnsi="Arial"/>
                                  <w:color w:val="000000"/>
                                  <w:lang w:val="zh-CN"/>
                                </w:rPr>
                              </w:pPr>
                              <w:r>
                                <w:rPr>
                                  <w:rFonts w:ascii="Arial" w:hAnsi="Arial"/>
                                  <w:color w:val="000000"/>
                                </w:rPr>
                                <w:t>OH</w:t>
                              </w:r>
                            </w:p>
                          </w:txbxContent>
                        </wps:txbx>
                        <wps:bodyPr anchor="t" upright="1"/>
                      </wps:wsp>
                      <wps:wsp>
                        <wps:cNvPr id="66" name="矩形 66"/>
                        <wps:cNvSpPr/>
                        <wps:spPr>
                          <a:xfrm>
                            <a:off x="2880" y="1776"/>
                            <a:ext cx="288" cy="154"/>
                          </a:xfrm>
                          <a:prstGeom prst="rect">
                            <a:avLst/>
                          </a:prstGeom>
                          <a:noFill/>
                          <a:ln>
                            <a:noFill/>
                          </a:ln>
                        </wps:spPr>
                        <wps:txbx>
                          <w:txbxContent>
                            <w:p>
                              <w:pPr>
                                <w:autoSpaceDE w:val="0"/>
                                <w:autoSpaceDN w:val="0"/>
                                <w:adjustRightInd w:val="0"/>
                                <w:rPr>
                                  <w:rFonts w:ascii="Arial" w:hAnsi="Arial"/>
                                  <w:color w:val="000000"/>
                                </w:rPr>
                              </w:pPr>
                              <w:r>
                                <w:rPr>
                                  <w:rFonts w:ascii="Arial" w:hAnsi="Arial"/>
                                  <w:color w:val="000000"/>
                                </w:rPr>
                                <w:t>OH</w:t>
                              </w:r>
                            </w:p>
                          </w:txbxContent>
                        </wps:txbx>
                        <wps:bodyPr upright="1"/>
                      </wps:wsp>
                    </wpg:wgp>
                  </a:graphicData>
                </a:graphic>
              </wp:anchor>
            </w:drawing>
          </mc:Choice>
          <mc:Fallback>
            <w:pict>
              <v:group id="_x0000_s1026" o:spid="_x0000_s1026" o:spt="203" style="position:absolute;left:0pt;margin-left:44.75pt;margin-top:-0.25pt;height:86.7pt;width:251.75pt;mso-wrap-distance-bottom:0pt;mso-wrap-distance-left:9pt;mso-wrap-distance-right:9pt;mso-wrap-distance-top:0pt;z-index:251658240;mso-width-relative:page;mso-height-relative:page;" coordorigin="1680,1680" coordsize="1488,638" o:gfxdata="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">
                <o:lock v:ext="edit" aspectratio="f"/>
                <v:rect id="_x0000_s1026" o:spid="_x0000_s1026" o:spt="1" style="position:absolute;left:1680;top:1760;height:96;width:19;" filled="f" stroked="f" coordsize="21600,21600" o:gfxdata="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7nE5b4A&#10;AADa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pPr>
                          <w:autoSpaceDE w:val="0"/>
                          <w:autoSpaceDN w:val="0"/>
                          <w:adjustRightInd w:val="0"/>
                          <w:rPr>
                            <w:color w:val="000000"/>
                            <w:lang w:val="zh-CN"/>
                          </w:rPr>
                        </w:pPr>
                        <w:r>
                          <w:rPr>
                            <w:color w:val="000000"/>
                            <w:lang w:val="zh-CN"/>
                          </w:rPr>
                          <w:t xml:space="preserve"> </w:t>
                        </w:r>
                      </w:p>
                    </w:txbxContent>
                  </v:textbox>
                </v:rect>
                <v:rect id="_x0000_s1026" o:spid="_x0000_s1026" o:spt="1" style="position:absolute;left:2595;top:1719;height:96;width:62;" filled="f" stroked="f" coordsize="21600,21600" o:gfxdata="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9WF+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autoSpaceDE w:val="0"/>
                          <w:autoSpaceDN w:val="0"/>
                          <w:adjustRightInd w:val="0"/>
                          <w:rPr>
                            <w:color w:val="000000"/>
                          </w:rPr>
                        </w:pPr>
                        <w:r>
                          <w:rPr>
                            <w:rFonts w:ascii="Arial" w:hAnsi="Arial"/>
                            <w:color w:val="000000"/>
                          </w:rPr>
                          <w:t>O</w:t>
                        </w:r>
                      </w:p>
                    </w:txbxContent>
                  </v:textbox>
                </v:rect>
                <v:rect id="_x0000_s1026" o:spid="_x0000_s1026" o:spt="1" style="position:absolute;left:2595;top:2222;height:96;width:62;" filled="f" stroked="f" coordsize="21600,21600" o:gfxdata="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PHPkK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autoSpaceDE w:val="0"/>
                          <w:autoSpaceDN w:val="0"/>
                          <w:adjustRightInd w:val="0"/>
                          <w:rPr>
                            <w:color w:val="000000"/>
                          </w:rPr>
                        </w:pPr>
                        <w:r>
                          <w:rPr>
                            <w:rFonts w:ascii="Arial" w:hAnsi="Arial"/>
                            <w:color w:val="000000"/>
                          </w:rPr>
                          <w:t>O</w:t>
                        </w:r>
                      </w:p>
                    </w:txbxContent>
                  </v:textbox>
                </v:rect>
                <v:line id="_x0000_s1026" o:spid="_x0000_s1026" o:spt="20" style="position:absolute;left:2429;top:1873;height:66;width:88;" filled="f" stroked="t" coordsize="21600,21600" o:gfxdata="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kPA5+ugAAANoA&#10;AAAPAAAAAAAAAAEAIAAAACIAAABkcnMvZG93bnJldi54bWxQSwECFAAUAAAACACHTuJAMy8FnjsA&#10;AAA5AAAAEAAAAAAAAAABACAAAAAJAQAAZHJzL3NoYXBleG1sLnhtbFBLBQYAAAAABgAGAFsBAACz&#10;AwAAAAA=&#10;">
                  <v:fill on="f" focussize="0,0"/>
                  <v:stroke weight="0.5pt" color="#000000" joinstyle="round"/>
                  <v:imagedata o:title=""/>
                  <o:lock v:ext="edit" aspectratio="f"/>
                </v:line>
                <v:line id="_x0000_s1026" o:spid="_x0000_s1026" o:spt="20" style="position:absolute;left:2426;top:1892;height:59;width:79;" filled="f" stroked="t" coordsize="21600,21600" o:gfxdata="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U7pAJugAAANoA&#10;AAAPAAAAAAAAAAEAIAAAACIAAABkcnMvZG93bnJldi54bWxQSwECFAAUAAAACACHTuJAMy8FnjsA&#10;AAA5AAAAEAAAAAAAAAABACAAAAAJAQAAZHJzL3NoYXBleG1sLnhtbFBLBQYAAAAABgAGAFsBAACz&#10;AwAAAAA=&#10;">
                  <v:fill on="f" focussize="0,0"/>
                  <v:stroke weight="0.5pt" color="#000000" joinstyle="round"/>
                  <v:imagedata o:title=""/>
                  <o:lock v:ext="edit" aspectratio="f"/>
                </v:line>
                <v:line id="_x0000_s1026" o:spid="_x0000_s1026" o:spt="20" style="position:absolute;left:2429;top:2067;flip:y;height:67;width:88;" filled="f" stroked="t" coordsize="21600,21600" o:gfxdata="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eIvyr4A&#10;AADaAAAADwAAAAAAAAABACAAAAAiAAAAZHJzL2Rvd25yZXYueG1sUEsBAhQAFAAAAAgAh07iQDMv&#10;BZ47AAAAOQAAABAAAAAAAAAAAQAgAAAADQEAAGRycy9zaGFwZXhtbC54bWxQSwUGAAAAAAYABgBb&#10;AQAAtwMAAAAA&#10;">
                  <v:fill on="f" focussize="0,0"/>
                  <v:stroke weight="0.5pt" color="#000000" joinstyle="round"/>
                  <v:imagedata o:title=""/>
                  <o:lock v:ext="edit" aspectratio="f"/>
                </v:line>
                <v:line id="_x0000_s1026" o:spid="_x0000_s1026" o:spt="20" style="position:absolute;left:2426;top:2055;flip:y;height:60;width:79;" filled="f" stroked="t" coordsize="21600,21600" o:gfxdata="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H27uLsAAADa&#10;AAAADwAAAAAAAAABACAAAAAiAAAAZHJzL2Rvd25yZXYueG1sUEsBAhQAFAAAAAgAh07iQDMvBZ47&#10;AAAAOQAAABAAAAAAAAAAAQAgAAAACgEAAGRycy9zaGFwZXhtbC54bWxQSwUGAAAAAAYABgBbAQAA&#10;tAMAAAAA&#10;">
                  <v:fill on="f" focussize="0,0"/>
                  <v:stroke weight="0.5pt" color="#000000" joinstyle="round"/>
                  <v:imagedata o:title=""/>
                  <o:lock v:ext="edit" aspectratio="f"/>
                </v:line>
                <v:line id="_x0000_s1026" o:spid="_x0000_s1026" o:spt="20" style="position:absolute;left:2340;top:1873;flip:y;height:66;width:89;" filled="f" stroked="t" coordsize="21600,21600" o:gfxdata="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MR4jvQAA&#10;ANoAAAAPAAAAAAAAAAEAIAAAACIAAABkcnMvZG93bnJldi54bWxQSwECFAAUAAAACACHTuJAMy8F&#10;njsAAAA5AAAAEAAAAAAAAAABACAAAAAMAQAAZHJzL3NoYXBleG1sLnhtbFBLBQYAAAAABgAGAFsB&#10;AAC2AwAAAAA=&#10;">
                  <v:fill on="f" focussize="0,0"/>
                  <v:stroke weight="0.5pt" color="#000000" joinstyle="round"/>
                  <v:imagedata o:title=""/>
                  <o:lock v:ext="edit" aspectratio="f"/>
                </v:line>
                <v:line id="_x0000_s1026" o:spid="_x0000_s1026" o:spt="20" style="position:absolute;left:2340;top:2067;height:67;width:89;" filled="f" stroked="t" coordsize="21600,21600" o:gfxdata="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ibR5O8AAAA&#10;2w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line id="_x0000_s1026" o:spid="_x0000_s1026" o:spt="20" style="position:absolute;left:2340;top:1939;flip:y;height:128;width:0;" filled="f" stroked="t" coordsize="21600,21600" o:gfxdata="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roKZ7sAAADb&#10;AAAADwAAAAAAAAABACAAAAAiAAAAZHJzL2Rvd25yZXYueG1sUEsBAhQAFAAAAAgAh07iQDMvBZ47&#10;AAAAOQAAABAAAAAAAAAAAQAgAAAACgEAAGRycy9zaGFwZXhtbC54bWxQSwUGAAAAAAYABgBbAQAA&#10;tAMAAAAA&#10;">
                  <v:fill on="f" focussize="0,0"/>
                  <v:stroke weight="0.5pt" color="#000000" joinstyle="round"/>
                  <v:imagedata o:title=""/>
                  <o:lock v:ext="edit" aspectratio="f"/>
                </v:line>
                <v:line id="_x0000_s1026" o:spid="_x0000_s1026" o:spt="20" style="position:absolute;left:2354;top:1944;flip:y;height:119;width:1;" filled="f" stroked="t" coordsize="21600,21600" o:gfxdata="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miUELsAAADb&#10;AAAADwAAAAAAAAABACAAAAAiAAAAZHJzL2Rvd25yZXYueG1sUEsBAhQAFAAAAAgAh07iQDMvBZ47&#10;AAAAOQAAABAAAAAAAAAAAQAgAAAACgEAAGRycy9zaGFwZXhtbC54bWxQSwUGAAAAAAYABgBbAQAA&#10;tAMAAAAA&#10;">
                  <v:fill on="f" focussize="0,0"/>
                  <v:stroke weight="0.5pt" color="#000000" joinstyle="round"/>
                  <v:imagedata o:title=""/>
                  <o:lock v:ext="edit" aspectratio="f"/>
                </v:line>
                <v:line id="_x0000_s1026" o:spid="_x0000_s1026" o:spt="20" style="position:absolute;left:2606;top:2067;flip:y;height:67;width:89;" filled="f" stroked="t" coordsize="21600,21600" o:gfxdata="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5JDGLvQAA&#10;ANsAAAAPAAAAAAAAAAEAIAAAACIAAABkcnMvZG93bnJldi54bWxQSwECFAAUAAAACACHTuJAMy8F&#10;njsAAAA5AAAAEAAAAAAAAAABACAAAAAMAQAAZHJzL3NoYXBleG1sLnhtbFBLBQYAAAAABgAGAFsB&#10;AAC2AwAAAAA=&#10;">
                  <v:fill on="f" focussize="0,0"/>
                  <v:stroke weight="0.5pt" color="#000000" joinstyle="round"/>
                  <v:imagedata o:title=""/>
                  <o:lock v:ext="edit" aspectratio="f"/>
                </v:line>
                <v:line id="_x0000_s1026" o:spid="_x0000_s1026" o:spt="20" style="position:absolute;left:2517;top:1873;flip:y;height:66;width:89;" filled="f" stroked="t" coordsize="21600,21600" o:gfxdata="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bNqf+8AAAA&#10;2w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line id="_x0000_s1026" o:spid="_x0000_s1026" o:spt="20" style="position:absolute;left:2517;top:2067;height:67;width:89;" filled="f" stroked="t" coordsize="21600,21600" o:gfxdata="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js5Au5AAAA2wAA&#10;AA8AAAAAAAAAAQAgAAAAIgAAAGRycy9kb3ducmV2LnhtbFBLAQIUABQAAAAIAIdO4kAzLwWeOwAA&#10;ADkAAAAQAAAAAAAAAAEAIAAAAAgBAABkcnMvc2hhcGV4bWwueG1sUEsFBgAAAAAGAAYAWwEAALID&#10;AAAAAA==&#10;">
                  <v:fill on="f" focussize="0,0"/>
                  <v:stroke weight="0.5pt" color="#000000" joinstyle="round"/>
                  <v:imagedata o:title=""/>
                  <o:lock v:ext="edit" aspectratio="f"/>
                </v:line>
                <v:line id="_x0000_s1026" o:spid="_x0000_s1026" o:spt="20" style="position:absolute;left:2517;top:1939;flip:y;height:128;width:1;" filled="f" stroked="t" coordsize="21600,21600" o:gfxdata="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lTkhO8AAAA&#10;2w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line id="_x0000_s1026" o:spid="_x0000_s1026" o:spt="20" style="position:absolute;left:2872;top:1939;flip:y;height:128;width:1;" filled="f" stroked="t" coordsize="21600,21600" o:gfxdata="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YfN4i8AAAA&#10;2w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line id="_x0000_s1026" o:spid="_x0000_s1026" o:spt="20" style="position:absolute;left:2784;top:1873;height:66;width:88;" filled="f" stroked="t" coordsize="21600,21600" o:gfxdata="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btS5W8AAAA&#10;2w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line id="_x0000_s1026" o:spid="_x0000_s1026" o:spt="20" style="position:absolute;left:2781;top:1892;height:59;width:80;" filled="f" stroked="t" coordsize="21600,21600" o:gfxdata="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mh7g65AAAA2wAA&#10;AA8AAAAAAAAAAQAgAAAAIgAAAGRycy9kb3ducmV2LnhtbFBLAQIUABQAAAAIAIdO4kAzLwWeOwAA&#10;ADkAAAAQAAAAAAAAAAEAIAAAAAgBAABkcnMvc2hhcGV4bWwueG1sUEsFBgAAAAAGAAYAWwEAALID&#10;AAAAAA==&#10;">
                  <v:fill on="f" focussize="0,0"/>
                  <v:stroke weight="0.5pt" color="#000000" joinstyle="round"/>
                  <v:imagedata o:title=""/>
                  <o:lock v:ext="edit" aspectratio="f"/>
                </v:line>
                <v:line id="_x0000_s1026" o:spid="_x0000_s1026" o:spt="20" style="position:absolute;left:2784;top:2067;flip:y;height:67;width:88;" filled="f" stroked="t" coordsize="21600,21600" o:gfxdata="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eaZUG8AAAA&#10;2w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line id="_x0000_s1026" o:spid="_x0000_s1026" o:spt="20" style="position:absolute;left:2781;top:2055;flip:y;height:60;width:80;" filled="f" stroked="t" coordsize="21600,21600" o:gfxdata="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jWwNq/&#10;AAAA2wAAAA8AAAAAAAAAAQAgAAAAIgAAAGRycy9kb3ducmV2LnhtbFBLAQIUABQAAAAIAIdO4kAz&#10;LwWeOwAAADkAAAAQAAAAAAAAAAEAIAAAAA4BAABkcnMvc2hhcGV4bWwueG1sUEsFBgAAAAAGAAYA&#10;WwEAALgDAAAAAA==&#10;">
                  <v:fill on="f" focussize="0,0"/>
                  <v:stroke weight="0.5pt" color="#000000" joinstyle="round"/>
                  <v:imagedata o:title=""/>
                  <o:lock v:ext="edit" aspectratio="f"/>
                </v:line>
                <v:line id="_x0000_s1026" o:spid="_x0000_s1026" o:spt="20" style="position:absolute;left:2695;top:1873;flip:y;height:66;width:89;" filled="f" stroked="t" coordsize="21600,21600" o:gfxdata="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BF6tvQAA&#10;ANsAAAAPAAAAAAAAAAEAIAAAACIAAABkcnMvZG93bnJldi54bWxQSwECFAAUAAAACACHTuJAMy8F&#10;njsAAAA5AAAAEAAAAAAAAAABACAAAAAMAQAAZHJzL3NoYXBleG1sLnhtbFBLBQYAAAAABgAGAFsB&#10;AAC2AwAAAAA=&#10;">
                  <v:fill on="f" focussize="0,0"/>
                  <v:stroke weight="0.5pt" color="#000000" joinstyle="round"/>
                  <v:imagedata o:title=""/>
                  <o:lock v:ext="edit" aspectratio="f"/>
                </v:line>
                <v:line id="_x0000_s1026" o:spid="_x0000_s1026" o:spt="20" style="position:absolute;left:2695;top:2067;height:67;width:89;" filled="f" stroked="t" coordsize="21600,21600" o:gfxdata="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iUTWbsAAADb&#10;AAAADwAAAAAAAAABACAAAAAiAAAAZHJzL2Rvd25yZXYueG1sUEsBAhQAFAAAAAgAh07iQDMvBZ47&#10;AAAAOQAAABAAAAAAAAAAAQAgAAAACgEAAGRycy9zaGFwZXhtbC54bWxQSwUGAAAAAAYABgBbAQAA&#10;tAMAAAAA&#10;">
                  <v:fill on="f" focussize="0,0"/>
                  <v:stroke weight="0.5pt" color="#000000" joinstyle="round"/>
                  <v:imagedata o:title=""/>
                  <o:lock v:ext="edit" aspectratio="f"/>
                </v:line>
                <v:line id="_x0000_s1026" o:spid="_x0000_s1026" o:spt="20" style="position:absolute;left:2695;top:1939;flip:y;height:128;width:0;" filled="f" stroked="t" coordsize="21600,21600" o:gfxdata="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4oWNCvQAA&#10;ANsAAAAPAAAAAAAAAAEAIAAAACIAAABkcnMvZG93bnJldi54bWxQSwECFAAUAAAACACHTuJAMy8F&#10;njsAAAA5AAAAEAAAAAAAAAABACAAAAAMAQAAZHJzL3NoYXBleG1sLnhtbFBLBQYAAAAABgAGAFsB&#10;AAC2AwAAAAA=&#10;">
                  <v:fill on="f" focussize="0,0"/>
                  <v:stroke weight="0.5pt" color="#000000" joinstyle="round"/>
                  <v:imagedata o:title=""/>
                  <o:lock v:ext="edit" aspectratio="f"/>
                </v:line>
                <v:line id="_x0000_s1026" o:spid="_x0000_s1026" o:spt="20" style="position:absolute;left:2710;top:1944;flip:y;height:119;width:0;" filled="f" stroked="t" coordsize="21600,21600" o:gfxdata="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ftxtm/&#10;AAAA2wAAAA8AAAAAAAAAAQAgAAAAIgAAAGRycy9kb3ducmV2LnhtbFBLAQIUABQAAAAIAIdO4kAz&#10;LwWeOwAAADkAAAAQAAAAAAAAAAEAIAAAAA4BAABkcnMvc2hhcGV4bWwueG1sUEsFBgAAAAAGAAYA&#10;WwEAALgDAAAAAA==&#10;">
                  <v:fill on="f" focussize="0,0"/>
                  <v:stroke weight="0.5pt" color="#000000" joinstyle="round"/>
                  <v:imagedata o:title=""/>
                  <o:lock v:ext="edit" aspectratio="f"/>
                </v:line>
                <v:line id="_x0000_s1026" o:spid="_x0000_s1026" o:spt="20" style="position:absolute;left:2606;top:1873;height:66;width:89;" filled="f" stroked="t" coordsize="21600,21600" o:gfxdata="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lKwwbsAAADb&#10;AAAADwAAAAAAAAABACAAAAAiAAAAZHJzL2Rvd25yZXYueG1sUEsBAhQAFAAAAAgAh07iQDMvBZ47&#10;AAAAOQAAABAAAAAAAAAAAQAgAAAACgEAAGRycy9zaGFwZXhtbC54bWxQSwUGAAAAAAYABgBbAQAA&#10;tAMAAAAA&#10;">
                  <v:fill on="f" focussize="0,0"/>
                  <v:stroke weight="0.5pt" color="#000000" joinstyle="round"/>
                  <v:imagedata o:title=""/>
                  <o:lock v:ext="edit" aspectratio="f"/>
                </v:line>
                <v:line id="_x0000_s1026" o:spid="_x0000_s1026" o:spt="20" style="position:absolute;left:2599;top:1797;height:76;width:1;" filled="f" stroked="t" coordsize="21600,21600" o:gfxdata="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R4VWrsAAADb&#10;AAAADwAAAAAAAAABACAAAAAiAAAAZHJzL2Rvd25yZXYueG1sUEsBAhQAFAAAAAgAh07iQDMvBZ47&#10;AAAAOQAAABAAAAAAAAAAAQAgAAAACgEAAGRycy9zaGFwZXhtbC54bWxQSwUGAAAAAAYABgBbAQAA&#10;tAMAAAAA&#10;">
                  <v:fill on="f" focussize="0,0"/>
                  <v:stroke weight="0.5pt" color="#000000" joinstyle="round"/>
                  <v:imagedata o:title=""/>
                  <o:lock v:ext="edit" aspectratio="f"/>
                </v:line>
                <v:line id="_x0000_s1026" o:spid="_x0000_s1026" o:spt="20" style="position:absolute;left:2614;top:1797;height:76;width:1;" filled="f" stroked="t" coordsize="21600,21600" o:gfxdata="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2IGBKLgAAADbAAAA&#10;DwAAAAAAAAABACAAAAAiAAAAZHJzL2Rvd25yZXYueG1sUEsBAhQAFAAAAAgAh07iQDMvBZ47AAAA&#10;OQAAABAAAAAAAAAAAQAgAAAABwEAAGRycy9zaGFwZXhtbC54bWxQSwUGAAAAAAYABgBbAQAAsQMA&#10;AAAA&#10;">
                  <v:fill on="f" focussize="0,0"/>
                  <v:stroke weight="0.5pt" color="#000000" joinstyle="round"/>
                  <v:imagedata o:title=""/>
                  <o:lock v:ext="edit" aspectratio="f"/>
                </v:line>
                <v:line id="_x0000_s1026" o:spid="_x0000_s1026" o:spt="20" style="position:absolute;left:2613;top:2134;flip:y;height:70;width:0;" filled="f" stroked="t" coordsize="21600,21600" o:gfxdata="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agzNy/&#10;AAAA2wAAAA8AAAAAAAAAAQAgAAAAIgAAAGRycy9kb3ducmV2LnhtbFBLAQIUABQAAAAIAIdO4kAz&#10;LwWeOwAAADkAAAAQAAAAAAAAAAEAIAAAAA4BAABkcnMvc2hhcGV4bWwueG1sUEsFBgAAAAAGAAYA&#10;WwEAALgDAAAAAA==&#10;">
                  <v:fill on="f" focussize="0,0"/>
                  <v:stroke weight="0.5pt" color="#000000" joinstyle="round"/>
                  <v:imagedata o:title=""/>
                  <o:lock v:ext="edit" aspectratio="f"/>
                </v:line>
                <v:line id="_x0000_s1026" o:spid="_x0000_s1026" o:spt="20" style="position:absolute;left:2598;top:2134;flip:y;height:70;width:1;" filled="f" stroked="t" coordsize="21600,21600" o:gfxdata="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CQ/OcugAAANsA&#10;AAAPAAAAAAAAAAEAIAAAACIAAABkcnMvZG93bnJldi54bWxQSwECFAAUAAAACACHTuJAMy8FnjsA&#10;AAA5AAAAEAAAAAAAAAABACAAAAAJAQAAZHJzL3NoYXBleG1sLnhtbFBLBQYAAAAABgAGAFsBAACz&#10;AwAAAAA=&#10;">
                  <v:fill on="f" focussize="0,0"/>
                  <v:stroke weight="0.5pt" color="#000000" joinstyle="round"/>
                  <v:imagedata o:title=""/>
                  <o:lock v:ext="edit" aspectratio="f"/>
                </v:line>
                <v:line id="_x0000_s1026" o:spid="_x0000_s1026" o:spt="20" style="position:absolute;left:2872;top:1880;flip:x;height:59;width:47;" filled="f" stroked="t" coordsize="21600,21600" o:gfxdata="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D1YHvQAA&#10;ANsAAAAPAAAAAAAAAAEAIAAAACIAAABkcnMvZG93bnJldi54bWxQSwECFAAUAAAACACHTuJAMy8F&#10;njsAAAA5AAAAEAAAAAAAAAABACAAAAAMAQAAZHJzL3NoYXBleG1sLnhtbFBLBQYAAAAABgAGAFsB&#10;AAC2AwAAAAA=&#10;">
                  <v:fill on="f" focussize="0,0"/>
                  <v:stroke weight="0.5pt" color="#000000" joinstyle="round"/>
                  <v:imagedata o:title=""/>
                  <o:lock v:ext="edit" aspectratio="f"/>
                </v:line>
                <v:rect id="_x0000_s1026" o:spid="_x0000_s1026" o:spt="1" style="position:absolute;left:1943;top:1719;height:96;width:62;" filled="f" stroked="f" coordsize="21600,21600" o:gfxdata="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nkxoO/&#10;AAAA2w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pPr>
                          <w:autoSpaceDE w:val="0"/>
                          <w:autoSpaceDN w:val="0"/>
                          <w:adjustRightInd w:val="0"/>
                          <w:rPr>
                            <w:color w:val="000000"/>
                          </w:rPr>
                        </w:pPr>
                        <w:r>
                          <w:rPr>
                            <w:rFonts w:ascii="Arial" w:hAnsi="Arial"/>
                            <w:color w:val="000000"/>
                          </w:rPr>
                          <w:t>O</w:t>
                        </w:r>
                      </w:p>
                    </w:txbxContent>
                  </v:textbox>
                </v:rect>
                <v:rect id="_x0000_s1026" o:spid="_x0000_s1026" o:spt="1" style="position:absolute;left:1943;top:2221;height:96;width:62;" filled="f" stroked="f" coordsize="21600,21600" o:gfxdata="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qGMY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pPr>
                          <w:autoSpaceDE w:val="0"/>
                          <w:autoSpaceDN w:val="0"/>
                          <w:adjustRightInd w:val="0"/>
                          <w:rPr>
                            <w:color w:val="000000"/>
                          </w:rPr>
                        </w:pPr>
                        <w:r>
                          <w:rPr>
                            <w:rFonts w:ascii="Arial" w:hAnsi="Arial"/>
                            <w:color w:val="000000"/>
                          </w:rPr>
                          <w:t>O</w:t>
                        </w:r>
                      </w:p>
                    </w:txbxContent>
                  </v:textbox>
                </v:rect>
                <v:rect id="_x0000_s1026" o:spid="_x0000_s1026" o:spt="1" style="position:absolute;left:2136;top:1719;height:96;width:216;" filled="f" stroked="f" coordsize="21600,21600" o:gfxdata="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UH7b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pPr>
                          <w:autoSpaceDE w:val="0"/>
                          <w:autoSpaceDN w:val="0"/>
                          <w:adjustRightInd w:val="0"/>
                          <w:rPr>
                            <w:color w:val="000000"/>
                          </w:rPr>
                        </w:pPr>
                        <w:r>
                          <w:rPr>
                            <w:rFonts w:ascii="Arial" w:hAnsi="Arial"/>
                            <w:color w:val="000000"/>
                          </w:rPr>
                          <w:t>OH</w:t>
                        </w:r>
                      </w:p>
                    </w:txbxContent>
                  </v:textbox>
                </v:rect>
                <v:rect id="_x0000_s1026" o:spid="_x0000_s1026" o:spt="1" style="position:absolute;left:1757;top:2221;height:96;width:142;" filled="f" stroked="f" coordsize="21600,21600" o:gfxdata="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g1e9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pPr>
                          <w:autoSpaceDE w:val="0"/>
                          <w:autoSpaceDN w:val="0"/>
                          <w:adjustRightInd w:val="0"/>
                          <w:rPr>
                            <w:rFonts w:ascii="Arial" w:hAnsi="Arial"/>
                            <w:color w:val="000000"/>
                          </w:rPr>
                        </w:pPr>
                        <w:r>
                          <w:rPr>
                            <w:rFonts w:ascii="Arial" w:hAnsi="Arial"/>
                            <w:color w:val="000000"/>
                          </w:rPr>
                          <w:t>O H</w:t>
                        </w:r>
                      </w:p>
                    </w:txbxContent>
                  </v:textbox>
                </v:rect>
                <v:line id="_x0000_s1026" o:spid="_x0000_s1026" o:spt="20" style="position:absolute;left:1793;top:1884;height:59;width:90;" filled="f" stroked="t" coordsize="21600,21600" o:gfxdata="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4smHLsAAADb&#10;AAAADwAAAAAAAAABACAAAAAiAAAAZHJzL2Rvd25yZXYueG1sUEsBAhQAFAAAAAgAh07iQDMvBZ47&#10;AAAAOQAAABAAAAAAAAAAAQAgAAAACgEAAGRycy9zaGFwZXhtbC54bWxQSwUGAAAAAAYABgBbAQAA&#10;tAMAAAAA&#10;">
                  <v:fill on="f" focussize="0,0"/>
                  <v:stroke weight="0.5pt" color="#000000" joinstyle="round"/>
                  <v:imagedata o:title=""/>
                  <o:lock v:ext="edit" aspectratio="f"/>
                </v:line>
                <v:line id="_x0000_s1026" o:spid="_x0000_s1026" o:spt="20" style="position:absolute;left:1793;top:2063;flip:y;height:59;width:90;" filled="f" stroked="t" coordsize="21600,21600" o:gfxdata="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2qa+i/&#10;AAAA2wAAAA8AAAAAAAAAAQAgAAAAIgAAAGRycy9kb3ducmV2LnhtbFBLAQIUABQAAAAIAIdO4kAz&#10;LwWeOwAAADkAAAAQAAAAAAAAAAEAIAAAAA4BAABkcnMvc2hhcGV4bWwueG1sUEsFBgAAAAAGAAYA&#10;WwEAALgDAAAAAA==&#10;">
                  <v:fill on="f" focussize="0,0"/>
                  <v:stroke weight="0.5pt" color="#000000" joinstyle="round"/>
                  <v:imagedata o:title=""/>
                  <o:lock v:ext="edit" aspectratio="f"/>
                </v:line>
                <v:line id="_x0000_s1026" o:spid="_x0000_s1026" o:spt="20" style="position:absolute;left:1703;top:1884;flip:y;height:59;width:90;" filled="f" stroked="t" coordsize="21600,21600" o:gfxdata="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8Nf+augAAANsA&#10;AAAPAAAAAAAAAAEAIAAAACIAAABkcnMvZG93bnJldi54bWxQSwECFAAUAAAACACHTuJAMy8FnjsA&#10;AAA5AAAAEAAAAAAAAAABACAAAAAJAQAAZHJzL3NoYXBleG1sLnhtbFBLBQYAAAAABgAGAFsBAACz&#10;AwAAAAA=&#10;">
                  <v:fill on="f" focussize="0,0"/>
                  <v:stroke weight="0.5pt" color="#000000" joinstyle="round"/>
                  <v:imagedata o:title=""/>
                  <o:lock v:ext="edit" aspectratio="f"/>
                </v:line>
                <v:line id="_x0000_s1026" o:spid="_x0000_s1026" o:spt="20" style="position:absolute;left:1715;top:1901;flip:y;height:54;width:81;" filled="f" stroked="t" coordsize="21600,21600" o:gfxdata="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3laAb4A&#10;AADbAAAADwAAAAAAAAABACAAAAAiAAAAZHJzL2Rvd25yZXYueG1sUEsBAhQAFAAAAAgAh07iQDMv&#10;BZ47AAAAOQAAABAAAAAAAAAAAQAgAAAADQEAAGRycy9zaGFwZXhtbC54bWxQSwUGAAAAAAYABgBb&#10;AQAAtwMAAAAA&#10;">
                  <v:fill on="f" focussize="0,0"/>
                  <v:stroke weight="0.5pt" color="#000000" joinstyle="round"/>
                  <v:imagedata o:title=""/>
                  <o:lock v:ext="edit" aspectratio="f"/>
                </v:line>
                <v:line id="_x0000_s1026" o:spid="_x0000_s1026" o:spt="20" style="position:absolute;left:1703;top:2063;height:59;width:90;" filled="f" stroked="t" coordsize="21600,21600" o:gfxdata="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soaI65AAAA2wAA&#10;AA8AAAAAAAAAAQAgAAAAIgAAAGRycy9kb3ducmV2LnhtbFBLAQIUABQAAAAIAIdO4kAzLwWeOwAA&#10;ADkAAAAQAAAAAAAAAAEAIAAAAAgBAABkcnMvc2hhcGV4bWwueG1sUEsFBgAAAAAGAAYAWwEAALID&#10;AAAAAA==&#10;">
                  <v:fill on="f" focussize="0,0"/>
                  <v:stroke weight="0.5pt" color="#000000" joinstyle="round"/>
                  <v:imagedata o:title=""/>
                  <o:lock v:ext="edit" aspectratio="f"/>
                </v:line>
                <v:line id="_x0000_s1026" o:spid="_x0000_s1026" o:spt="20" style="position:absolute;left:1715;top:2051;height:54;width:81;" filled="f" stroked="t" coordsize="21600,21600" o:gfxdata="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UZM0VugAAANsA&#10;AAAPAAAAAAAAAAEAIAAAACIAAABkcnMvZG93bnJldi54bWxQSwECFAAUAAAACACHTuJAMy8FnjsA&#10;AAA5AAAAEAAAAAAAAAABACAAAAAJAQAAZHJzL3NoYXBleG1sLnhtbFBLBQYAAAAABgAGAFsBAACz&#10;AwAAAAA=&#10;">
                  <v:fill on="f" focussize="0,0"/>
                  <v:stroke weight="0.5pt" color="#000000" joinstyle="round"/>
                  <v:imagedata o:title=""/>
                  <o:lock v:ext="edit" aspectratio="f"/>
                </v:line>
                <v:line id="_x0000_s1026" o:spid="_x0000_s1026" o:spt="20" style="position:absolute;left:1703;top:1943;flip:y;height:120;width:1;" filled="f" stroked="t" coordsize="21600,21600" o:gfxdata="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27sNvQAA&#10;ANsAAAAPAAAAAAAAAAEAIAAAACIAAABkcnMvZG93bnJldi54bWxQSwECFAAUAAAACACHTuJAMy8F&#10;njsAAAA5AAAAEAAAAAAAAAABACAAAAAMAQAAZHJzL3NoYXBleG1sLnhtbFBLBQYAAAAABgAGAFsB&#10;AAC2AwAAAAA=&#10;">
                  <v:fill on="f" focussize="0,0"/>
                  <v:stroke weight="0.5pt" color="#000000" joinstyle="round"/>
                  <v:imagedata o:title=""/>
                  <o:lock v:ext="edit" aspectratio="f"/>
                </v:line>
                <v:line id="_x0000_s1026" o:spid="_x0000_s1026" o:spt="20" style="position:absolute;left:1973;top:1884;height:59;width:90;" filled="f" stroked="t" coordsize="21600,21600" o:gfxdata="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r2+bsAAADb&#10;AAAADwAAAAAAAAABACAAAAAiAAAAZHJzL2Rvd25yZXYueG1sUEsBAhQAFAAAAAgAh07iQDMvBZ47&#10;AAAAOQAAABAAAAAAAAAAAQAgAAAACgEAAGRycy9zaGFwZXhtbC54bWxQSwUGAAAAAAYABgBbAQAA&#10;tAMAAAAA&#10;">
                  <v:fill on="f" focussize="0,0"/>
                  <v:stroke weight="0.5pt" color="#000000" joinstyle="round"/>
                  <v:imagedata o:title=""/>
                  <o:lock v:ext="edit" aspectratio="f"/>
                </v:line>
                <v:line id="_x0000_s1026" o:spid="_x0000_s1026" o:spt="20" style="position:absolute;left:1973;top:2063;flip:y;height:59;width:90;" filled="f" stroked="t" coordsize="21600,21600" o:gfxdata="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fobivQAA&#10;ANsAAAAPAAAAAAAAAAEAIAAAACIAAABkcnMvZG93bnJldi54bWxQSwECFAAUAAAACACHTuJAMy8F&#10;njsAAAA5AAAAEAAAAAAAAAABACAAAAAMAQAAZHJzL3NoYXBleG1sLnhtbFBLBQYAAAAABgAGAFsB&#10;AAC2AwAAAAA=&#10;">
                  <v:fill on="f" focussize="0,0"/>
                  <v:stroke weight="0.5pt" color="#000000" joinstyle="round"/>
                  <v:imagedata o:title=""/>
                  <o:lock v:ext="edit" aspectratio="f"/>
                </v:line>
                <v:line id="_x0000_s1026" o:spid="_x0000_s1026" o:spt="20" style="position:absolute;left:1883;top:1884;flip:y;height:59;width:90;" filled="f" stroked="t" coordsize="21600,21600" o:gfxdata="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jIjeb4A&#10;AADbAAAADwAAAAAAAAABACAAAAAiAAAAZHJzL2Rvd25yZXYueG1sUEsBAhQAFAAAAAgAh07iQDMv&#10;BZ47AAAAOQAAABAAAAAAAAAAAQAgAAAADQEAAGRycy9zaGFwZXhtbC54bWxQSwUGAAAAAAYABgBb&#10;AQAAtwMAAAAA&#10;">
                  <v:fill on="f" focussize="0,0"/>
                  <v:stroke weight="0.5pt" color="#000000" joinstyle="round"/>
                  <v:imagedata o:title=""/>
                  <o:lock v:ext="edit" aspectratio="f"/>
                </v:line>
                <v:line id="_x0000_s1026" o:spid="_x0000_s1026" o:spt="20" style="position:absolute;left:1883;top:2063;height:59;width:90;" filled="f" stroked="t" coordsize="21600,21600" o:gfxdata="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41VYbsAAADb&#10;AAAADwAAAAAAAAABACAAAAAiAAAAZHJzL2Rvd25yZXYueG1sUEsBAhQAFAAAAAgAh07iQDMvBZ47&#10;AAAAOQAAABAAAAAAAAAAAQAgAAAACgEAAGRycy9zaGFwZXhtbC54bWxQSwUGAAAAAAYABgBbAQAA&#10;tAMAAAAA&#10;">
                  <v:fill on="f" focussize="0,0"/>
                  <v:stroke weight="0.5pt" color="#000000" joinstyle="round"/>
                  <v:imagedata o:title=""/>
                  <o:lock v:ext="edit" aspectratio="f"/>
                </v:line>
                <v:line id="_x0000_s1026" o:spid="_x0000_s1026" o:spt="20" style="position:absolute;left:1883;top:1943;flip:y;height:120;width:0;" filled="f" stroked="t" coordsize="21600,21600" o:gfxdata="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VrBiVvQAA&#10;ANsAAAAPAAAAAAAAAAEAIAAAACIAAABkcnMvZG93bnJldi54bWxQSwECFAAUAAAACACHTuJAMy8F&#10;njsAAAA5AAAAEAAAAAAAAAABACAAAAAMAQAAZHJzL3NoYXBleG1sLnhtbFBLBQYAAAAABgAGAFsB&#10;AAC2AwAAAAA=&#10;">
                  <v:fill on="f" focussize="0,0"/>
                  <v:stroke weight="0.5pt" color="#000000" joinstyle="round"/>
                  <v:imagedata o:title=""/>
                  <o:lock v:ext="edit" aspectratio="f"/>
                </v:line>
                <v:line id="_x0000_s1026" o:spid="_x0000_s1026" o:spt="20" style="position:absolute;left:1897;top:1949;flip:y;height:108;width:1;" filled="f" stroked="t" coordsize="21600,21600" o:gfxdata="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DOM57sAAADb&#10;AAAADwAAAAAAAAABACAAAAAiAAAAZHJzL2Rvd25yZXYueG1sUEsBAhQAFAAAAAgAh07iQDMvBZ47&#10;AAAAOQAAABAAAAAAAAAAAQAgAAAACgEAAGRycy9zaGFwZXhtbC54bWxQSwUGAAAAAAYABgBbAQAA&#10;tAMAAAAA&#10;">
                  <v:fill on="f" focussize="0,0"/>
                  <v:stroke weight="0.5pt" color="#000000" joinstyle="round"/>
                  <v:imagedata o:title=""/>
                  <o:lock v:ext="edit" aspectratio="f"/>
                </v:line>
                <v:line id="_x0000_s1026" o:spid="_x0000_s1026" o:spt="20" style="position:absolute;left:2063;top:1884;flip:x;height:59;width:89;" filled="f" stroked="t" coordsize="21600,21600" o:gfxdata="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38pfL4A&#10;AADbAAAADwAAAAAAAAABACAAAAAiAAAAZHJzL2Rvd25yZXYueG1sUEsBAhQAFAAAAAgAh07iQDMv&#10;BZ47AAAAOQAAABAAAAAAAAAAAQAgAAAADQEAAGRycy9zaGFwZXhtbC54bWxQSwUGAAAAAAYABgBb&#10;AQAAtwMAAAAA&#10;">
                  <v:fill on="f" focussize="0,0"/>
                  <v:stroke weight="0.5pt" color="#000000" joinstyle="round"/>
                  <v:imagedata o:title=""/>
                  <o:lock v:ext="edit" aspectratio="f"/>
                </v:line>
                <v:line id="_x0000_s1026" o:spid="_x0000_s1026" o:spt="20" style="position:absolute;left:2063;top:1943;flip:y;height:120;width:0;" filled="f" stroked="t" coordsize="21600,21600" o:gfxdata="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cFjy8AAAA&#10;2w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line id="_x0000_s1026" o:spid="_x0000_s1026" o:spt="20" style="position:absolute;left:2077;top:1949;flip:y;height:108;width:0;" filled="f" stroked="t" coordsize="21600,21600" o:gfxdata="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NCzp74A&#10;AADbAAAADwAAAAAAAAABACAAAAAiAAAAZHJzL2Rvd25yZXYueG1sUEsBAhQAFAAAAAgAh07iQDMv&#10;BZ47AAAAOQAAABAAAAAAAAAAAQAgAAAADQEAAGRycy9zaGFwZXhtbC54bWxQSwUGAAAAAAYABgBb&#10;AQAAtwMAAAAA&#10;">
                  <v:fill on="f" focussize="0,0"/>
                  <v:stroke weight="0.5pt" color="#000000" joinstyle="round"/>
                  <v:imagedata o:title=""/>
                  <o:lock v:ext="edit" aspectratio="f"/>
                </v:line>
                <v:line id="_x0000_s1026" o:spid="_x0000_s1026" o:spt="20" style="position:absolute;left:2152;top:1884;flip:x y;height:59;width:90;" filled="f" stroked="t" coordsize="21600,21600" o:gfxdata="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whOsvQAA&#10;ANsAAAAPAAAAAAAAAAEAIAAAACIAAABkcnMvZG93bnJldi54bWxQSwECFAAUAAAACACHTuJAMy8F&#10;njsAAAA5AAAAEAAAAAAAAAABACAAAAAMAQAAZHJzL3NoYXBleG1sLnhtbFBLBQYAAAAABgAGAFsB&#10;AAC2AwAAAAA=&#10;">
                  <v:fill on="f" focussize="0,0"/>
                  <v:stroke weight="0.5pt" color="#000000" joinstyle="round"/>
                  <v:imagedata o:title=""/>
                  <o:lock v:ext="edit" aspectratio="f"/>
                </v:line>
                <v:line id="_x0000_s1026" o:spid="_x0000_s1026" o:spt="20" style="position:absolute;left:2149;top:1901;flip:x y;height:54;width:81;" filled="f" stroked="t" coordsize="21600,21600" o:gfxdata="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o62N74A&#10;AADbAAAADwAAAAAAAAABACAAAAAiAAAAZHJzL2Rvd25yZXYueG1sUEsBAhQAFAAAAAgAh07iQDMv&#10;BZ47AAAAOQAAABAAAAAAAAAAAQAgAAAADQEAAGRycy9zaGFwZXhtbC54bWxQSwUGAAAAAAYABgBb&#10;AQAAtwMAAAAA&#10;">
                  <v:fill on="f" focussize="0,0"/>
                  <v:stroke weight="0.5pt" color="#000000" joinstyle="round"/>
                  <v:imagedata o:title=""/>
                  <o:lock v:ext="edit" aspectratio="f"/>
                </v:line>
                <v:line id="_x0000_s1026" o:spid="_x0000_s1026" o:spt="20" style="position:absolute;left:2063;top:2063;flip:x y;height:59;width:89;" filled="f" stroked="t" coordsize="21600,21600" o:gfxdata="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WcuQ74A&#10;AADbAAAADwAAAAAAAAABACAAAAAiAAAAZHJzL2Rvd25yZXYueG1sUEsBAhQAFAAAAAgAh07iQDMv&#10;BZ47AAAAOQAAABAAAAAAAAAAAQAgAAAADQEAAGRycy9zaGFwZXhtbC54bWxQSwUGAAAAAAYABgBb&#10;AQAAtwMAAAAA&#10;">
                  <v:fill on="f" focussize="0,0"/>
                  <v:stroke weight="0.5pt" color="#000000" joinstyle="round"/>
                  <v:imagedata o:title=""/>
                  <o:lock v:ext="edit" aspectratio="f"/>
                </v:line>
                <v:line id="_x0000_s1026" o:spid="_x0000_s1026" o:spt="20" style="position:absolute;left:2242;top:1943;flip:y;height:120;width:0;" filled="f" stroked="t" coordsize="21600,21600" o:gfxdata="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67WkvQAA&#10;ANsAAAAPAAAAAAAAAAEAIAAAACIAAABkcnMvZG93bnJldi54bWxQSwECFAAUAAAACACHTuJAMy8F&#10;njsAAAA5AAAAEAAAAAAAAAABACAAAAAMAQAAZHJzL3NoYXBleG1sLnhtbFBLBQYAAAAABgAGAFsB&#10;AAC2AwAAAAA=&#10;">
                  <v:fill on="f" focussize="0,0"/>
                  <v:stroke weight="0.5pt" color="#000000" joinstyle="round"/>
                  <v:imagedata o:title=""/>
                  <o:lock v:ext="edit" aspectratio="f"/>
                </v:line>
                <v:line id="_x0000_s1026" o:spid="_x0000_s1026" o:spt="20" style="position:absolute;left:2152;top:2062;flip:x;height:60;width:90;" filled="f" stroked="t" coordsize="21600,21600" o:gfxdata="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zkr074A&#10;AADbAAAADwAAAAAAAAABACAAAAAiAAAAZHJzL2Rvd25yZXYueG1sUEsBAhQAFAAAAAgAh07iQDMv&#10;BZ47AAAAOQAAABAAAAAAAAAAAQAgAAAADQEAAGRycy9zaGFwZXhtbC54bWxQSwUGAAAAAAYABgBb&#10;AQAAtwMAAAAA&#10;">
                  <v:fill on="f" focussize="0,0"/>
                  <v:stroke weight="0.5pt" color="#000000" joinstyle="round"/>
                  <v:imagedata o:title=""/>
                  <o:lock v:ext="edit" aspectratio="f"/>
                </v:line>
                <v:line id="_x0000_s1026" o:spid="_x0000_s1026" o:spt="20" style="position:absolute;left:2149;top:2051;flip:x;height:54;width:81;" filled="f" stroked="t" coordsize="21600,21600" o:gfxdata="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HWOSL4A&#10;AADbAAAADwAAAAAAAAABACAAAAAiAAAAZHJzL2Rvd25yZXYueG1sUEsBAhQAFAAAAAgAh07iQDMv&#10;BZ47AAAAOQAAABAAAAAAAAAAAQAgAAAADQEAAGRycy9zaGFwZXhtbC54bWxQSwUGAAAAAAYABgBb&#10;AQAAtwMAAAAA&#10;">
                  <v:fill on="f" focussize="0,0"/>
                  <v:stroke weight="0.5pt" color="#000000" joinstyle="round"/>
                  <v:imagedata o:title=""/>
                  <o:lock v:ext="edit" aspectratio="f"/>
                </v:line>
                <v:line id="_x0000_s1026" o:spid="_x0000_s1026" o:spt="20" style="position:absolute;left:1966;top:1789;height:95;width:0;" filled="f" stroked="t" coordsize="21600,21600" o:gfxdata="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gIfyVbgAAADbAAAA&#10;DwAAAAAAAAABACAAAAAiAAAAZHJzL2Rvd25yZXYueG1sUEsBAhQAFAAAAAgAh07iQDMvBZ47AAAA&#10;OQAAABAAAAAAAAAAAQAgAAAABwEAAGRycy9zaGFwZXhtbC54bWxQSwUGAAAAAAYABgBbAQAAsQMA&#10;AAAA&#10;">
                  <v:fill on="f" focussize="0,0"/>
                  <v:stroke weight="0.5pt" color="#000000" joinstyle="round"/>
                  <v:imagedata o:title=""/>
                  <o:lock v:ext="edit" aspectratio="f"/>
                </v:line>
                <v:line id="_x0000_s1026" o:spid="_x0000_s1026" o:spt="20" style="position:absolute;left:1980;top:1789;height:95;width:1;" filled="f" stroked="t" coordsize="21600,21600" o:gfxdata="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78tXzrsAAADb&#10;AAAADwAAAAAAAAABACAAAAAiAAAAZHJzL2Rvd25yZXYueG1sUEsBAhQAFAAAAAgAh07iQDMvBZ47&#10;AAAAOQAAABAAAAAAAAAAAQAgAAAACgEAAGRycy9zaGFwZXhtbC54bWxQSwUGAAAAAAYABgBbAQAA&#10;tAMAAAAA&#10;">
                  <v:fill on="f" focussize="0,0"/>
                  <v:stroke weight="0.5pt" color="#000000" joinstyle="round"/>
                  <v:imagedata o:title=""/>
                  <o:lock v:ext="edit" aspectratio="f"/>
                </v:line>
                <v:line id="_x0000_s1026" o:spid="_x0000_s1026" o:spt="20" style="position:absolute;left:1980;top:2122;flip:y;height:95;width:0;" filled="f" stroked="t" coordsize="21600,21600" o:gfxdata="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Hw3IG8AAAA&#10;2w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line id="_x0000_s1026" o:spid="_x0000_s1026" o:spt="20" style="position:absolute;left:1965;top:2122;flip:y;height:95;width:1;" filled="f" stroked="t" coordsize="21600,21600" o:gfxdata="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rx5Gr4A&#10;AADbAAAADwAAAAAAAAABACAAAAAiAAAAZHJzL2Rvd25yZXYueG1sUEsBAhQAFAAAAAgAh07iQDMv&#10;BZ47AAAAOQAAABAAAAAAAAAAAQAgAAAADQEAAGRycy9zaGFwZXhtbC54bWxQSwUGAAAAAAYABgBb&#10;AQAAtwMAAAAA&#10;">
                  <v:fill on="f" focussize="0,0"/>
                  <v:stroke weight="0.5pt" color="#000000" joinstyle="round"/>
                  <v:imagedata o:title=""/>
                  <o:lock v:ext="edit" aspectratio="f"/>
                </v:line>
                <v:line id="_x0000_s1026" o:spid="_x0000_s1026" o:spt="20" style="position:absolute;left:2151;top:1802;height:82;width:1;" filled="f" stroked="t" coordsize="21600,21600" o:gfxdata="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wMPArsAAADb&#10;AAAADwAAAAAAAAABACAAAAAiAAAAZHJzL2Rvd25yZXYueG1sUEsBAhQAFAAAAAgAh07iQDMvBZ47&#10;AAAAOQAAABAAAAAAAAAAAQAgAAAACgEAAGRycy9zaGFwZXhtbC54bWxQSwUGAAAAAAYABgBbAQAA&#10;tAMAAAAA&#10;">
                  <v:fill on="f" focussize="0,0"/>
                  <v:stroke weight="0.5pt" color="#000000" joinstyle="round"/>
                  <v:imagedata o:title=""/>
                  <o:lock v:ext="edit" aspectratio="f"/>
                </v:line>
                <v:line id="_x0000_s1026" o:spid="_x0000_s1026" o:spt="20" style="position:absolute;left:1793;top:1789;height:95;width:1;" filled="f" stroked="t" coordsize="21600,21600" o:gfxdata="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E+qmbsAAADb&#10;AAAADwAAAAAAAAABACAAAAAiAAAAZHJzL2Rvd25yZXYueG1sUEsBAhQAFAAAAAgAh07iQDMvBZ47&#10;AAAAOQAAABAAAAAAAAAAAQAgAAAACgEAAGRycy9zaGFwZXhtbC54bWxQSwUGAAAAAAYABgBbAQAA&#10;tAMAAAAA&#10;">
                  <v:fill on="f" focussize="0,0"/>
                  <v:stroke weight="0.5pt" color="#000000" joinstyle="round"/>
                  <v:imagedata o:title=""/>
                  <o:lock v:ext="edit" aspectratio="f"/>
                </v:line>
                <v:line id="_x0000_s1026" o:spid="_x0000_s1026" o:spt="20" style="position:absolute;left:1793;top:2122;flip:y;height:95;width:1;" filled="f" stroked="t" coordsize="21600,21600" o:gfxdata="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y9qCvQAA&#10;ANsAAAAPAAAAAAAAAAEAIAAAACIAAABkcnMvZG93bnJldi54bWxQSwECFAAUAAAACACHTuJAMy8F&#10;njsAAAA5AAAAEAAAAAAAAAABACAAAAAMAQAAZHJzL3NoYXBleG1sLnhtbFBLBQYAAAAABgAGAFsB&#10;AAC2AwAAAAA=&#10;">
                  <v:fill on="f" focussize="0,0"/>
                  <v:stroke weight="0.5pt" color="#000000" joinstyle="round"/>
                  <v:imagedata o:title=""/>
                  <o:lock v:ext="edit" aspectratio="f"/>
                </v:line>
                <v:rect id="_x0000_s1026" o:spid="_x0000_s1026" o:spt="1" style="position:absolute;left:1718;top:1680;height:154;width:236;" filled="f" stroked="f" coordsize="21600,21600" o:gfxdata="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YTnT1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autoSpaceDE w:val="0"/>
                          <w:autoSpaceDN w:val="0"/>
                          <w:adjustRightInd w:val="0"/>
                          <w:rPr>
                            <w:rFonts w:ascii="Arial" w:hAnsi="Arial"/>
                            <w:color w:val="000000"/>
                            <w:lang w:val="zh-CN"/>
                          </w:rPr>
                        </w:pPr>
                        <w:r>
                          <w:rPr>
                            <w:rFonts w:ascii="Arial" w:hAnsi="Arial"/>
                            <w:color w:val="000000"/>
                          </w:rPr>
                          <w:t>OH</w:t>
                        </w:r>
                      </w:p>
                    </w:txbxContent>
                  </v:textbox>
                </v:rect>
                <v:rect id="_x0000_s1026" o:spid="_x0000_s1026" o:spt="1" style="position:absolute;left:2880;top:1776;height:154;width:288;" filled="f" stroked="f" coordsize="21600,21600" o:gfxdata="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Jzqgr4A&#10;AADbAAAADwAAAAAAAAABACAAAAAiAAAAZHJzL2Rvd25yZXYueG1sUEsBAhQAFAAAAAgAh07iQDMv&#10;BZ47AAAAOQAAABAAAAAAAAAAAQAgAAAADQEAAGRycy9zaGFwZXhtbC54bWxQSwUGAAAAAAYABgBb&#10;AQAAtwMAAAAA&#10;">
                  <v:fill on="f" focussize="0,0"/>
                  <v:stroke on="f"/>
                  <v:imagedata o:title=""/>
                  <o:lock v:ext="edit" aspectratio="f"/>
                  <v:textbox>
                    <w:txbxContent>
                      <w:p>
                        <w:pPr>
                          <w:autoSpaceDE w:val="0"/>
                          <w:autoSpaceDN w:val="0"/>
                          <w:adjustRightInd w:val="0"/>
                          <w:rPr>
                            <w:rFonts w:ascii="Arial" w:hAnsi="Arial"/>
                            <w:color w:val="000000"/>
                          </w:rPr>
                        </w:pPr>
                        <w:r>
                          <w:rPr>
                            <w:rFonts w:ascii="Arial" w:hAnsi="Arial"/>
                            <w:color w:val="000000"/>
                          </w:rPr>
                          <w:t>OH</w:t>
                        </w:r>
                      </w:p>
                    </w:txbxContent>
                  </v:textbox>
                </v:rect>
                <w10:wrap type="square"/>
              </v:group>
            </w:pict>
          </mc:Fallback>
        </mc:AlternateContent>
      </w: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A                       B</w:t>
      </w: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r>
        <w:rPr>
          <w:rFonts w:hint="eastAsia" w:ascii="宋体" w:hAnsi="宋体"/>
          <w:snapToGrid w:val="0"/>
          <w:kern w:val="0"/>
          <w:szCs w:val="21"/>
        </w:rPr>
        <w:t>4、利用颜色反应鉴别题</w:t>
      </w:r>
    </w:p>
    <w:p>
      <w:pPr>
        <w:adjustRightInd w:val="0"/>
        <w:snapToGrid w:val="0"/>
        <w:rPr>
          <w:rFonts w:hint="eastAsia" w:ascii="宋体" w:hAnsi="宋体"/>
          <w:snapToGrid w:val="0"/>
          <w:kern w:val="0"/>
          <w:szCs w:val="21"/>
        </w:rPr>
      </w:pPr>
      <w:r>
        <w:rPr>
          <w:rFonts w:ascii="宋体" w:hAnsi="宋体"/>
          <w:snapToGrid w:val="0"/>
          <w:kern w:val="0"/>
          <w:szCs w:val="21"/>
        </w:rPr>
        <w:object>
          <v:shape id="_x0000_i1032" o:spt="75" type="#_x0000_t75" style="height:66pt;width:45pt;" o:ole="t" filled="f" stroked="f" coordsize="21600,21600">
            <v:path/>
            <v:fill on="f" focussize="0,0"/>
            <v:stroke on="f"/>
            <v:imagedata r:id="rId20" o:title=""/>
            <o:lock v:ext="edit" aspectratio="t"/>
            <w10:wrap type="none"/>
            <w10:anchorlock/>
          </v:shape>
          <o:OLEObject Type="Embed" ProgID="ChemWindow.Document" ShapeID="_x0000_i1032" DrawAspect="Content" ObjectID="_1468075732" r:id="rId19">
            <o:LockedField>false</o:LockedField>
          </o:OLEObject>
        </w:object>
      </w:r>
      <w:r>
        <w:rPr>
          <w:rFonts w:hint="eastAsia" w:ascii="宋体" w:hAnsi="宋体"/>
          <w:snapToGrid w:val="0"/>
          <w:kern w:val="0"/>
          <w:szCs w:val="21"/>
        </w:rPr>
        <w:t xml:space="preserve">    </w:t>
      </w:r>
      <w:r>
        <w:rPr>
          <w:rFonts w:ascii="宋体" w:hAnsi="宋体"/>
          <w:snapToGrid w:val="0"/>
          <w:kern w:val="0"/>
          <w:szCs w:val="21"/>
        </w:rPr>
        <w:object>
          <v:shape id="_x0000_i1033" o:spt="75" type="#_x0000_t75" style="height:40.2pt;width:39.55pt;" o:ole="t" filled="f" stroked="f" coordsize="21600,21600">
            <v:path/>
            <v:fill on="f" focussize="0,0"/>
            <v:stroke on="f"/>
            <v:imagedata r:id="rId22" o:title=""/>
            <o:lock v:ext="edit" aspectratio="t"/>
            <w10:wrap type="none"/>
            <w10:anchorlock/>
          </v:shape>
          <o:OLEObject Type="Embed" ProgID="ChemWindow.Document" ShapeID="_x0000_i1033" DrawAspect="Content" ObjectID="_1468075733" r:id="rId21">
            <o:LockedField>false</o:LockedField>
          </o:OLEObject>
        </w:object>
      </w:r>
    </w:p>
    <w:p>
      <w:pPr>
        <w:adjustRightInd w:val="0"/>
        <w:snapToGrid w:val="0"/>
        <w:rPr>
          <w:rFonts w:hint="eastAsia" w:ascii="宋体" w:hAnsi="宋体"/>
          <w:snapToGrid w:val="0"/>
          <w:kern w:val="0"/>
          <w:szCs w:val="21"/>
        </w:rPr>
      </w:pPr>
      <w:r>
        <w:rPr>
          <w:rFonts w:hint="eastAsia" w:ascii="宋体" w:hAnsi="宋体"/>
          <w:snapToGrid w:val="0"/>
          <w:kern w:val="0"/>
          <w:szCs w:val="21"/>
        </w:rPr>
        <w:t>A            B</w:t>
      </w:r>
    </w:p>
    <w:p>
      <w:pPr>
        <w:adjustRightInd w:val="0"/>
        <w:snapToGrid w:val="0"/>
        <w:spacing w:after="100" w:line="300" w:lineRule="auto"/>
        <w:rPr>
          <w:rFonts w:hint="eastAsia" w:ascii="宋体" w:hAnsi="宋体"/>
          <w:color w:val="000000"/>
          <w:szCs w:val="21"/>
        </w:rPr>
      </w:pPr>
    </w:p>
    <w:p>
      <w:pPr>
        <w:adjustRightInd w:val="0"/>
        <w:snapToGrid w:val="0"/>
        <w:spacing w:after="100" w:line="300" w:lineRule="auto"/>
        <w:rPr>
          <w:rFonts w:hint="eastAsia" w:ascii="宋体" w:hAnsi="宋体"/>
          <w:color w:val="000000"/>
          <w:szCs w:val="21"/>
        </w:rPr>
      </w:pPr>
    </w:p>
    <w:p>
      <w:pPr>
        <w:adjustRightInd w:val="0"/>
        <w:snapToGrid w:val="0"/>
        <w:spacing w:after="100" w:line="300" w:lineRule="auto"/>
        <w:rPr>
          <w:rFonts w:hint="eastAsia" w:ascii="宋体" w:hAnsi="宋体"/>
          <w:color w:val="000000"/>
          <w:szCs w:val="21"/>
        </w:rPr>
      </w:pPr>
    </w:p>
    <w:p>
      <w:pPr>
        <w:adjustRightInd w:val="0"/>
        <w:snapToGrid w:val="0"/>
        <w:spacing w:after="100" w:line="300" w:lineRule="auto"/>
        <w:rPr>
          <w:rFonts w:hint="eastAsia" w:ascii="宋体" w:hAnsi="宋体"/>
          <w:color w:val="000000"/>
          <w:szCs w:val="21"/>
        </w:rPr>
      </w:pPr>
      <w:r>
        <w:rPr>
          <w:rFonts w:hint="eastAsia" w:ascii="宋体" w:hAnsi="宋体"/>
          <w:color w:val="000000"/>
          <w:szCs w:val="21"/>
        </w:rPr>
        <w:t>1、</w:t>
      </w:r>
    </w:p>
    <w:p>
      <w:pPr>
        <w:adjustRightInd w:val="0"/>
        <w:snapToGrid w:val="0"/>
        <w:spacing w:after="100" w:line="300" w:lineRule="auto"/>
        <w:ind w:firstLine="420" w:firstLineChars="200"/>
        <w:rPr>
          <w:rFonts w:hint="eastAsia" w:ascii="宋体" w:hAnsi="宋体"/>
          <w:color w:val="000000"/>
        </w:rPr>
      </w:pPr>
      <w:r>
        <w:rPr>
          <w:rFonts w:hint="eastAsia" w:ascii="宋体" w:hAnsi="宋体"/>
        </w:rPr>
        <w:t>答：</w:t>
      </w:r>
      <w:r>
        <w:rPr>
          <w:rFonts w:hint="eastAsia"/>
          <w:color w:val="000000"/>
        </w:rPr>
        <w:t>洗脱</w:t>
      </w:r>
      <w:r>
        <w:rPr>
          <w:rFonts w:hint="eastAsia" w:ascii="宋体" w:hAnsi="宋体"/>
          <w:bCs/>
          <w:color w:val="000000"/>
        </w:rPr>
        <w:t>先</w:t>
      </w:r>
      <w:r>
        <w:rPr>
          <w:rFonts w:hint="eastAsia" w:ascii="宋体" w:hAnsi="宋体"/>
          <w:color w:val="000000"/>
        </w:rPr>
        <w:t>→</w:t>
      </w:r>
      <w:r>
        <w:rPr>
          <w:rFonts w:hint="eastAsia" w:ascii="宋体" w:hAnsi="宋体"/>
          <w:bCs/>
          <w:color w:val="000000"/>
        </w:rPr>
        <w:t>后</w:t>
      </w:r>
      <w:r>
        <w:rPr>
          <w:rFonts w:hint="eastAsia"/>
          <w:color w:val="000000"/>
        </w:rPr>
        <w:t>顺序是：</w:t>
      </w:r>
      <w:r>
        <w:rPr>
          <w:rFonts w:hint="eastAsia"/>
          <w:color w:val="000000"/>
          <w:u w:val="single"/>
        </w:rPr>
        <w:t xml:space="preserve">B </w:t>
      </w:r>
      <w:r>
        <w:rPr>
          <w:rFonts w:hint="eastAsia"/>
          <w:color w:val="000000"/>
        </w:rPr>
        <w:t>＞</w:t>
      </w:r>
      <w:r>
        <w:rPr>
          <w:rFonts w:hint="eastAsia"/>
          <w:color w:val="000000"/>
          <w:u w:val="single"/>
        </w:rPr>
        <w:t>A</w:t>
      </w:r>
      <w:r>
        <w:rPr>
          <w:rFonts w:hint="eastAsia"/>
          <w:color w:val="000000"/>
        </w:rPr>
        <w:t>＞</w:t>
      </w:r>
      <w:r>
        <w:rPr>
          <w:rFonts w:hint="eastAsia"/>
          <w:color w:val="000000"/>
          <w:u w:val="single"/>
        </w:rPr>
        <w:t>C</w:t>
      </w:r>
    </w:p>
    <w:p>
      <w:pPr>
        <w:ind w:left="1123" w:leftChars="193" w:hanging="718" w:hangingChars="342"/>
        <w:rPr>
          <w:rFonts w:hint="eastAsia"/>
          <w:color w:val="000000"/>
        </w:rPr>
      </w:pPr>
      <w:r>
        <w:rPr>
          <w:rFonts w:hint="eastAsia" w:ascii="宋体" w:hAnsi="宋体"/>
          <w:color w:val="000000"/>
        </w:rPr>
        <w:t>原因：</w:t>
      </w:r>
      <w:r>
        <w:rPr>
          <w:rFonts w:hint="eastAsia"/>
          <w:color w:val="000000"/>
        </w:rPr>
        <w:t>以含水溶剂系统洗脱时，苷比苷元先洗脱下来，因此B最先洗脱。而分子内芳香程度越高，共轭双键越多，吸附力越强。黄酮&gt;二氢黄酮，即C&gt;A，因此A比C先洗脱下来。</w:t>
      </w:r>
    </w:p>
    <w:p>
      <w:pPr>
        <w:adjustRightInd w:val="0"/>
        <w:snapToGrid w:val="0"/>
        <w:spacing w:line="360" w:lineRule="auto"/>
        <w:rPr>
          <w:rFonts w:hint="eastAsia"/>
          <w:color w:val="000000"/>
        </w:rPr>
      </w:pPr>
      <w:r>
        <w:rPr>
          <w:rFonts w:hint="eastAsia"/>
          <w:color w:val="000000"/>
        </w:rPr>
        <w:t>2、</w:t>
      </w:r>
      <w:r>
        <w:rPr>
          <w:rFonts w:hint="eastAsia"/>
          <w:bCs/>
          <w:color w:val="000000"/>
        </w:rPr>
        <w:t>答</w:t>
      </w:r>
      <w:r>
        <w:rPr>
          <w:rFonts w:hint="eastAsia"/>
          <w:color w:val="000000"/>
        </w:rPr>
        <w:t>：</w:t>
      </w:r>
      <w:r>
        <w:rPr>
          <w:rFonts w:hint="eastAsia"/>
          <w:color w:val="000000"/>
          <w:u w:val="single"/>
        </w:rPr>
        <w:t xml:space="preserve">  </w:t>
      </w:r>
      <w:r>
        <w:rPr>
          <w:rFonts w:hint="eastAsia"/>
          <w:color w:val="0000FF"/>
          <w:u w:val="single"/>
        </w:rPr>
        <w:t>C</w:t>
      </w:r>
      <w:r>
        <w:rPr>
          <w:rFonts w:hint="eastAsia"/>
          <w:color w:val="000000"/>
          <w:u w:val="single"/>
        </w:rPr>
        <w:t xml:space="preserve">  </w:t>
      </w:r>
      <w:r>
        <w:rPr>
          <w:rFonts w:hint="eastAsia"/>
          <w:color w:val="000000"/>
        </w:rPr>
        <w:t>＞</w:t>
      </w:r>
      <w:r>
        <w:rPr>
          <w:rFonts w:hint="eastAsia"/>
          <w:color w:val="000000"/>
          <w:u w:val="single"/>
        </w:rPr>
        <w:t xml:space="preserve">  </w:t>
      </w:r>
      <w:r>
        <w:rPr>
          <w:rFonts w:hint="eastAsia"/>
          <w:color w:val="0000FF"/>
          <w:u w:val="single"/>
        </w:rPr>
        <w:t>B</w:t>
      </w:r>
      <w:r>
        <w:rPr>
          <w:rFonts w:hint="eastAsia"/>
          <w:color w:val="000000"/>
          <w:u w:val="single"/>
        </w:rPr>
        <w:t xml:space="preserve">  </w:t>
      </w:r>
      <w:r>
        <w:rPr>
          <w:rFonts w:hint="eastAsia"/>
          <w:color w:val="000000"/>
        </w:rPr>
        <w:t xml:space="preserve">＞ </w:t>
      </w:r>
      <w:r>
        <w:rPr>
          <w:rFonts w:hint="eastAsia"/>
          <w:color w:val="000000"/>
          <w:u w:val="single"/>
        </w:rPr>
        <w:t xml:space="preserve">   </w:t>
      </w:r>
      <w:r>
        <w:rPr>
          <w:rFonts w:hint="eastAsia"/>
          <w:color w:val="0000FF"/>
          <w:u w:val="single"/>
        </w:rPr>
        <w:t>A</w:t>
      </w:r>
      <w:r>
        <w:rPr>
          <w:rFonts w:hint="eastAsia"/>
          <w:color w:val="000000"/>
          <w:u w:val="single"/>
        </w:rPr>
        <w:t xml:space="preserve">  </w:t>
      </w:r>
      <w:r>
        <w:rPr>
          <w:rFonts w:hint="eastAsia" w:ascii="宋体" w:hAnsi="宋体"/>
          <w:color w:val="000000"/>
        </w:rPr>
        <w:t>。</w:t>
      </w:r>
    </w:p>
    <w:p>
      <w:pPr>
        <w:adjustRightInd w:val="0"/>
        <w:snapToGrid w:val="0"/>
        <w:spacing w:after="100" w:line="300" w:lineRule="auto"/>
        <w:ind w:firstLine="420" w:firstLineChars="200"/>
        <w:jc w:val="left"/>
        <w:rPr>
          <w:rFonts w:hint="eastAsia"/>
          <w:color w:val="000000"/>
        </w:rPr>
      </w:pPr>
      <w:r>
        <w:rPr>
          <w:rFonts w:hint="eastAsia"/>
          <w:color w:val="000000"/>
        </w:rPr>
        <w:t>理由：C为季铵碱，B为SP3杂化，A为-SP3杂化SP3杂化</w:t>
      </w:r>
    </w:p>
    <w:p>
      <w:pPr>
        <w:spacing w:line="300" w:lineRule="auto"/>
        <w:rPr>
          <w:rFonts w:hint="eastAsia"/>
          <w:szCs w:val="21"/>
        </w:rPr>
      </w:pPr>
      <w:r>
        <w:rPr>
          <w:rFonts w:hint="eastAsia"/>
        </w:rPr>
        <w:t>3</w:t>
      </w:r>
      <w:r>
        <w:rPr>
          <w:rFonts w:hint="eastAsia"/>
          <w:szCs w:val="21"/>
        </w:rPr>
        <w:t>、答：</w:t>
      </w:r>
      <w:r>
        <w:rPr>
          <w:rFonts w:ascii="NewCenturySchlbk" w:hAnsi="NewCenturySchlbk"/>
          <w:szCs w:val="21"/>
          <w:u w:val="single"/>
        </w:rPr>
        <w:t>A小于B</w:t>
      </w:r>
    </w:p>
    <w:p>
      <w:pPr>
        <w:spacing w:line="300" w:lineRule="auto"/>
        <w:rPr>
          <w:rFonts w:hint="eastAsia"/>
          <w:szCs w:val="21"/>
        </w:rPr>
      </w:pPr>
      <w:r>
        <w:rPr>
          <w:rFonts w:hint="eastAsia"/>
          <w:szCs w:val="21"/>
        </w:rPr>
        <w:t>理由：B羰基吸电子作用，</w:t>
      </w:r>
      <w:r>
        <w:rPr>
          <w:szCs w:val="21"/>
        </w:rPr>
        <w:t>β</w:t>
      </w:r>
      <w:r>
        <w:rPr>
          <w:rFonts w:hint="eastAsia"/>
          <w:szCs w:val="21"/>
        </w:rPr>
        <w:t>-OH易解离出H</w:t>
      </w:r>
      <w:r>
        <w:rPr>
          <w:rFonts w:hint="eastAsia"/>
          <w:szCs w:val="21"/>
          <w:vertAlign w:val="superscript"/>
        </w:rPr>
        <w:t>+</w:t>
      </w:r>
      <w:r>
        <w:rPr>
          <w:rFonts w:hint="eastAsia"/>
          <w:szCs w:val="21"/>
        </w:rPr>
        <w:t>，酸性强；A 羰基与</w:t>
      </w:r>
      <w:r>
        <w:rPr>
          <w:szCs w:val="21"/>
        </w:rPr>
        <w:t>α</w:t>
      </w:r>
      <w:r>
        <w:rPr>
          <w:rFonts w:hint="eastAsia"/>
          <w:szCs w:val="21"/>
        </w:rPr>
        <w:t>-OH易形成分子内氢键，酸性弱。</w:t>
      </w:r>
    </w:p>
    <w:p>
      <w:pPr>
        <w:spacing w:line="300" w:lineRule="auto"/>
        <w:rPr>
          <w:rFonts w:hint="eastAsia" w:ascii="宋体" w:hAnsi="宋体"/>
          <w:szCs w:val="21"/>
        </w:rPr>
      </w:pPr>
      <w:r>
        <w:rPr>
          <w:rFonts w:hint="eastAsia"/>
          <w:szCs w:val="21"/>
        </w:rPr>
        <w:t>4、答：</w:t>
      </w:r>
      <w:bookmarkStart w:id="0" w:name="_GoBack"/>
      <w:bookmarkEnd w:id="0"/>
      <w:r>
        <w:rPr>
          <w:rFonts w:hint="eastAsia" w:ascii="宋体" w:hAnsi="宋体"/>
          <w:color w:val="000000"/>
          <w:szCs w:val="21"/>
        </w:rPr>
        <w:t>分别取a、b的乙醇溶液少许，加铜盐溶液有绿色结晶（或者加铁盐溶液有赤色结晶）的是a，无上述现象的是b。</w:t>
      </w:r>
    </w:p>
    <w:p>
      <w:pPr>
        <w:adjustRightInd w:val="0"/>
        <w:snapToGrid w:val="0"/>
        <w:rPr>
          <w:rFonts w:hint="eastAsia" w:ascii="宋体" w:hAnsi="宋体"/>
          <w:b w:val="0"/>
          <w:bCs/>
          <w:snapToGrid w:val="0"/>
          <w:kern w:val="0"/>
          <w:szCs w:val="21"/>
        </w:rPr>
      </w:pPr>
    </w:p>
    <w:p>
      <w:pPr>
        <w:adjustRightInd w:val="0"/>
        <w:snapToGrid w:val="0"/>
        <w:rPr>
          <w:rFonts w:hint="eastAsia" w:ascii="宋体" w:hAnsi="宋体"/>
          <w:b/>
          <w:snapToGrid w:val="0"/>
          <w:kern w:val="0"/>
          <w:szCs w:val="21"/>
        </w:rPr>
      </w:pPr>
      <w:r>
        <w:rPr>
          <w:rFonts w:hint="eastAsia" w:ascii="宋体" w:hAnsi="宋体"/>
          <w:b/>
          <w:snapToGrid w:val="0"/>
          <w:kern w:val="0"/>
          <w:szCs w:val="21"/>
          <w:lang w:val="en-US" w:eastAsia="zh-CN"/>
        </w:rPr>
        <w:t>六、</w:t>
      </w:r>
      <w:r>
        <w:rPr>
          <w:rFonts w:hint="eastAsia" w:ascii="宋体" w:hAnsi="宋体"/>
          <w:b/>
          <w:snapToGrid w:val="0"/>
          <w:kern w:val="0"/>
          <w:szCs w:val="21"/>
        </w:rPr>
        <w:t>简答题</w:t>
      </w:r>
    </w:p>
    <w:p>
      <w:pPr>
        <w:adjustRightInd w:val="0"/>
        <w:snapToGrid w:val="0"/>
        <w:rPr>
          <w:rFonts w:hint="eastAsia" w:ascii="宋体" w:hAnsi="宋体"/>
          <w:snapToGrid w:val="0"/>
          <w:kern w:val="0"/>
          <w:szCs w:val="21"/>
        </w:rPr>
      </w:pPr>
      <w:r>
        <w:rPr>
          <w:rFonts w:hint="eastAsia" w:ascii="宋体" w:hAnsi="宋体"/>
          <w:snapToGrid w:val="0"/>
          <w:kern w:val="0"/>
          <w:szCs w:val="21"/>
        </w:rPr>
        <w:t>1、简述山莨菪碱和东莨菪碱的分离方法。）</w:t>
      </w:r>
    </w:p>
    <w:p>
      <w:pPr>
        <w:adjustRightInd w:val="0"/>
        <w:snapToGrid w:val="0"/>
        <w:rPr>
          <w:rFonts w:hint="eastAsia" w:ascii="宋体" w:hAnsi="宋体"/>
          <w:snapToGrid w:val="0"/>
          <w:kern w:val="0"/>
          <w:szCs w:val="21"/>
        </w:rPr>
      </w:pPr>
    </w:p>
    <w:p>
      <w:pPr>
        <w:spacing w:line="300" w:lineRule="exact"/>
        <w:ind w:left="373" w:hanging="411" w:hangingChars="196"/>
        <w:rPr>
          <w:rFonts w:hint="eastAsia" w:ascii="宋体"/>
          <w:sz w:val="24"/>
        </w:rPr>
      </w:pPr>
      <w:r>
        <w:rPr>
          <w:rFonts w:hint="eastAsia" w:ascii="宋体"/>
          <w:szCs w:val="21"/>
        </w:rPr>
        <w:t>答：</w:t>
      </w:r>
      <w:r>
        <w:rPr>
          <w:rFonts w:hint="eastAsia"/>
        </w:rPr>
        <w:t>混合生物碱溶于酸水溶液中，用碳酸氢钠溶液碱化至pH=8，用氯仿萃取，可先分出碱性较弱的东莨菪碱，碱液再加碱至pH=9以上，用氯仿萃取，碱性较强的山莨菪碱可被萃取出来。分别回收氯仿可得到山莨菪碱和东莨菪碱</w:t>
      </w: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r>
        <w:rPr>
          <w:rFonts w:hint="eastAsia" w:ascii="宋体" w:hAnsi="宋体"/>
          <w:snapToGrid w:val="0"/>
          <w:kern w:val="0"/>
          <w:szCs w:val="21"/>
        </w:rPr>
        <w:t>2、某中药中含有下列五种醌类化合物A~E，按照下列流程图提取分离，试将每种成分可能出现的部位填入括号中。</w:t>
      </w:r>
    </w:p>
    <w:tbl>
      <w:tblPr>
        <w:tblStyle w:val="2"/>
        <w:tblW w:w="0" w:type="auto"/>
        <w:tblInd w:w="315" w:type="dxa"/>
        <w:tblLayout w:type="fixed"/>
        <w:tblCellMar>
          <w:top w:w="0" w:type="dxa"/>
          <w:left w:w="108" w:type="dxa"/>
          <w:bottom w:w="0" w:type="dxa"/>
          <w:right w:w="108" w:type="dxa"/>
        </w:tblCellMar>
      </w:tblPr>
      <w:tblGrid>
        <w:gridCol w:w="2171"/>
        <w:gridCol w:w="1173"/>
        <w:gridCol w:w="1171"/>
        <w:gridCol w:w="2225"/>
      </w:tblGrid>
      <w:tr>
        <w:tblPrEx>
          <w:tblCellMar>
            <w:top w:w="0" w:type="dxa"/>
            <w:left w:w="108" w:type="dxa"/>
            <w:bottom w:w="0" w:type="dxa"/>
            <w:right w:w="108" w:type="dxa"/>
          </w:tblCellMar>
        </w:tblPrEx>
        <w:trPr>
          <w:cantSplit/>
        </w:trPr>
        <w:tc>
          <w:tcPr>
            <w:tcW w:w="2171" w:type="dxa"/>
            <w:noWrap w:val="0"/>
            <w:vAlign w:val="top"/>
          </w:tcPr>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r>
              <w:rPr>
                <w:rFonts w:ascii="宋体" w:hAnsi="宋体"/>
                <w:snapToGrid w:val="0"/>
                <w:kern w:val="0"/>
                <w:szCs w:val="21"/>
              </w:rPr>
              <w:object>
                <v:shape id="_x0000_i1034" o:spt="75" type="#_x0000_t75" style="height:54.95pt;width:65.1pt;" o:ole="t" fillcolor="#000011" filled="f" stroked="f" coordsize="21600,21600">
                  <v:path/>
                  <v:fill on="f" focussize="0,0"/>
                  <v:stroke on="f"/>
                  <v:imagedata r:id="rId24" o:title=""/>
                  <o:lock v:ext="edit" grouping="f" rotation="f" text="f" aspectratio="t"/>
                  <w10:wrap type="none"/>
                  <w10:anchorlock/>
                </v:shape>
                <o:OLEObject Type="Embed" ProgID="ChemDraw.Document.4.5" ShapeID="_x0000_i1034" DrawAspect="Content" ObjectID="_1468075734" r:id="rId23">
                  <o:LockedField>false</o:LockedField>
                </o:OLEObject>
              </w:object>
            </w:r>
          </w:p>
          <w:p>
            <w:pPr>
              <w:adjustRightInd w:val="0"/>
              <w:snapToGrid w:val="0"/>
              <w:rPr>
                <w:rFonts w:hint="eastAsia" w:ascii="宋体" w:hAnsi="宋体"/>
                <w:snapToGrid w:val="0"/>
                <w:kern w:val="0"/>
                <w:szCs w:val="21"/>
              </w:rPr>
            </w:pPr>
            <w:r>
              <w:rPr>
                <w:rFonts w:hint="eastAsia" w:ascii="宋体" w:hAnsi="宋体"/>
                <w:snapToGrid w:val="0"/>
                <w:kern w:val="0"/>
                <w:szCs w:val="21"/>
              </w:rPr>
              <w:t>A</w:t>
            </w:r>
          </w:p>
        </w:tc>
        <w:tc>
          <w:tcPr>
            <w:tcW w:w="2344" w:type="dxa"/>
            <w:gridSpan w:val="2"/>
            <w:noWrap w:val="0"/>
            <w:vAlign w:val="top"/>
          </w:tcPr>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r>
              <w:rPr>
                <w:rFonts w:ascii="宋体" w:hAnsi="宋体"/>
                <w:snapToGrid w:val="0"/>
                <w:kern w:val="0"/>
                <w:szCs w:val="21"/>
              </w:rPr>
              <w:object>
                <v:shape id="_x0000_i1035" o:spt="75" type="#_x0000_t75" style="height:57.25pt;width:106.35pt;" o:ole="t" fillcolor="#000011" filled="f" stroked="f" coordsize="21600,21600">
                  <v:path/>
                  <v:fill on="f" focussize="0,0"/>
                  <v:stroke on="f"/>
                  <v:imagedata r:id="rId26" o:title=""/>
                  <o:lock v:ext="edit" grouping="f" rotation="f" text="f" aspectratio="t"/>
                  <w10:wrap type="none"/>
                  <w10:anchorlock/>
                </v:shape>
                <o:OLEObject Type="Embed" ProgID="ChemDraw.Document.4.5" ShapeID="_x0000_i1035" DrawAspect="Content" ObjectID="_1468075735" r:id="rId25">
                  <o:LockedField>false</o:LockedField>
                </o:OLEObject>
              </w:object>
            </w:r>
          </w:p>
          <w:p>
            <w:pPr>
              <w:adjustRightInd w:val="0"/>
              <w:snapToGrid w:val="0"/>
              <w:rPr>
                <w:rFonts w:hint="eastAsia" w:ascii="宋体" w:hAnsi="宋体"/>
                <w:snapToGrid w:val="0"/>
                <w:kern w:val="0"/>
                <w:szCs w:val="21"/>
              </w:rPr>
            </w:pPr>
            <w:r>
              <w:rPr>
                <w:rFonts w:hint="eastAsia" w:ascii="宋体" w:hAnsi="宋体"/>
                <w:snapToGrid w:val="0"/>
                <w:kern w:val="0"/>
                <w:szCs w:val="21"/>
              </w:rPr>
              <w:t>B</w:t>
            </w:r>
          </w:p>
        </w:tc>
        <w:tc>
          <w:tcPr>
            <w:tcW w:w="2225" w:type="dxa"/>
            <w:noWrap w:val="0"/>
            <w:vAlign w:val="top"/>
          </w:tcPr>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r>
              <w:rPr>
                <w:rFonts w:ascii="宋体" w:hAnsi="宋体"/>
                <w:snapToGrid w:val="0"/>
                <w:kern w:val="0"/>
                <w:szCs w:val="21"/>
              </w:rPr>
              <w:object>
                <v:shape id="_x0000_i1036" o:spt="75" type="#_x0000_t75" style="height:53.1pt;width:90.55pt;" o:ole="t" fillcolor="#000011" filled="f" stroked="f" coordsize="21600,21600">
                  <v:path/>
                  <v:fill on="f" focussize="0,0"/>
                  <v:stroke on="f"/>
                  <v:imagedata r:id="rId28" o:title=""/>
                  <o:lock v:ext="edit" grouping="f" rotation="f" text="f" aspectratio="t"/>
                  <w10:wrap type="none"/>
                  <w10:anchorlock/>
                </v:shape>
                <o:OLEObject Type="Embed" ProgID="ChemDraw.Document.4.5" ShapeID="_x0000_i1036" DrawAspect="Content" ObjectID="_1468075736" r:id="rId27">
                  <o:LockedField>false</o:LockedField>
                </o:OLEObject>
              </w:object>
            </w:r>
          </w:p>
          <w:p>
            <w:pPr>
              <w:adjustRightInd w:val="0"/>
              <w:snapToGrid w:val="0"/>
              <w:rPr>
                <w:rFonts w:hint="eastAsia" w:ascii="宋体" w:hAnsi="宋体"/>
                <w:snapToGrid w:val="0"/>
                <w:kern w:val="0"/>
                <w:szCs w:val="21"/>
              </w:rPr>
            </w:pPr>
            <w:r>
              <w:rPr>
                <w:rFonts w:hint="eastAsia" w:ascii="宋体" w:hAnsi="宋体"/>
                <w:snapToGrid w:val="0"/>
                <w:kern w:val="0"/>
                <w:szCs w:val="21"/>
              </w:rPr>
              <w:t>C</w:t>
            </w:r>
          </w:p>
        </w:tc>
      </w:tr>
      <w:tr>
        <w:trPr>
          <w:cantSplit/>
        </w:trPr>
        <w:tc>
          <w:tcPr>
            <w:tcW w:w="3344" w:type="dxa"/>
            <w:gridSpan w:val="2"/>
            <w:noWrap w:val="0"/>
            <w:vAlign w:val="top"/>
          </w:tcPr>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r>
              <w:rPr>
                <w:rFonts w:ascii="宋体" w:hAnsi="宋体"/>
                <w:snapToGrid w:val="0"/>
                <w:kern w:val="0"/>
                <w:szCs w:val="21"/>
              </w:rPr>
              <w:object>
                <v:shape id="_x0000_i1037" o:spt="75" type="#_x0000_t75" style="height:56.75pt;width:104.8pt;" o:ole="t" fillcolor="#000011" filled="f" stroked="f" coordsize="21600,21600">
                  <v:path/>
                  <v:fill on="f" focussize="0,0"/>
                  <v:stroke on="f"/>
                  <v:imagedata r:id="rId30" o:title=""/>
                  <o:lock v:ext="edit" grouping="f" rotation="f" text="f" aspectratio="t"/>
                  <w10:wrap type="none"/>
                  <w10:anchorlock/>
                </v:shape>
                <o:OLEObject Type="Embed" ProgID="ChemDraw.Document.4.5" ShapeID="_x0000_i1037" DrawAspect="Content" ObjectID="_1468075737" r:id="rId29">
                  <o:LockedField>false</o:LockedField>
                </o:OLEObject>
              </w:object>
            </w:r>
          </w:p>
          <w:p>
            <w:pPr>
              <w:adjustRightInd w:val="0"/>
              <w:snapToGrid w:val="0"/>
              <w:rPr>
                <w:rFonts w:hint="eastAsia" w:ascii="宋体" w:hAnsi="宋体"/>
                <w:snapToGrid w:val="0"/>
                <w:kern w:val="0"/>
                <w:szCs w:val="21"/>
              </w:rPr>
            </w:pPr>
            <w:r>
              <w:rPr>
                <w:rFonts w:hint="eastAsia" w:ascii="宋体" w:hAnsi="宋体"/>
                <w:snapToGrid w:val="0"/>
                <w:kern w:val="0"/>
                <w:szCs w:val="21"/>
              </w:rPr>
              <w:t>D</w:t>
            </w:r>
          </w:p>
        </w:tc>
        <w:tc>
          <w:tcPr>
            <w:tcW w:w="3396" w:type="dxa"/>
            <w:gridSpan w:val="2"/>
            <w:noWrap w:val="0"/>
            <w:vAlign w:val="top"/>
          </w:tcPr>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r>
              <w:rPr>
                <w:rFonts w:ascii="宋体" w:hAnsi="宋体"/>
                <w:snapToGrid w:val="0"/>
                <w:kern w:val="0"/>
                <w:szCs w:val="21"/>
              </w:rPr>
              <w:object>
                <v:shape id="_x0000_i1038" o:spt="75" type="#_x0000_t75" style="height:61.8pt;width:95.1pt;" o:ole="t" fillcolor="#000011" filled="f" stroked="f" coordsize="21600,21600">
                  <v:path/>
                  <v:fill on="f" focussize="0,0"/>
                  <v:stroke on="f"/>
                  <v:imagedata r:id="rId32" o:title=""/>
                  <o:lock v:ext="edit" grouping="f" rotation="f" text="f" aspectratio="t"/>
                  <w10:wrap type="none"/>
                  <w10:anchorlock/>
                </v:shape>
                <o:OLEObject Type="Embed" ProgID="ChemDraw.Document.4.5" ShapeID="_x0000_i1038" DrawAspect="Content" ObjectID="_1468075738" r:id="rId31">
                  <o:LockedField>false</o:LockedField>
                </o:OLEObject>
              </w:object>
            </w:r>
          </w:p>
          <w:p>
            <w:pPr>
              <w:adjustRightInd w:val="0"/>
              <w:snapToGrid w:val="0"/>
              <w:rPr>
                <w:rFonts w:hint="eastAsia" w:ascii="宋体" w:hAnsi="宋体"/>
                <w:snapToGrid w:val="0"/>
                <w:kern w:val="0"/>
                <w:szCs w:val="21"/>
              </w:rPr>
            </w:pPr>
            <w:r>
              <w:rPr>
                <w:rFonts w:hint="eastAsia" w:ascii="宋体" w:hAnsi="宋体"/>
                <w:snapToGrid w:val="0"/>
                <w:kern w:val="0"/>
                <w:szCs w:val="21"/>
              </w:rPr>
              <w:t>E</w:t>
            </w:r>
          </w:p>
        </w:tc>
      </w:tr>
    </w:tbl>
    <w:p>
      <w:pPr>
        <w:spacing w:line="360" w:lineRule="auto"/>
        <w:jc w:val="left"/>
        <w:rPr>
          <w:rFonts w:ascii="宋体" w:hAnsi="宋体" w:eastAsia="宋体" w:cs="宋体"/>
          <w:sz w:val="24"/>
        </w:rPr>
      </w:pPr>
    </w:p>
    <w:p>
      <w:pPr>
        <w:rPr>
          <w:rFonts w:hint="eastAsia"/>
        </w:rPr>
      </w:pPr>
      <w:r>
        <w:rPr>
          <w:rFonts w:hint="eastAsia"/>
        </w:rPr>
        <w:t>答：    A, C, B, E, D</w:t>
      </w:r>
    </w:p>
    <w:p>
      <w:pPr>
        <w:rPr>
          <w:rFonts w:hint="eastAsia"/>
        </w:rPr>
      </w:pPr>
      <w:r>
        <w:t xml:space="preserve">  </w:t>
      </w:r>
      <w:r>
        <w:rPr>
          <w:rFonts w:hint="eastAsia"/>
        </w:rPr>
        <w:t xml:space="preserve">                         中药材</w:t>
      </w:r>
    </w:p>
    <w:p>
      <w:pPr>
        <w:rPr>
          <w:rFonts w:hint="eastAsia"/>
        </w:rPr>
      </w:pPr>
      <w:r>
        <mc:AlternateContent>
          <mc:Choice Requires="wps">
            <w:drawing>
              <wp:anchor distT="0" distB="0" distL="114300" distR="114300" simplePos="0" relativeHeight="251665408" behindDoc="0" locked="0" layoutInCell="0" allowOverlap="1">
                <wp:simplePos x="0" y="0"/>
                <wp:positionH relativeFrom="column">
                  <wp:posOffset>2286000</wp:posOffset>
                </wp:positionH>
                <wp:positionV relativeFrom="paragraph">
                  <wp:posOffset>0</wp:posOffset>
                </wp:positionV>
                <wp:extent cx="635" cy="297180"/>
                <wp:effectExtent l="4445" t="0" r="13970" b="7620"/>
                <wp:wrapNone/>
                <wp:docPr id="73" name="直接连接符 73"/>
                <wp:cNvGraphicFramePr/>
                <a:graphic xmlns:a="http://schemas.openxmlformats.org/drawingml/2006/main">
                  <a:graphicData uri="http://schemas.microsoft.com/office/word/2010/wordprocessingShape">
                    <wps:wsp>
                      <wps:cNvCnPr/>
                      <wps:spPr>
                        <a:xfrm>
                          <a:off x="0" y="0"/>
                          <a:ext cx="635" cy="29718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80pt;margin-top:0pt;height:23.4pt;width:0.05pt;z-index:251665408;mso-width-relative:page;mso-height-relative:page;" filled="f" stroked="t" coordsize="21600,21600" o:allowincell="f" o:gfxdata="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ZEy0IdUAAAAHAQAADwAAAAAAAAABACAAAAAiAAAAZHJzL2Rvd25yZXYueG1sUEsB&#10;AhQAFAAAAAgAh07iQB32jxz4AQAA5wMAAA4AAAAAAAAAAQAgAAAAJAEAAGRycy9lMm9Eb2MueG1s&#10;UEsFBgAAAAAGAAYAWQEAAI4FAAAAAA==&#10;">
                <v:fill on="f" focussize="0,0"/>
                <v:stroke color="#000000" joinstyle="round"/>
                <v:imagedata o:title=""/>
                <o:lock v:ext="edit" aspectratio="f"/>
              </v:line>
            </w:pict>
          </mc:Fallback>
        </mc:AlternateContent>
      </w:r>
      <w:r>
        <w:rPr>
          <w:rFonts w:hint="eastAsia"/>
        </w:rPr>
        <w:t xml:space="preserve">                                    粉碎，水蒸气蒸馏</w:t>
      </w:r>
    </w:p>
    <w:p>
      <w:pPr>
        <w:rPr>
          <w:rFonts w:hint="eastAsia"/>
        </w:rPr>
      </w:pPr>
      <w:r>
        <mc:AlternateContent>
          <mc:Choice Requires="wps">
            <w:drawing>
              <wp:anchor distT="0" distB="0" distL="114300" distR="114300" simplePos="0" relativeHeight="251667456" behindDoc="0" locked="0" layoutInCell="0" allowOverlap="1">
                <wp:simplePos x="0" y="0"/>
                <wp:positionH relativeFrom="column">
                  <wp:posOffset>457200</wp:posOffset>
                </wp:positionH>
                <wp:positionV relativeFrom="paragraph">
                  <wp:posOffset>99060</wp:posOffset>
                </wp:positionV>
                <wp:extent cx="635" cy="99060"/>
                <wp:effectExtent l="4445" t="0" r="13970" b="15240"/>
                <wp:wrapNone/>
                <wp:docPr id="74" name="直接连接符 74"/>
                <wp:cNvGraphicFramePr/>
                <a:graphic xmlns:a="http://schemas.openxmlformats.org/drawingml/2006/main">
                  <a:graphicData uri="http://schemas.microsoft.com/office/word/2010/wordprocessingShape">
                    <wps:wsp>
                      <wps:cNvCnPr/>
                      <wps:spPr>
                        <a:xfrm>
                          <a:off x="0" y="0"/>
                          <a:ext cx="635" cy="9906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36pt;margin-top:7.8pt;height:7.8pt;width:0.05pt;z-index:251667456;mso-width-relative:page;mso-height-relative:page;" filled="f" stroked="t" coordsize="21600,21600" o:allowincell="f" o:gfxdata="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PGETH9YAAAAHAQAADwAAAAAAAAABACAAAAAiAAAAZHJzL2Rvd25yZXYueG1sUEsB&#10;AhQAFAAAAAgAh07iQDPD+rX3AQAA5gMAAA4AAAAAAAAAAQAgAAAAJQEAAGRycy9lMm9Eb2MueG1s&#10;UEsFBgAAAAAGAAYAWQEAAI4FA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669504" behindDoc="0" locked="0" layoutInCell="0" allowOverlap="1">
                <wp:simplePos x="0" y="0"/>
                <wp:positionH relativeFrom="column">
                  <wp:posOffset>457200</wp:posOffset>
                </wp:positionH>
                <wp:positionV relativeFrom="paragraph">
                  <wp:posOffset>99060</wp:posOffset>
                </wp:positionV>
                <wp:extent cx="685800" cy="0"/>
                <wp:effectExtent l="0" t="0" r="0" b="0"/>
                <wp:wrapNone/>
                <wp:docPr id="75" name="直接连接符 75"/>
                <wp:cNvGraphicFramePr/>
                <a:graphic xmlns:a="http://schemas.openxmlformats.org/drawingml/2006/main">
                  <a:graphicData uri="http://schemas.microsoft.com/office/word/2010/wordprocessingShape">
                    <wps:wsp>
                      <wps:cNvCnPr/>
                      <wps:spPr>
                        <a:xfrm flipH="1">
                          <a:off x="0" y="0"/>
                          <a:ext cx="6858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x;margin-left:36pt;margin-top:7.8pt;height:0pt;width:54pt;z-index:251669504;mso-width-relative:page;mso-height-relative:page;" filled="f" stroked="t" coordsize="21600,21600" o:allowincell="f" o:gfxdata="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BUTSHXUAAAACAEAAA8AAAAAAAAAAQAgAAAAIgAAAGRycy9kb3ducmV2Lnht&#10;bFBLAQIUABQAAAAIAIdO4kD3i6a9/QEAAO8DAAAOAAAAAAAAAAEAIAAAACMBAABkcnMvZTJvRG9j&#10;LnhtbFBLBQYAAAAABgAGAFkBAACSBQ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668480" behindDoc="0" locked="0" layoutInCell="0" allowOverlap="1">
                <wp:simplePos x="0" y="0"/>
                <wp:positionH relativeFrom="column">
                  <wp:posOffset>2971800</wp:posOffset>
                </wp:positionH>
                <wp:positionV relativeFrom="paragraph">
                  <wp:posOffset>99060</wp:posOffset>
                </wp:positionV>
                <wp:extent cx="635" cy="99060"/>
                <wp:effectExtent l="4445" t="0" r="13970" b="15240"/>
                <wp:wrapNone/>
                <wp:docPr id="76" name="直接连接符 76"/>
                <wp:cNvGraphicFramePr/>
                <a:graphic xmlns:a="http://schemas.openxmlformats.org/drawingml/2006/main">
                  <a:graphicData uri="http://schemas.microsoft.com/office/word/2010/wordprocessingShape">
                    <wps:wsp>
                      <wps:cNvCnPr/>
                      <wps:spPr>
                        <a:xfrm>
                          <a:off x="0" y="0"/>
                          <a:ext cx="635" cy="9906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34pt;margin-top:7.8pt;height:7.8pt;width:0.05pt;z-index:251668480;mso-width-relative:page;mso-height-relative:page;" filled="f" stroked="t" coordsize="21600,21600" o:allowincell="f" o:gfxdata="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0Oh/MNcAAAAJAQAADwAAAAAAAAABACAAAAAiAAAAZHJzL2Rvd25yZXYueG1sUEsB&#10;AhQAFAAAAAgAh07iQEgEA+72AQAA5gMAAA4AAAAAAAAAAQAgAAAAJgEAAGRycy9lMm9Eb2MueG1s&#10;UEsFBgAAAAAGAAYAWQEAAI4FA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666432" behindDoc="0" locked="0" layoutInCell="0" allowOverlap="1">
                <wp:simplePos x="0" y="0"/>
                <wp:positionH relativeFrom="column">
                  <wp:posOffset>1143000</wp:posOffset>
                </wp:positionH>
                <wp:positionV relativeFrom="paragraph">
                  <wp:posOffset>99060</wp:posOffset>
                </wp:positionV>
                <wp:extent cx="1828800" cy="0"/>
                <wp:effectExtent l="0" t="0" r="0" b="0"/>
                <wp:wrapNone/>
                <wp:docPr id="77" name="直接连接符 77"/>
                <wp:cNvGraphicFramePr/>
                <a:graphic xmlns:a="http://schemas.openxmlformats.org/drawingml/2006/main">
                  <a:graphicData uri="http://schemas.microsoft.com/office/word/2010/wordprocessingShape">
                    <wps:wsp>
                      <wps:cNvCnPr/>
                      <wps:spPr>
                        <a:xfrm>
                          <a:off x="0" y="0"/>
                          <a:ext cx="18288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90pt;margin-top:7.8pt;height:0pt;width:144pt;z-index:251666432;mso-width-relative:page;mso-height-relative:page;" filled="f" stroked="t" coordsize="21600,21600" o:allowincell="f" o:gfxdata="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x6tKF0wAAAAkBAAAPAAAAAAAAAAEAIAAAACIAAABkcnMvZG93bnJldi54bWxQSwECFAAU&#10;AAAACACHTuJAqxeHUvYBAADmAwAADgAAAAAAAAABACAAAAAiAQAAZHJzL2Uyb0RvYy54bWxQSwUG&#10;AAAAAAYABgBZAQAAigUAAAAA&#10;">
                <v:fill on="f" focussize="0,0"/>
                <v:stroke color="#000000" joinstyle="round"/>
                <v:imagedata o:title=""/>
                <o:lock v:ext="edit" aspectratio="f"/>
              </v:line>
            </w:pict>
          </mc:Fallback>
        </mc:AlternateContent>
      </w:r>
      <w:r>
        <w:rPr>
          <w:rFonts w:hint="eastAsia"/>
        </w:rPr>
        <w:t xml:space="preserve">                                                          </w:t>
      </w:r>
    </w:p>
    <w:p>
      <w:pPr>
        <w:rPr>
          <w:rFonts w:hint="eastAsia"/>
        </w:rPr>
      </w:pPr>
      <w:r>
        <w:rPr>
          <w:rFonts w:hint="eastAsia"/>
        </w:rPr>
        <w:t xml:space="preserve">     蒸馏液                                   残渣</w:t>
      </w: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r>
        <w:rPr>
          <w:rFonts w:hint="eastAsia" w:ascii="宋体" w:hAnsi="宋体" w:eastAsia="宋体" w:cs="宋体"/>
          <w:sz w:val="24"/>
        </w:rPr>
        <w:t>3.苷类的酸催化水解与哪些因素有关？水解难易有什么规律？</w:t>
      </w:r>
    </w:p>
    <w:p>
      <w:pPr>
        <w:rPr>
          <w:rFonts w:ascii="宋体" w:hAnsi="宋体"/>
        </w:rPr>
      </w:pPr>
      <w:r>
        <w:rPr>
          <w:rFonts w:hint="eastAsia" w:ascii="宋体" w:hAnsi="宋体"/>
        </w:rPr>
        <w:t>答：苷键具有缩醛结构，易被稀酸催化水解。水解发生的难易与苷键原子的碱度，即苷键原子上的电子云密度及其空间环境有密切关系。有利于苷键原子质子化，就有利于水解。酸催化水解难易大概有以下规律：</w:t>
      </w:r>
    </w:p>
    <w:p>
      <w:pPr>
        <w:ind w:firstLine="435"/>
        <w:rPr>
          <w:rFonts w:ascii="宋体" w:hAnsi="宋体"/>
        </w:rPr>
      </w:pPr>
      <w:r>
        <w:rPr>
          <w:rFonts w:hint="eastAsia" w:ascii="宋体" w:hAnsi="宋体"/>
        </w:rPr>
        <w:t>（1）按苷键原子的不同，酸水解的易难顺序为</w:t>
      </w:r>
      <w:r>
        <w:rPr>
          <w:rFonts w:hint="eastAsia"/>
        </w:rPr>
        <w:t>：N-苷﹥O-苷﹥S-苷﹥C-苷</w:t>
      </w:r>
      <w:r>
        <w:rPr>
          <w:rFonts w:hint="eastAsia" w:ascii="宋体" w:hAnsi="宋体"/>
        </w:rPr>
        <w:t>。</w:t>
      </w:r>
    </w:p>
    <w:p>
      <w:pPr>
        <w:ind w:firstLine="420" w:firstLineChars="200"/>
        <w:rPr>
          <w:rFonts w:ascii="宋体" w:hAnsi="宋体"/>
        </w:rPr>
      </w:pPr>
      <w:r>
        <w:rPr>
          <w:rFonts w:hint="eastAsia" w:ascii="宋体" w:hAnsi="宋体"/>
        </w:rPr>
        <w:t>（2）按糖的种类不同</w:t>
      </w:r>
    </w:p>
    <w:p>
      <w:pPr>
        <w:ind w:firstLine="420" w:firstLineChars="200"/>
        <w:rPr>
          <w:rFonts w:ascii="宋体" w:hAnsi="宋体"/>
        </w:rPr>
      </w:pPr>
      <w:r>
        <w:rPr>
          <w:rFonts w:hint="eastAsia" w:ascii="宋体" w:hAnsi="宋体"/>
        </w:rPr>
        <w:t>1)呋喃糖苷较吡喃糖苷易水解。</w:t>
      </w:r>
    </w:p>
    <w:p>
      <w:pPr>
        <w:ind w:firstLine="420" w:firstLineChars="200"/>
      </w:pPr>
      <w:r>
        <w:rPr>
          <w:rFonts w:hint="eastAsia" w:ascii="宋体" w:hAnsi="宋体"/>
        </w:rPr>
        <w:t>2)酮糖较醛糖易水解。</w:t>
      </w:r>
    </w:p>
    <w:p>
      <w:pPr>
        <w:ind w:firstLine="420" w:firstLineChars="200"/>
        <w:rPr>
          <w:rFonts w:ascii="宋体" w:hAnsi="宋体"/>
        </w:rPr>
      </w:pPr>
      <w:r>
        <w:rPr>
          <w:rFonts w:hint="eastAsia" w:ascii="宋体" w:hAnsi="宋体"/>
        </w:rPr>
        <w:t>3)吡喃糖苷中，吡喃环的</w:t>
      </w:r>
      <w:r>
        <w:rPr>
          <w:rFonts w:hint="eastAsia"/>
        </w:rPr>
        <w:t>C</w:t>
      </w:r>
      <w:r>
        <w:rPr>
          <w:rFonts w:hint="eastAsia" w:ascii="宋体" w:hAnsi="宋体"/>
        </w:rPr>
        <w:t>-5上取代基越大越难水解，其水解速率大小有如下顺序：五碳糖苷﹥甲基五碳糖苷﹥六碳糖苷﹥七碳糖苷﹥糖醛酸苷。</w:t>
      </w:r>
      <w:r>
        <w:rPr>
          <w:rFonts w:hint="eastAsia"/>
        </w:rPr>
        <w:t>C</w:t>
      </w:r>
      <w:r>
        <w:rPr>
          <w:rFonts w:hint="eastAsia" w:ascii="宋体" w:hAnsi="宋体"/>
        </w:rPr>
        <w:t>-5上取代基</w:t>
      </w:r>
      <w:r>
        <w:rPr>
          <w:rFonts w:hint="eastAsia"/>
        </w:rPr>
        <w:t>为</w:t>
      </w:r>
      <w:r>
        <w:rPr>
          <w:rFonts w:hint="eastAsia" w:ascii="宋体" w:hAnsi="宋体"/>
        </w:rPr>
        <w:t>-</w:t>
      </w:r>
      <w:r>
        <w:rPr>
          <w:rFonts w:hint="eastAsia"/>
        </w:rPr>
        <w:t>COOH</w:t>
      </w:r>
      <w:r>
        <w:rPr>
          <w:rFonts w:hint="eastAsia" w:ascii="宋体" w:hAnsi="宋体"/>
        </w:rPr>
        <w:t>（糖醛酸苷）时，则最难水解。</w:t>
      </w:r>
    </w:p>
    <w:p>
      <w:pPr>
        <w:spacing w:line="360" w:lineRule="auto"/>
        <w:jc w:val="left"/>
        <w:rPr>
          <w:rFonts w:ascii="宋体" w:hAnsi="宋体" w:eastAsia="宋体" w:cs="宋体"/>
          <w:sz w:val="24"/>
        </w:rPr>
      </w:pPr>
      <w:r>
        <w:rPr>
          <w:rFonts w:hint="eastAsia" w:ascii="宋体" w:hAnsi="宋体"/>
        </w:rPr>
        <w:t>4)氨基糖较羟基糖难水解，羟基糖又较去氧糖难水</w:t>
      </w:r>
      <w:r>
        <w:rPr>
          <w:rFonts w:hint="eastAsia"/>
        </w:rPr>
        <w:t>解。</w:t>
      </w:r>
      <w:r>
        <w:rPr>
          <w:rFonts w:hint="eastAsia" w:ascii="宋体" w:hAnsi="宋体"/>
        </w:rPr>
        <w:t>其水解的易难顺序是：2，6-去氧糖苷﹥2-去氧糖苷﹥6-去氧糖苷﹥2-羟基糖苷﹥2-氨基糖苷。</w:t>
      </w:r>
    </w:p>
    <w:p>
      <w:pPr>
        <w:spacing w:line="360" w:lineRule="auto"/>
        <w:jc w:val="left"/>
        <w:rPr>
          <w:rFonts w:ascii="宋体" w:hAnsi="宋体" w:eastAsia="宋体" w:cs="宋体"/>
          <w:sz w:val="24"/>
        </w:rPr>
      </w:pPr>
    </w:p>
    <w:p>
      <w:pPr>
        <w:adjustRightInd w:val="0"/>
        <w:snapToGrid w:val="0"/>
        <w:spacing w:line="360" w:lineRule="auto"/>
        <w:jc w:val="left"/>
        <w:rPr>
          <w:rFonts w:ascii="宋体" w:hAnsi="宋体" w:eastAsia="宋体" w:cs="宋体"/>
          <w:bCs/>
          <w:sz w:val="24"/>
        </w:rPr>
      </w:pPr>
      <w:r>
        <w:rPr>
          <w:rFonts w:hint="eastAsia" w:ascii="宋体" w:hAnsi="宋体" w:cs="宋体"/>
          <w:bCs/>
          <w:sz w:val="24"/>
          <w:lang w:val="en-US" w:eastAsia="zh-CN"/>
        </w:rPr>
        <w:t>4</w:t>
      </w:r>
      <w:r>
        <w:rPr>
          <w:rFonts w:hint="eastAsia" w:ascii="宋体" w:hAnsi="宋体" w:eastAsia="宋体" w:cs="宋体"/>
          <w:bCs/>
          <w:sz w:val="24"/>
        </w:rPr>
        <w:t>.简述紫外光谱图的表示方法及用文字表示的方法和意义。</w:t>
      </w:r>
    </w:p>
    <w:p>
      <w:pPr>
        <w:widowControl/>
        <w:jc w:val="left"/>
        <w:rPr>
          <w:rFonts w:hint="eastAsia" w:eastAsia="宋体"/>
          <w:lang w:eastAsia="zh-CN"/>
        </w:rPr>
      </w:pPr>
      <w:r>
        <w:rPr>
          <w:rFonts w:hint="eastAsia" w:hAnsi="宋体"/>
        </w:rPr>
        <w:t>答：</w:t>
      </w:r>
      <w:r>
        <w:rPr>
          <w:rFonts w:hint="eastAsia"/>
          <w:color w:val="000000"/>
        </w:rPr>
        <w:t>紫外光谱是以波长作横座标</w:t>
      </w:r>
      <w:r>
        <w:rPr>
          <w:color w:val="000000"/>
        </w:rPr>
        <w:t>,吸收度或摩尔吸收系数做纵座标</w:t>
      </w:r>
      <w:r>
        <w:rPr>
          <w:rFonts w:hint="eastAsia"/>
          <w:color w:val="000000"/>
        </w:rPr>
        <w:t>作图而得的吸收光谱图。紫外可见光谱中吸收峰所对应的波长称为最大吸收波长（λ</w:t>
      </w:r>
      <w:r>
        <w:rPr>
          <w:color w:val="000000"/>
        </w:rPr>
        <w:t>max）,吸收曲线的谷所对应的波长称谓最小</w:t>
      </w:r>
      <w:r>
        <w:rPr>
          <w:rFonts w:hint="eastAsia"/>
          <w:color w:val="000000"/>
        </w:rPr>
        <w:t>吸收波长（λ</w:t>
      </w:r>
      <w:r>
        <w:rPr>
          <w:color w:val="000000"/>
        </w:rPr>
        <w:t>min）,若吸收峰的旁边出现小的曲折，称为肩峰，</w:t>
      </w:r>
      <w:r>
        <w:rPr>
          <w:rFonts w:hint="eastAsia"/>
          <w:color w:val="000000"/>
        </w:rPr>
        <w:t>用“</w:t>
      </w:r>
      <w:r>
        <w:rPr>
          <w:color w:val="000000"/>
        </w:rPr>
        <w:t>sh”表示，若在最短波长（200nm）处有一相当强度的吸收却</w:t>
      </w:r>
      <w:r>
        <w:rPr>
          <w:rFonts w:hint="eastAsia"/>
          <w:color w:val="000000"/>
        </w:rPr>
        <w:t>显现吸收峰，称为未端吸收。如果化合物具有紫外可见吸收光谱，则可根据紫外可见吸收光谱曲线最大吸收峰的位置及吸收峰的数目和摩尔吸收系数来确定化合物的基本母核，或是确定化合物的部分结构</w:t>
      </w:r>
      <w:r>
        <w:rPr>
          <w:rFonts w:hint="eastAsia"/>
          <w:color w:val="000000"/>
          <w:lang w:eastAsia="zh-CN"/>
        </w:rPr>
        <w:t>。</w:t>
      </w:r>
    </w:p>
    <w:p>
      <w:pPr>
        <w:rPr>
          <w:rFonts w:hint="eastAsia"/>
        </w:rPr>
      </w:pPr>
    </w:p>
    <w:p>
      <w:pPr>
        <w:spacing w:line="360" w:lineRule="auto"/>
        <w:jc w:val="left"/>
        <w:rPr>
          <w:rFonts w:ascii="宋体" w:hAnsi="宋体" w:eastAsia="宋体" w:cs="宋体"/>
          <w:sz w:val="24"/>
        </w:rPr>
      </w:pPr>
      <w:r>
        <w:rPr>
          <w:rFonts w:hint="eastAsia" w:ascii="宋体" w:hAnsi="宋体" w:cs="宋体"/>
          <w:sz w:val="24"/>
          <w:lang w:val="en-US" w:eastAsia="zh-CN"/>
        </w:rPr>
        <w:t>5.</w:t>
      </w:r>
      <w:r>
        <w:rPr>
          <w:rFonts w:hint="eastAsia" w:ascii="宋体" w:hAnsi="宋体" w:eastAsia="宋体" w:cs="宋体"/>
          <w:sz w:val="24"/>
        </w:rPr>
        <w:t>苷键具有什么性质，常用哪些方法裂解？</w:t>
      </w:r>
    </w:p>
    <w:p>
      <w:pPr>
        <w:rPr>
          <w:rFonts w:hint="eastAsia" w:ascii="宋体" w:hAnsi="宋体"/>
          <w:snapToGrid w:val="0"/>
          <w:kern w:val="0"/>
          <w:szCs w:val="21"/>
        </w:rPr>
      </w:pPr>
      <w:r>
        <w:rPr>
          <w:rFonts w:hint="eastAsia" w:ascii="宋体" w:hAnsi="宋体"/>
        </w:rPr>
        <w:t>答：苷键是苷类分子特有的化学键，具有缩醛性质，易被化学或生物方法裂解。苷键裂解常用的方法有酸、碱催化水解法、酶催化水解法、氧化开裂法等。</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NewCenturySchlbk">
    <w:altName w:val="Times New Roman"/>
    <w:panose1 w:val="00000000000000000000"/>
    <w:charset w:val="00"/>
    <w:family w:val="roman"/>
    <w:pitch w:val="default"/>
    <w:sig w:usb0="00000000"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AC18E3"/>
    <w:rsid w:val="03C16CF9"/>
    <w:rsid w:val="048A42EC"/>
    <w:rsid w:val="0583640E"/>
    <w:rsid w:val="06227FB8"/>
    <w:rsid w:val="0F233A79"/>
    <w:rsid w:val="124812CB"/>
    <w:rsid w:val="19043593"/>
    <w:rsid w:val="2171327A"/>
    <w:rsid w:val="253F47E9"/>
    <w:rsid w:val="2AB07DA2"/>
    <w:rsid w:val="2BD00DDC"/>
    <w:rsid w:val="2C6E0F30"/>
    <w:rsid w:val="2E041C56"/>
    <w:rsid w:val="30BE6E45"/>
    <w:rsid w:val="31D93A8E"/>
    <w:rsid w:val="36023FC9"/>
    <w:rsid w:val="36773A74"/>
    <w:rsid w:val="42AC18E3"/>
    <w:rsid w:val="4FC90C52"/>
    <w:rsid w:val="52B92287"/>
    <w:rsid w:val="54677292"/>
    <w:rsid w:val="55862CA3"/>
    <w:rsid w:val="5CCB5456"/>
    <w:rsid w:val="5FAA3DCB"/>
    <w:rsid w:val="67E66079"/>
    <w:rsid w:val="6D1A4E93"/>
    <w:rsid w:val="6D434043"/>
    <w:rsid w:val="6DD52604"/>
    <w:rsid w:val="6E8D449C"/>
    <w:rsid w:val="772C0C17"/>
    <w:rsid w:val="79994223"/>
    <w:rsid w:val="7C621B5F"/>
    <w:rsid w:val="7DDE3D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3.emf"/><Relationship Id="rId7" Type="http://schemas.openxmlformats.org/officeDocument/2006/relationships/oleObject" Target="embeddings/oleObject2.bin"/><Relationship Id="rId6" Type="http://schemas.openxmlformats.org/officeDocument/2006/relationships/image" Target="media/image2.wmf"/><Relationship Id="rId5" Type="http://schemas.openxmlformats.org/officeDocument/2006/relationships/image" Target="media/image1.wmf"/><Relationship Id="rId4" Type="http://schemas.openxmlformats.org/officeDocument/2006/relationships/oleObject" Target="embeddings/oleObject1.bin"/><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15.wmf"/><Relationship Id="rId31" Type="http://schemas.openxmlformats.org/officeDocument/2006/relationships/oleObject" Target="embeddings/oleObject14.bin"/><Relationship Id="rId30" Type="http://schemas.openxmlformats.org/officeDocument/2006/relationships/image" Target="media/image14.wmf"/><Relationship Id="rId3" Type="http://schemas.openxmlformats.org/officeDocument/2006/relationships/theme" Target="theme/theme1.xml"/><Relationship Id="rId29" Type="http://schemas.openxmlformats.org/officeDocument/2006/relationships/oleObject" Target="embeddings/oleObject13.bin"/><Relationship Id="rId28" Type="http://schemas.openxmlformats.org/officeDocument/2006/relationships/image" Target="media/image13.wmf"/><Relationship Id="rId27" Type="http://schemas.openxmlformats.org/officeDocument/2006/relationships/oleObject" Target="embeddings/oleObject12.bin"/><Relationship Id="rId26" Type="http://schemas.openxmlformats.org/officeDocument/2006/relationships/image" Target="media/image12.wmf"/><Relationship Id="rId25" Type="http://schemas.openxmlformats.org/officeDocument/2006/relationships/oleObject" Target="embeddings/oleObject11.bin"/><Relationship Id="rId24" Type="http://schemas.openxmlformats.org/officeDocument/2006/relationships/image" Target="media/image11.wmf"/><Relationship Id="rId23" Type="http://schemas.openxmlformats.org/officeDocument/2006/relationships/oleObject" Target="embeddings/oleObject10.bin"/><Relationship Id="rId22" Type="http://schemas.openxmlformats.org/officeDocument/2006/relationships/image" Target="media/image10.wmf"/><Relationship Id="rId21" Type="http://schemas.openxmlformats.org/officeDocument/2006/relationships/oleObject" Target="embeddings/oleObject9.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8.wmf"/><Relationship Id="rId17" Type="http://schemas.openxmlformats.org/officeDocument/2006/relationships/oleObject" Target="embeddings/oleObject7.bin"/><Relationship Id="rId16" Type="http://schemas.openxmlformats.org/officeDocument/2006/relationships/image" Target="media/image7.wmf"/><Relationship Id="rId15" Type="http://schemas.openxmlformats.org/officeDocument/2006/relationships/oleObject" Target="embeddings/oleObject6.bin"/><Relationship Id="rId14" Type="http://schemas.openxmlformats.org/officeDocument/2006/relationships/image" Target="media/image6.wmf"/><Relationship Id="rId13" Type="http://schemas.openxmlformats.org/officeDocument/2006/relationships/oleObject" Target="embeddings/oleObject5.bin"/><Relationship Id="rId12" Type="http://schemas.openxmlformats.org/officeDocument/2006/relationships/image" Target="media/image5.wmf"/><Relationship Id="rId11" Type="http://schemas.openxmlformats.org/officeDocument/2006/relationships/oleObject" Target="embeddings/oleObject4.bin"/><Relationship Id="rId10" Type="http://schemas.openxmlformats.org/officeDocument/2006/relationships/image" Target="media/image4.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2020-11-09T01:24:00Z</dcterms:created>
  <dc:creator>海之韵</dc:creator>
  <cp:lastModifiedBy>海之韵</cp:lastModifiedBy>
  <dcterms:modified xsi:type="dcterms:W3CDTF">2020-12-04T03:48:09Z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