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center"/>
        <w:textAlignment w:val="auto"/>
        <w:rPr>
          <w:rFonts w:hint="eastAsia" w:ascii="宋体" w:hAnsi="宋体"/>
          <w:b/>
          <w:sz w:val="21"/>
          <w:szCs w:val="21"/>
          <w:lang w:eastAsia="zh-CN"/>
        </w:rPr>
      </w:pPr>
      <w:r>
        <w:rPr>
          <w:rFonts w:hint="eastAsia" w:ascii="宋体" w:hAnsi="宋体"/>
          <w:b/>
          <w:sz w:val="21"/>
          <w:szCs w:val="21"/>
          <w:lang w:eastAsia="zh-CN"/>
        </w:rPr>
        <w:t>妇产科学复习资料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  <w:lang w:eastAsia="zh-CN"/>
        </w:rPr>
        <w:t>一、</w:t>
      </w:r>
      <w:r>
        <w:rPr>
          <w:rFonts w:hint="eastAsia" w:ascii="宋体" w:hAnsi="宋体"/>
          <w:b/>
          <w:sz w:val="21"/>
          <w:szCs w:val="21"/>
        </w:rPr>
        <w:t>选择题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引起功能失调性子宫出血的主要原因是：（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生殖系统有器质性改变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生殖系统出现内分泌失调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全身器质性改变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神经内分泌机理失调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神经系统调节功能障碍 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下列何种辅助检查可以可以确诊无排卵出血：（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经前宫颈粘液可见椭圆型细胞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基础体温双相型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超声可见子宫内膜线增厚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经前妇科检查子宫增大变软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经前诊刮，病理示增生期子宫内膜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对青春期无排卵型功血治疗，首先止血，接下来：（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加强营养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积极输血，纠正贫血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雌－孕激素序贯疗法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雄激素治疗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孕激素调整周期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原发性闭经，孕激素实验未引起子宫出血，再给雌－孕激素序贯疗法也未引起出血，请指出功能异常的部位在：（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A、垂体      B、丘脑下部    C、肾上腺      D、子宫      E、卵巢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导致女性不孕最常见的原因：（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A、输卵管炎症    B、子宫肌瘤   C、子宫内膜异位症   D、宫颈息肉  E、阴道横膈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无损伤、简便、经济的预测排卵的方法是：（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A、超声           B、基础体温测定              C、宫颈评分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D、内分泌测定     E、腹腔镜检查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女性不孕症检测有无排卵时，下列哪项检查不是必须的：（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阴道细胞学检查             B、宫颈粘液涂片检查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C、基础体温测定           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/>
          <w:sz w:val="21"/>
          <w:szCs w:val="21"/>
        </w:rPr>
        <w:t>D、经前诊刮或宫内膜活检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E、腹腔镜检查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宫内节育器避孕原理下列哪项是错误的：（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A、通过异物的局部效应发挥作用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B、异物刺激子宫内膜产生非细菌性炎症反应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C、机械作用，阻止孕卵着床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D、通过抑制下丘脑－垂体－卵巢轴起作用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E、节育器刺激宫内膜产生前列腺素，影响孕卵着床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9、早期宫颈癌的确诊方法是：（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宫颈刮片细胞学检查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宫颈及颈管的活体组织检查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阴道镜检查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碘试验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分段诊刮术组织切片检查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10、绝经2年，阴道不规则少量出血半月。检查：阴道不充血，宫颈光滑，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宫体稍大，诊刮内膜为豆渣状，可能为：（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更年期月经不调</w:t>
      </w:r>
      <w:r>
        <w:rPr>
          <w:rFonts w:hint="eastAsia" w:ascii="宋体" w:hAnsi="宋体"/>
          <w:sz w:val="21"/>
          <w:szCs w:val="21"/>
        </w:rPr>
        <w:tab/>
      </w:r>
      <w:r>
        <w:rPr>
          <w:rFonts w:hint="eastAsia" w:ascii="宋体" w:hAnsi="宋体"/>
          <w:sz w:val="21"/>
          <w:szCs w:val="21"/>
        </w:rPr>
        <w:tab/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z w:val="21"/>
          <w:szCs w:val="21"/>
        </w:rPr>
        <w:t>B、生殖器结核</w:t>
      </w:r>
      <w:r>
        <w:rPr>
          <w:rFonts w:hint="eastAsia" w:ascii="宋体" w:hAnsi="宋体"/>
          <w:sz w:val="21"/>
          <w:szCs w:val="21"/>
        </w:rPr>
        <w:tab/>
      </w:r>
      <w:r>
        <w:rPr>
          <w:rFonts w:hint="eastAsia" w:ascii="宋体" w:hAnsi="宋体"/>
          <w:sz w:val="21"/>
          <w:szCs w:val="21"/>
        </w:rPr>
        <w:tab/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C、</w:t>
      </w:r>
      <w:r>
        <w:rPr>
          <w:rFonts w:hint="eastAsia" w:ascii="宋体" w:hAnsi="宋体"/>
          <w:sz w:val="21"/>
          <w:szCs w:val="21"/>
        </w:rPr>
        <w:t>粘膜下子宫肌瘤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/>
          <w:sz w:val="21"/>
          <w:szCs w:val="21"/>
        </w:rPr>
        <w:t>D、子宫内膜癌</w:t>
      </w:r>
      <w:r>
        <w:rPr>
          <w:rFonts w:hint="eastAsia" w:ascii="宋体" w:hAnsi="宋体"/>
          <w:sz w:val="21"/>
          <w:szCs w:val="21"/>
        </w:rPr>
        <w:tab/>
      </w:r>
      <w:r>
        <w:rPr>
          <w:rFonts w:hint="eastAsia" w:ascii="宋体" w:hAnsi="宋体"/>
          <w:sz w:val="21"/>
          <w:szCs w:val="21"/>
        </w:rPr>
        <w:tab/>
      </w:r>
      <w:r>
        <w:rPr>
          <w:rFonts w:hint="eastAsia" w:ascii="宋体" w:hAnsi="宋体"/>
          <w:sz w:val="21"/>
          <w:szCs w:val="21"/>
        </w:rPr>
        <w:tab/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E、老年性阴道炎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  <w:lang w:eastAsia="zh-CN"/>
        </w:rPr>
        <w:t>二、</w:t>
      </w:r>
      <w:r>
        <w:rPr>
          <w:rFonts w:hint="eastAsia" w:ascii="宋体" w:hAnsi="宋体"/>
          <w:b/>
          <w:sz w:val="21"/>
          <w:szCs w:val="21"/>
        </w:rPr>
        <w:t>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1.常用的避孕方法有（         ）、（          ）、（    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2.依子宫内膜癌病变形态和范围，分为（         ）和（           ）两种。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3.卵巢肿瘤的常见的并发症有（         ）、（           ）、（         ）和恶变。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4.妊高征的基本病变是全身小动脉（    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5.急产指分娩在短时间内结束，总产程不足（        ）小时。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6.卵巢的主要功能有（          ）、（   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7.从临产规律宫缩开始至宫颈扩张3cm为（    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8.产后出血是指（         ）娩出后（         ）小时内出血量超过500ml。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9.前置胎盘根据胎盘边缘与宫颈内口的关系分为（             ）、（             ）、（             ）。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10.自然流产连续发生（         ）次或以上，称为反复性自然流产或习惯性流产。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11.输卵管妊娠最常见的发生原因是（             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  <w:lang w:eastAsia="zh-CN"/>
        </w:rPr>
        <w:t>三、</w:t>
      </w:r>
      <w:r>
        <w:rPr>
          <w:rFonts w:hint="eastAsia" w:ascii="宋体" w:hAnsi="宋体"/>
          <w:b/>
          <w:sz w:val="21"/>
          <w:szCs w:val="21"/>
        </w:rPr>
        <w:t>名词解释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1.不孕症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2. 黑加征（Herga</w:t>
      </w:r>
      <w:r>
        <w:rPr>
          <w:rFonts w:ascii="宋体" w:hAnsi="宋体"/>
          <w:sz w:val="21"/>
          <w:szCs w:val="21"/>
        </w:rPr>
        <w:t>’</w:t>
      </w:r>
      <w:r>
        <w:rPr>
          <w:rFonts w:hint="eastAsia" w:ascii="宋体" w:hAnsi="宋体"/>
          <w:sz w:val="21"/>
          <w:szCs w:val="21"/>
        </w:rPr>
        <w:t>s sign）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3. 子宫破裂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4.子宫胎盘卒中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5.</w:t>
      </w:r>
      <w:r>
        <w:rPr>
          <w:rFonts w:ascii="宋体" w:hAnsi="宋体"/>
          <w:sz w:val="21"/>
          <w:szCs w:val="21"/>
        </w:rPr>
        <w:t>S</w:t>
      </w:r>
      <w:r>
        <w:rPr>
          <w:rFonts w:hint="eastAsia" w:ascii="宋体" w:hAnsi="宋体"/>
          <w:sz w:val="21"/>
          <w:szCs w:val="21"/>
        </w:rPr>
        <w:t>heehan综合症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1.人工流产的近期并发症？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2.请写出宫颈癌的临床表现。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3.何谓异常分娩？包括哪些内容？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4.试述胎盘剥离的征象。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shd w:val="clear" w:color="auto" w:fill="FFFFFF"/>
        <w:spacing w:after="150"/>
        <w:jc w:val="center"/>
        <w:rPr>
          <w:rFonts w:hint="eastAsia" w:hAnsi="宋体"/>
          <w:b/>
          <w:szCs w:val="21"/>
        </w:rPr>
      </w:pPr>
    </w:p>
    <w:p>
      <w:pPr>
        <w:shd w:val="clear" w:color="auto" w:fill="FFFFFF"/>
        <w:spacing w:after="150"/>
        <w:jc w:val="center"/>
        <w:rPr>
          <w:rFonts w:hint="eastAsia" w:hAnsi="宋体"/>
          <w:b/>
          <w:szCs w:val="21"/>
        </w:rPr>
      </w:pPr>
    </w:p>
    <w:p>
      <w:pPr>
        <w:shd w:val="clear" w:color="auto" w:fill="FFFFFF"/>
        <w:spacing w:after="150"/>
        <w:jc w:val="center"/>
        <w:rPr>
          <w:rFonts w:hint="eastAsia" w:hAnsi="宋体"/>
          <w:b/>
          <w:szCs w:val="21"/>
        </w:rPr>
      </w:pPr>
    </w:p>
    <w:p>
      <w:pPr>
        <w:shd w:val="clear" w:color="auto" w:fill="FFFFFF"/>
        <w:spacing w:after="150"/>
        <w:jc w:val="center"/>
        <w:rPr>
          <w:rFonts w:hint="eastAsia" w:hAnsi="宋体"/>
          <w:b/>
          <w:szCs w:val="21"/>
        </w:rPr>
      </w:pPr>
    </w:p>
    <w:p>
      <w:pPr>
        <w:shd w:val="clear" w:color="auto" w:fill="FFFFFF"/>
        <w:spacing w:after="150"/>
        <w:jc w:val="center"/>
        <w:rPr>
          <w:rFonts w:hint="eastAsia" w:hAnsi="宋体"/>
          <w:b/>
          <w:szCs w:val="21"/>
        </w:rPr>
      </w:pPr>
    </w:p>
    <w:p>
      <w:pPr>
        <w:shd w:val="clear" w:color="auto" w:fill="FFFFFF"/>
        <w:spacing w:after="150"/>
        <w:jc w:val="center"/>
        <w:rPr>
          <w:rFonts w:hint="eastAsia" w:ascii="宋体" w:hAnsi="宋体" w:eastAsia="宋体"/>
          <w:b/>
          <w:bCs w:val="0"/>
          <w:sz w:val="24"/>
          <w:szCs w:val="24"/>
          <w:lang w:eastAsia="zh-CN"/>
        </w:rPr>
      </w:pPr>
      <w:r>
        <w:rPr>
          <w:rFonts w:hint="eastAsia" w:hAnsi="宋体"/>
          <w:b/>
          <w:bCs w:val="0"/>
          <w:sz w:val="24"/>
          <w:szCs w:val="24"/>
        </w:rPr>
        <w:t>妇产科学</w:t>
      </w:r>
      <w:r>
        <w:rPr>
          <w:rFonts w:hint="eastAsia" w:ascii="宋体" w:hAnsi="宋体"/>
          <w:b/>
          <w:bCs w:val="0"/>
          <w:sz w:val="24"/>
          <w:szCs w:val="24"/>
        </w:rPr>
        <w:t>复习资料</w:t>
      </w:r>
      <w:r>
        <w:rPr>
          <w:rFonts w:hint="eastAsia" w:ascii="宋体" w:hAnsi="宋体"/>
          <w:b/>
          <w:bCs w:val="0"/>
          <w:sz w:val="24"/>
          <w:szCs w:val="24"/>
          <w:lang w:eastAsia="zh-CN"/>
        </w:rPr>
        <w:t>参考答案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一、选择题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1、  2、D  3、C  4、  5、A  6、B  7、E  8、  9、B  10、  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二、填空题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1、</w:t>
      </w:r>
      <w:r>
        <w:rPr>
          <w:rFonts w:hint="eastAsia" w:ascii="宋体" w:hAnsi="宋体"/>
          <w:szCs w:val="21"/>
          <w:lang w:val="en-US" w:eastAsia="zh-CN"/>
        </w:rPr>
        <w:t xml:space="preserve">           </w:t>
      </w:r>
      <w:r>
        <w:rPr>
          <w:rFonts w:hint="eastAsia" w:ascii="宋体" w:hAnsi="宋体"/>
          <w:szCs w:val="21"/>
        </w:rPr>
        <w:t>2、弥漫型    局限型3、蒂扭转    破裂    感染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4、痉挛5、36、排卵   分泌激素7、潜伏期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8、</w:t>
      </w:r>
      <w:r>
        <w:rPr>
          <w:rFonts w:hint="eastAsia" w:ascii="宋体" w:hAnsi="宋体"/>
          <w:szCs w:val="21"/>
          <w:lang w:val="en-US" w:eastAsia="zh-CN"/>
        </w:rPr>
        <w:t xml:space="preserve">    </w:t>
      </w:r>
      <w:r>
        <w:rPr>
          <w:rFonts w:hint="eastAsia" w:ascii="宋体" w:hAnsi="宋体"/>
          <w:szCs w:val="21"/>
        </w:rPr>
        <w:t xml:space="preserve">    249、边缘性前置胎盘     部分性前置胎盘    完全性前置胎盘10、3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11、慢性输卵管炎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三、名词解释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1.不孕症：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 黑加征（Herga</w:t>
      </w:r>
      <w:r>
        <w:rPr>
          <w:rFonts w:ascii="宋体" w:hAnsi="宋体"/>
          <w:szCs w:val="21"/>
        </w:rPr>
        <w:t>’</w:t>
      </w:r>
      <w:r>
        <w:rPr>
          <w:rFonts w:hint="eastAsia" w:ascii="宋体" w:hAnsi="宋体"/>
          <w:szCs w:val="21"/>
        </w:rPr>
        <w:t>s sign）：妊娠早期，双合诊检查宫颈变软，子宫峡部极软，感觉宫颈与宫体似不相连。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 子宫破裂：是指子宫体部或子宫下段于妊娠晚期或分娩期发生的破裂。是产科极其严重的并发症，对母儿的危害极大。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4.子宫胎盘卒中：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</w:t>
      </w:r>
      <w:r>
        <w:rPr>
          <w:rFonts w:ascii="宋体" w:hAnsi="宋体"/>
          <w:szCs w:val="21"/>
        </w:rPr>
        <w:t>S</w:t>
      </w:r>
      <w:r>
        <w:rPr>
          <w:rFonts w:hint="eastAsia" w:ascii="宋体" w:hAnsi="宋体"/>
          <w:szCs w:val="21"/>
        </w:rPr>
        <w:t>heehan综合症：由于产后大出血、休克使垂体缺血坏死，患者出现闭经、无乳、第二性征衰退、生殖器官萎缩等低性激素水平及甲状腺素水平低下的一组症候群。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四、简答题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1.人工流产的近期并发症？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答：子宫穿孔，人流综合症，吸宫不全，漏吸，术中出血，术后感染，栓塞。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</w:t>
      </w:r>
      <w:bookmarkStart w:id="0" w:name="_GoBack"/>
      <w:bookmarkEnd w:id="0"/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3.何谓异常分娩？包括哪些内容？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答：影响分娩有产力、产道、胎儿、精神心理4个因素，任何一个或一个以上的因素 发生异常，或相互不能适应使分娩进展受到阻碍称异常分娩。异常分娩包括产力异常、产道异常、胎儿异常。</w:t>
      </w:r>
    </w:p>
    <w:p>
      <w:r>
        <w:rPr>
          <w:rFonts w:hint="eastAsia" w:ascii="宋体" w:hAnsi="宋体"/>
          <w:szCs w:val="21"/>
        </w:rPr>
        <w:t>4.</w:t>
      </w:r>
    </w:p>
    <w:sectPr>
      <w:headerReference r:id="rId3" w:type="default"/>
      <w:footerReference r:id="rId4" w:type="default"/>
      <w:footerReference r:id="rId5" w:type="even"/>
      <w:pgSz w:w="10433" w:h="14742"/>
      <w:pgMar w:top="964" w:right="907" w:bottom="907" w:left="102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- 1 -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C80FB7"/>
    <w:multiLevelType w:val="multilevel"/>
    <w:tmpl w:val="01C80FB7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2EF3468"/>
    <w:multiLevelType w:val="multilevel"/>
    <w:tmpl w:val="02EF3468"/>
    <w:lvl w:ilvl="0" w:tentative="0">
      <w:start w:val="1"/>
      <w:numFmt w:val="upperLetter"/>
      <w:lvlText w:val="%1．"/>
      <w:lvlJc w:val="left"/>
      <w:pPr>
        <w:tabs>
          <w:tab w:val="left" w:pos="405"/>
        </w:tabs>
        <w:ind w:left="405" w:hanging="40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1C103FB"/>
    <w:multiLevelType w:val="multilevel"/>
    <w:tmpl w:val="31C103FB"/>
    <w:lvl w:ilvl="0" w:tentative="0">
      <w:start w:val="1"/>
      <w:numFmt w:val="upperLetter"/>
      <w:lvlText w:val="%1．"/>
      <w:lvlJc w:val="left"/>
      <w:pPr>
        <w:tabs>
          <w:tab w:val="left" w:pos="405"/>
        </w:tabs>
        <w:ind w:left="405" w:hanging="40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6E77FCC"/>
    <w:multiLevelType w:val="multilevel"/>
    <w:tmpl w:val="36E77FCC"/>
    <w:lvl w:ilvl="0" w:tentative="0">
      <w:start w:val="1"/>
      <w:numFmt w:val="upperLetter"/>
      <w:lvlText w:val="%1．"/>
      <w:lvlJc w:val="left"/>
      <w:pPr>
        <w:tabs>
          <w:tab w:val="left" w:pos="405"/>
        </w:tabs>
        <w:ind w:left="405" w:hanging="40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D46498A"/>
    <w:multiLevelType w:val="multilevel"/>
    <w:tmpl w:val="4D46498A"/>
    <w:lvl w:ilvl="0" w:tentative="0">
      <w:start w:val="1"/>
      <w:numFmt w:val="upperLetter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4F70B74B"/>
    <w:multiLevelType w:val="singleLevel"/>
    <w:tmpl w:val="4F70B74B"/>
    <w:lvl w:ilvl="0" w:tentative="0">
      <w:start w:val="1"/>
      <w:numFmt w:val="upperLetter"/>
      <w:suff w:val="nothing"/>
      <w:lvlText w:val="%1、"/>
      <w:lvlJc w:val="left"/>
    </w:lvl>
  </w:abstractNum>
  <w:abstractNum w:abstractNumId="6">
    <w:nsid w:val="614028BA"/>
    <w:multiLevelType w:val="multilevel"/>
    <w:tmpl w:val="614028BA"/>
    <w:lvl w:ilvl="0" w:tentative="0">
      <w:start w:val="1"/>
      <w:numFmt w:val="upperLetter"/>
      <w:lvlText w:val="%1．"/>
      <w:lvlJc w:val="left"/>
      <w:pPr>
        <w:tabs>
          <w:tab w:val="left" w:pos="405"/>
        </w:tabs>
        <w:ind w:left="405" w:hanging="40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F434A"/>
    <w:rsid w:val="29FA0D67"/>
    <w:rsid w:val="41EC0CE6"/>
    <w:rsid w:val="719F434A"/>
    <w:rsid w:val="774D13C2"/>
    <w:rsid w:val="7C01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2021-11-02T03:13:00Z</dcterms:created>
  <dc:creator>H姐姐</dc:creator>
  <cp:lastModifiedBy>H姐姐</cp:lastModifiedBy>
  <dcterms:modified xsi:type="dcterms:W3CDTF">2021-11-25T08:35:42Z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A29C3C89C0D94AF9A2BA0F70C29CAEC8</vt:lpwstr>
  </property>
</Properties>
</file>