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9F5" w:rsidRDefault="002D02B3">
      <w:pPr>
        <w:jc w:val="center"/>
        <w:rPr>
          <w:rFonts w:ascii="仿宋_GB2312" w:eastAsia="仿宋_GB2312"/>
          <w:b/>
          <w:sz w:val="36"/>
          <w:szCs w:val="36"/>
        </w:rPr>
      </w:pPr>
      <w:r>
        <w:rPr>
          <w:rFonts w:ascii="仿宋_GB2312" w:eastAsia="仿宋_GB2312" w:hint="eastAsia"/>
          <w:b/>
          <w:sz w:val="36"/>
          <w:szCs w:val="36"/>
        </w:rPr>
        <w:t>丽水学院</w:t>
      </w:r>
      <w:r w:rsidRPr="008409F5">
        <w:rPr>
          <w:rFonts w:ascii="仿宋_GB2312" w:eastAsia="仿宋_GB2312" w:hint="eastAsia"/>
          <w:b/>
          <w:sz w:val="36"/>
          <w:szCs w:val="36"/>
          <w:u w:val="single"/>
        </w:rPr>
        <w:t>学前教育</w:t>
      </w:r>
      <w:r>
        <w:rPr>
          <w:rFonts w:ascii="仿宋_GB2312" w:eastAsia="仿宋_GB2312" w:hint="eastAsia"/>
          <w:b/>
          <w:sz w:val="36"/>
          <w:szCs w:val="36"/>
        </w:rPr>
        <w:t>专业</w:t>
      </w:r>
    </w:p>
    <w:p w:rsidR="00EA3E08" w:rsidRDefault="008409F5">
      <w:pPr>
        <w:jc w:val="center"/>
        <w:rPr>
          <w:rFonts w:ascii="仿宋_GB2312" w:eastAsia="仿宋_GB2312"/>
          <w:b/>
          <w:sz w:val="36"/>
          <w:szCs w:val="36"/>
        </w:rPr>
      </w:pPr>
      <w:r>
        <w:rPr>
          <w:rFonts w:ascii="仿宋_GB2312" w:eastAsia="仿宋_GB2312" w:hint="eastAsia"/>
          <w:b/>
          <w:sz w:val="36"/>
          <w:szCs w:val="36"/>
        </w:rPr>
        <w:t>（高起专函授）</w:t>
      </w:r>
      <w:r w:rsidR="002D02B3">
        <w:rPr>
          <w:rFonts w:ascii="仿宋_GB2312" w:eastAsia="仿宋_GB2312" w:hint="eastAsia"/>
          <w:b/>
          <w:sz w:val="36"/>
          <w:szCs w:val="36"/>
        </w:rPr>
        <w:t>人才培养方案</w:t>
      </w:r>
    </w:p>
    <w:p w:rsidR="00EA3E08" w:rsidRPr="008409F5" w:rsidRDefault="002D02B3">
      <w:pPr>
        <w:spacing w:line="360" w:lineRule="auto"/>
        <w:rPr>
          <w:rFonts w:ascii="仿宋_GB2312" w:eastAsia="仿宋_GB2312"/>
          <w:b/>
          <w:sz w:val="28"/>
          <w:szCs w:val="28"/>
        </w:rPr>
      </w:pPr>
      <w:r w:rsidRPr="008409F5">
        <w:rPr>
          <w:rFonts w:ascii="仿宋_GB2312" w:eastAsia="仿宋_GB2312" w:hint="eastAsia"/>
          <w:b/>
          <w:sz w:val="28"/>
          <w:szCs w:val="28"/>
        </w:rPr>
        <w:t>一、专业</w:t>
      </w:r>
      <w:r w:rsidRPr="008409F5">
        <w:rPr>
          <w:rFonts w:ascii="仿宋_GB2312" w:eastAsia="仿宋_GB2312"/>
          <w:b/>
          <w:sz w:val="28"/>
          <w:szCs w:val="28"/>
        </w:rPr>
        <w:t>名称</w:t>
      </w:r>
      <w:r w:rsidRPr="008409F5">
        <w:rPr>
          <w:rFonts w:ascii="仿宋_GB2312" w:eastAsia="仿宋_GB2312" w:hint="eastAsia"/>
          <w:b/>
          <w:sz w:val="28"/>
          <w:szCs w:val="28"/>
        </w:rPr>
        <w:t>、</w:t>
      </w:r>
      <w:r w:rsidRPr="008409F5">
        <w:rPr>
          <w:rFonts w:ascii="仿宋_GB2312" w:eastAsia="仿宋_GB2312"/>
          <w:b/>
          <w:sz w:val="28"/>
          <w:szCs w:val="28"/>
        </w:rPr>
        <w:t>层</w:t>
      </w:r>
      <w:r w:rsidRPr="008409F5">
        <w:rPr>
          <w:rFonts w:ascii="仿宋_GB2312" w:eastAsia="仿宋_GB2312" w:hint="eastAsia"/>
          <w:b/>
          <w:sz w:val="28"/>
          <w:szCs w:val="28"/>
        </w:rPr>
        <w:t>次</w:t>
      </w:r>
    </w:p>
    <w:p w:rsidR="00EA3E08" w:rsidRDefault="008409F5">
      <w:pPr>
        <w:spacing w:line="360" w:lineRule="auto"/>
        <w:rPr>
          <w:rFonts w:ascii="仿宋_GB2312" w:eastAsia="仿宋_GB2312"/>
          <w:sz w:val="28"/>
          <w:szCs w:val="28"/>
        </w:rPr>
      </w:pPr>
      <w:r>
        <w:rPr>
          <w:rFonts w:ascii="仿宋_GB2312" w:eastAsia="仿宋_GB2312" w:hint="eastAsia"/>
          <w:sz w:val="28"/>
          <w:szCs w:val="28"/>
        </w:rPr>
        <w:t xml:space="preserve">    </w:t>
      </w:r>
      <w:r w:rsidR="002D02B3">
        <w:rPr>
          <w:rFonts w:ascii="仿宋_GB2312" w:eastAsia="仿宋_GB2312" w:hint="eastAsia"/>
          <w:sz w:val="28"/>
          <w:szCs w:val="28"/>
        </w:rPr>
        <w:t>专业名称</w:t>
      </w:r>
      <w:r>
        <w:rPr>
          <w:rFonts w:ascii="仿宋_GB2312" w:eastAsia="仿宋_GB2312" w:hint="eastAsia"/>
          <w:sz w:val="28"/>
          <w:szCs w:val="28"/>
        </w:rPr>
        <w:t>：</w:t>
      </w:r>
      <w:r w:rsidR="002D02B3">
        <w:rPr>
          <w:rFonts w:ascii="仿宋_GB2312" w:eastAsia="仿宋_GB2312" w:hint="eastAsia"/>
          <w:sz w:val="28"/>
          <w:szCs w:val="28"/>
        </w:rPr>
        <w:t>学前教育</w:t>
      </w:r>
    </w:p>
    <w:p w:rsidR="00EA3E08" w:rsidRDefault="008409F5">
      <w:pPr>
        <w:spacing w:line="360" w:lineRule="auto"/>
        <w:rPr>
          <w:rFonts w:ascii="仿宋_GB2312" w:eastAsia="仿宋_GB2312"/>
          <w:sz w:val="28"/>
          <w:szCs w:val="28"/>
        </w:rPr>
      </w:pPr>
      <w:r>
        <w:rPr>
          <w:rFonts w:ascii="仿宋_GB2312" w:eastAsia="仿宋_GB2312" w:hint="eastAsia"/>
          <w:sz w:val="28"/>
          <w:szCs w:val="28"/>
        </w:rPr>
        <w:t xml:space="preserve">    </w:t>
      </w:r>
      <w:r w:rsidR="002D02B3">
        <w:rPr>
          <w:rFonts w:ascii="仿宋_GB2312" w:eastAsia="仿宋_GB2312" w:hint="eastAsia"/>
          <w:sz w:val="28"/>
          <w:szCs w:val="28"/>
        </w:rPr>
        <w:t>层    次</w:t>
      </w:r>
      <w:r>
        <w:rPr>
          <w:rFonts w:ascii="仿宋_GB2312" w:eastAsia="仿宋_GB2312" w:hint="eastAsia"/>
          <w:sz w:val="28"/>
          <w:szCs w:val="28"/>
        </w:rPr>
        <w:t>：</w:t>
      </w:r>
      <w:r w:rsidR="002D02B3">
        <w:rPr>
          <w:rFonts w:ascii="仿宋_GB2312" w:eastAsia="仿宋_GB2312" w:hint="eastAsia"/>
          <w:sz w:val="28"/>
          <w:szCs w:val="28"/>
        </w:rPr>
        <w:t>高起专</w:t>
      </w:r>
    </w:p>
    <w:p w:rsidR="00EA3E08" w:rsidRPr="008409F5" w:rsidRDefault="002D02B3">
      <w:pPr>
        <w:spacing w:line="360" w:lineRule="auto"/>
        <w:rPr>
          <w:rFonts w:ascii="仿宋_GB2312" w:eastAsia="仿宋_GB2312"/>
          <w:b/>
          <w:sz w:val="28"/>
          <w:szCs w:val="28"/>
        </w:rPr>
      </w:pPr>
      <w:r w:rsidRPr="008409F5">
        <w:rPr>
          <w:rFonts w:ascii="仿宋_GB2312" w:eastAsia="仿宋_GB2312" w:hint="eastAsia"/>
          <w:b/>
          <w:sz w:val="28"/>
          <w:szCs w:val="28"/>
        </w:rPr>
        <w:t>二、培养</w:t>
      </w:r>
      <w:r w:rsidRPr="008409F5">
        <w:rPr>
          <w:rFonts w:ascii="仿宋_GB2312" w:eastAsia="仿宋_GB2312"/>
          <w:b/>
          <w:sz w:val="28"/>
          <w:szCs w:val="28"/>
        </w:rPr>
        <w:t>目标</w:t>
      </w:r>
    </w:p>
    <w:p w:rsidR="00EA3E08" w:rsidRDefault="002D02B3">
      <w:pPr>
        <w:spacing w:line="360" w:lineRule="auto"/>
        <w:ind w:firstLineChars="200" w:firstLine="560"/>
        <w:rPr>
          <w:rFonts w:ascii="仿宋_GB2312" w:eastAsia="仿宋_GB2312"/>
          <w:sz w:val="28"/>
          <w:szCs w:val="28"/>
        </w:rPr>
      </w:pPr>
      <w:r>
        <w:rPr>
          <w:rFonts w:ascii="仿宋_GB2312" w:eastAsia="仿宋_GB2312" w:hint="eastAsia"/>
          <w:sz w:val="28"/>
          <w:szCs w:val="28"/>
        </w:rPr>
        <w:t>按照《教师教育课程标准》和《幼儿园教师专业标准》的要求，主要培养面向幼儿园、早教机构以及儿童事业的相关单位，培养具有科学的学前教育专业理念、良好的人文素质和职业道德素养，掌握一定的保教基本能力与教育科研、早期教育指导等拓展能力，以及可持续发展能力的学前教育专业人才。</w:t>
      </w:r>
    </w:p>
    <w:p w:rsidR="00EA3E08" w:rsidRPr="008409F5" w:rsidRDefault="002D02B3">
      <w:pPr>
        <w:spacing w:line="360" w:lineRule="auto"/>
        <w:rPr>
          <w:rFonts w:ascii="仿宋_GB2312" w:eastAsia="仿宋_GB2312"/>
          <w:b/>
          <w:sz w:val="28"/>
          <w:szCs w:val="28"/>
        </w:rPr>
      </w:pPr>
      <w:r w:rsidRPr="008409F5">
        <w:rPr>
          <w:rFonts w:ascii="仿宋_GB2312" w:eastAsia="仿宋_GB2312" w:hint="eastAsia"/>
          <w:b/>
          <w:sz w:val="28"/>
          <w:szCs w:val="28"/>
        </w:rPr>
        <w:t>三、基本</w:t>
      </w:r>
      <w:r w:rsidRPr="008409F5">
        <w:rPr>
          <w:rFonts w:ascii="仿宋_GB2312" w:eastAsia="仿宋_GB2312"/>
          <w:b/>
          <w:sz w:val="28"/>
          <w:szCs w:val="28"/>
        </w:rPr>
        <w:t>要求</w:t>
      </w:r>
    </w:p>
    <w:p w:rsidR="00EA3E08" w:rsidRDefault="002D02B3">
      <w:pPr>
        <w:spacing w:line="360" w:lineRule="auto"/>
        <w:ind w:firstLineChars="200" w:firstLine="560"/>
        <w:rPr>
          <w:rFonts w:ascii="仿宋_GB2312" w:eastAsia="仿宋_GB2312"/>
          <w:sz w:val="28"/>
          <w:szCs w:val="28"/>
        </w:rPr>
      </w:pPr>
      <w:r>
        <w:rPr>
          <w:rFonts w:ascii="仿宋_GB2312" w:eastAsia="仿宋_GB2312" w:hint="eastAsia"/>
          <w:sz w:val="28"/>
          <w:szCs w:val="28"/>
        </w:rPr>
        <w:t>1.懂得马列主义、毛泽东思想和邓小平理论和新时代中国特色社会主义思想，具有爱国主义、集体主义、社会主义思想和良好的思想品德。</w:t>
      </w:r>
    </w:p>
    <w:p w:rsidR="00EA3E08" w:rsidRDefault="002D02B3">
      <w:pPr>
        <w:spacing w:line="360" w:lineRule="auto"/>
        <w:ind w:firstLineChars="200" w:firstLine="560"/>
        <w:rPr>
          <w:rFonts w:ascii="仿宋_GB2312" w:eastAsia="仿宋_GB2312"/>
          <w:sz w:val="28"/>
          <w:szCs w:val="28"/>
        </w:rPr>
      </w:pPr>
      <w:r>
        <w:rPr>
          <w:rFonts w:ascii="仿宋_GB2312" w:eastAsia="仿宋_GB2312" w:hint="eastAsia"/>
          <w:sz w:val="28"/>
          <w:szCs w:val="28"/>
        </w:rPr>
        <w:t>2.具有良好的师德，热爱幼教事业，有爱心、耐心、细心，有吃苦耐劳的优良品质。</w:t>
      </w:r>
    </w:p>
    <w:p w:rsidR="00EA3E08" w:rsidRDefault="002D02B3">
      <w:pPr>
        <w:spacing w:line="360" w:lineRule="auto"/>
        <w:ind w:firstLineChars="200" w:firstLine="560"/>
        <w:rPr>
          <w:rFonts w:ascii="仿宋_GB2312" w:eastAsia="仿宋_GB2312"/>
          <w:sz w:val="28"/>
          <w:szCs w:val="28"/>
        </w:rPr>
      </w:pPr>
      <w:r>
        <w:rPr>
          <w:rFonts w:ascii="仿宋_GB2312" w:eastAsia="仿宋_GB2312" w:hint="eastAsia"/>
          <w:sz w:val="28"/>
          <w:szCs w:val="28"/>
        </w:rPr>
        <w:t>3.具有从事幼儿教育和保育必备的基本技能；具有开展各种幼儿教育教学活动的组织指导技能和一定的幼儿园班级管理、园务管理技能；</w:t>
      </w:r>
    </w:p>
    <w:p w:rsidR="00EA3E08" w:rsidRDefault="002D02B3">
      <w:pPr>
        <w:spacing w:line="360" w:lineRule="auto"/>
        <w:ind w:firstLineChars="100" w:firstLine="280"/>
        <w:rPr>
          <w:rFonts w:ascii="仿宋_GB2312" w:eastAsia="仿宋_GB2312"/>
          <w:sz w:val="28"/>
          <w:szCs w:val="28"/>
        </w:rPr>
      </w:pPr>
      <w:r>
        <w:rPr>
          <w:rFonts w:ascii="仿宋_GB2312" w:eastAsia="仿宋_GB2312" w:hint="eastAsia"/>
          <w:sz w:val="28"/>
          <w:szCs w:val="28"/>
        </w:rPr>
        <w:t xml:space="preserve"> 4.具有初步从事幼儿教育科学研究的技能，具有自觉创新、自主创业的精神，具有不断获取知识， 开发自身潜能、可持续发展的能</w:t>
      </w:r>
      <w:r>
        <w:rPr>
          <w:rFonts w:ascii="仿宋_GB2312" w:eastAsia="仿宋_GB2312" w:hint="eastAsia"/>
          <w:sz w:val="28"/>
          <w:szCs w:val="28"/>
        </w:rPr>
        <w:lastRenderedPageBreak/>
        <w:t>力。</w:t>
      </w:r>
    </w:p>
    <w:p w:rsidR="00EA3E08" w:rsidRPr="008409F5" w:rsidRDefault="002D02B3">
      <w:pPr>
        <w:spacing w:line="360" w:lineRule="auto"/>
        <w:rPr>
          <w:rFonts w:ascii="仿宋_GB2312" w:eastAsia="仿宋_GB2312"/>
          <w:b/>
          <w:sz w:val="28"/>
          <w:szCs w:val="28"/>
        </w:rPr>
      </w:pPr>
      <w:r w:rsidRPr="008409F5">
        <w:rPr>
          <w:rFonts w:ascii="仿宋_GB2312" w:eastAsia="仿宋_GB2312" w:hint="eastAsia"/>
          <w:b/>
          <w:sz w:val="28"/>
          <w:szCs w:val="28"/>
        </w:rPr>
        <w:t>四、修业年限</w:t>
      </w:r>
    </w:p>
    <w:p w:rsidR="00EA3E08" w:rsidRDefault="002D02B3">
      <w:pPr>
        <w:spacing w:line="360" w:lineRule="auto"/>
        <w:ind w:firstLineChars="200" w:firstLine="560"/>
        <w:rPr>
          <w:rFonts w:ascii="仿宋_GB2312" w:eastAsia="仿宋_GB2312"/>
          <w:sz w:val="28"/>
          <w:szCs w:val="28"/>
        </w:rPr>
      </w:pPr>
      <w:r>
        <w:rPr>
          <w:rFonts w:ascii="仿宋_GB2312" w:eastAsia="仿宋_GB2312" w:hint="eastAsia"/>
          <w:sz w:val="28"/>
          <w:szCs w:val="28"/>
        </w:rPr>
        <w:t>基本学制三年，实行弹性学制，可提前半年毕业，最长不超过五年。学生修完规定的所有课程，完成实践教学任务，经毕业审核，符合</w:t>
      </w:r>
      <w:r>
        <w:rPr>
          <w:rFonts w:ascii="仿宋_GB2312" w:eastAsia="仿宋_GB2312"/>
          <w:sz w:val="28"/>
          <w:szCs w:val="28"/>
        </w:rPr>
        <w:t>条件</w:t>
      </w:r>
      <w:r>
        <w:rPr>
          <w:rFonts w:ascii="仿宋_GB2312" w:eastAsia="仿宋_GB2312" w:hint="eastAsia"/>
          <w:sz w:val="28"/>
          <w:szCs w:val="28"/>
        </w:rPr>
        <w:t>，准予毕业。</w:t>
      </w:r>
    </w:p>
    <w:p w:rsidR="008409F5" w:rsidRPr="008409F5" w:rsidRDefault="002D02B3">
      <w:pPr>
        <w:spacing w:line="360" w:lineRule="auto"/>
        <w:rPr>
          <w:rFonts w:ascii="仿宋_GB2312" w:eastAsia="仿宋_GB2312"/>
          <w:b/>
          <w:sz w:val="28"/>
          <w:szCs w:val="28"/>
        </w:rPr>
      </w:pPr>
      <w:r w:rsidRPr="008409F5">
        <w:rPr>
          <w:rFonts w:ascii="仿宋_GB2312" w:eastAsia="仿宋_GB2312" w:hint="eastAsia"/>
          <w:b/>
          <w:sz w:val="28"/>
          <w:szCs w:val="28"/>
        </w:rPr>
        <w:t>五、课程设置、学分、学时安排</w:t>
      </w:r>
    </w:p>
    <w:p w:rsidR="00EA3E08" w:rsidRDefault="008409F5">
      <w:pPr>
        <w:spacing w:line="360" w:lineRule="auto"/>
        <w:rPr>
          <w:rFonts w:ascii="仿宋_GB2312" w:eastAsia="仿宋_GB2312"/>
          <w:sz w:val="28"/>
          <w:szCs w:val="28"/>
        </w:rPr>
      </w:pPr>
      <w:r>
        <w:rPr>
          <w:rFonts w:ascii="仿宋_GB2312" w:eastAsia="仿宋_GB2312" w:hint="eastAsia"/>
          <w:sz w:val="28"/>
          <w:szCs w:val="28"/>
        </w:rPr>
        <w:t xml:space="preserve">    见附表。</w:t>
      </w:r>
    </w:p>
    <w:p w:rsidR="00EA3E08" w:rsidRPr="008409F5" w:rsidRDefault="002D02B3">
      <w:pPr>
        <w:spacing w:line="360" w:lineRule="auto"/>
        <w:rPr>
          <w:rFonts w:ascii="仿宋_GB2312" w:eastAsia="仿宋_GB2312"/>
          <w:b/>
          <w:sz w:val="28"/>
          <w:szCs w:val="28"/>
        </w:rPr>
      </w:pPr>
      <w:r w:rsidRPr="008409F5">
        <w:rPr>
          <w:rFonts w:ascii="仿宋_GB2312" w:eastAsia="仿宋_GB2312" w:hint="eastAsia"/>
          <w:b/>
          <w:sz w:val="28"/>
          <w:szCs w:val="28"/>
        </w:rPr>
        <w:t>六、主要课程</w:t>
      </w:r>
    </w:p>
    <w:p w:rsidR="00EA3E08" w:rsidRDefault="002D02B3">
      <w:pPr>
        <w:spacing w:line="360" w:lineRule="auto"/>
        <w:ind w:firstLineChars="200" w:firstLine="560"/>
        <w:rPr>
          <w:rFonts w:ascii="仿宋_GB2312" w:eastAsia="仿宋_GB2312"/>
          <w:sz w:val="28"/>
          <w:szCs w:val="28"/>
        </w:rPr>
      </w:pPr>
      <w:r>
        <w:rPr>
          <w:rFonts w:ascii="仿宋_GB2312" w:eastAsia="仿宋_GB2312" w:hint="eastAsia"/>
          <w:sz w:val="28"/>
          <w:szCs w:val="28"/>
        </w:rPr>
        <w:t>（一）学前教育学</w:t>
      </w:r>
    </w:p>
    <w:p w:rsidR="00EA3E08" w:rsidRDefault="002D02B3">
      <w:pPr>
        <w:spacing w:line="360" w:lineRule="auto"/>
        <w:ind w:firstLineChars="200" w:firstLine="560"/>
        <w:rPr>
          <w:rFonts w:ascii="仿宋_GB2312" w:eastAsia="仿宋_GB2312"/>
          <w:sz w:val="28"/>
          <w:szCs w:val="28"/>
        </w:rPr>
      </w:pPr>
      <w:r>
        <w:rPr>
          <w:rFonts w:ascii="仿宋_GB2312" w:eastAsia="仿宋_GB2312" w:hint="eastAsia"/>
          <w:sz w:val="28"/>
          <w:szCs w:val="28"/>
        </w:rPr>
        <w:t>掌握学前教育学的基本概念和基本原理，具备从事幼儿园教育工作必备的教育理论基础知识和将所学知识应用于幼儿园教育教学实际的实践能力。主要包括学前教育主要理论流派；学前教育的基本观念、原则和方法；各年龄段幼儿教育；幼儿园课程与教学；托幼机构、家庭与社区；幼儿教师六个方面。</w:t>
      </w:r>
    </w:p>
    <w:p w:rsidR="00EA3E08" w:rsidRDefault="002D02B3">
      <w:pPr>
        <w:spacing w:line="360" w:lineRule="auto"/>
        <w:ind w:firstLineChars="200" w:firstLine="560"/>
        <w:rPr>
          <w:rFonts w:ascii="仿宋_GB2312" w:eastAsia="仿宋_GB2312"/>
          <w:sz w:val="28"/>
          <w:szCs w:val="28"/>
        </w:rPr>
      </w:pPr>
      <w:r>
        <w:rPr>
          <w:rFonts w:ascii="仿宋_GB2312" w:eastAsia="仿宋_GB2312" w:hint="eastAsia"/>
          <w:sz w:val="28"/>
          <w:szCs w:val="28"/>
        </w:rPr>
        <w:t>（二）学前儿童发展心理学</w:t>
      </w:r>
    </w:p>
    <w:p w:rsidR="00EA3E08" w:rsidRDefault="002D02B3">
      <w:pPr>
        <w:spacing w:line="360" w:lineRule="auto"/>
        <w:ind w:firstLineChars="200" w:firstLine="560"/>
        <w:rPr>
          <w:rFonts w:ascii="仿宋_GB2312" w:eastAsia="仿宋_GB2312"/>
          <w:sz w:val="28"/>
          <w:szCs w:val="28"/>
        </w:rPr>
      </w:pPr>
      <w:r>
        <w:rPr>
          <w:rFonts w:ascii="仿宋_GB2312" w:eastAsia="仿宋_GB2312" w:hint="eastAsia"/>
          <w:sz w:val="28"/>
          <w:szCs w:val="28"/>
        </w:rPr>
        <w:t>本课程是学前教育专业的基础理论课。主要介绍从初生到学前阶段儿童心理发展的规律，通过教学使学生了解各年龄段儿童的心理发展特点，掌握学前儿童心理发展的趋势，理解影响儿童发展的各种因素及其起作用的规律。</w:t>
      </w:r>
    </w:p>
    <w:p w:rsidR="00EA3E08" w:rsidRDefault="002D02B3">
      <w:pPr>
        <w:spacing w:line="360" w:lineRule="auto"/>
        <w:ind w:firstLineChars="200" w:firstLine="560"/>
        <w:rPr>
          <w:rFonts w:ascii="仿宋_GB2312" w:eastAsia="仿宋_GB2312"/>
          <w:sz w:val="28"/>
          <w:szCs w:val="28"/>
        </w:rPr>
      </w:pPr>
      <w:r>
        <w:rPr>
          <w:rFonts w:ascii="仿宋_GB2312" w:eastAsia="仿宋_GB2312" w:hint="eastAsia"/>
          <w:sz w:val="28"/>
          <w:szCs w:val="28"/>
        </w:rPr>
        <w:t>（三）幼儿卫生与保育</w:t>
      </w:r>
    </w:p>
    <w:p w:rsidR="00EA3E08" w:rsidRDefault="002D02B3">
      <w:pPr>
        <w:spacing w:line="360" w:lineRule="auto"/>
        <w:ind w:firstLineChars="200" w:firstLine="560"/>
        <w:rPr>
          <w:rFonts w:ascii="仿宋_GB2312" w:eastAsia="仿宋_GB2312"/>
          <w:sz w:val="28"/>
          <w:szCs w:val="28"/>
        </w:rPr>
      </w:pPr>
      <w:r>
        <w:rPr>
          <w:rFonts w:ascii="仿宋_GB2312" w:eastAsia="仿宋_GB2312" w:hint="eastAsia"/>
          <w:sz w:val="28"/>
          <w:szCs w:val="28"/>
        </w:rPr>
        <w:t>通过本课程的学习，帮助学生正确认识和理解学前儿童卫生保育领域内存在的各种理论和实践问题，提高学生从事学前儿童卫生保育</w:t>
      </w:r>
      <w:r>
        <w:rPr>
          <w:rFonts w:ascii="仿宋_GB2312" w:eastAsia="仿宋_GB2312" w:hint="eastAsia"/>
          <w:sz w:val="28"/>
          <w:szCs w:val="28"/>
        </w:rPr>
        <w:lastRenderedPageBreak/>
        <w:t>实际活动的专业素养和能力。使学生在了解幼儿人体特点及生理特征的基础上，学会对幼儿的健康和生长发育状况进行检测评价；学会对幼儿一日生活中的用餐、睡眠、盥洗、锻炼等环节进行指导和管理；初步具备幼儿常见病的识别预防技能和幼儿意外伤害急救的基本技能；为幼儿园的保教工作奠定基础。</w:t>
      </w:r>
    </w:p>
    <w:p w:rsidR="00EA3E08" w:rsidRDefault="002D02B3">
      <w:pPr>
        <w:spacing w:line="360" w:lineRule="auto"/>
        <w:ind w:firstLineChars="200" w:firstLine="560"/>
        <w:rPr>
          <w:rFonts w:ascii="仿宋_GB2312" w:eastAsia="仿宋_GB2312"/>
          <w:sz w:val="28"/>
          <w:szCs w:val="28"/>
        </w:rPr>
      </w:pPr>
      <w:r>
        <w:rPr>
          <w:rFonts w:ascii="仿宋_GB2312" w:eastAsia="仿宋_GB2312" w:hint="eastAsia"/>
          <w:sz w:val="28"/>
          <w:szCs w:val="28"/>
        </w:rPr>
        <w:t>（四）幼儿文学</w:t>
      </w:r>
    </w:p>
    <w:p w:rsidR="00EA3E08" w:rsidRDefault="002D02B3">
      <w:pPr>
        <w:spacing w:line="360" w:lineRule="auto"/>
        <w:ind w:firstLineChars="200" w:firstLine="560"/>
        <w:rPr>
          <w:rFonts w:ascii="仿宋_GB2312" w:eastAsia="仿宋_GB2312"/>
          <w:sz w:val="28"/>
          <w:szCs w:val="28"/>
        </w:rPr>
      </w:pPr>
      <w:r>
        <w:rPr>
          <w:rFonts w:ascii="仿宋_GB2312" w:eastAsia="仿宋_GB2312" w:hint="eastAsia"/>
          <w:sz w:val="28"/>
          <w:szCs w:val="28"/>
        </w:rPr>
        <w:t>本课程的任务是让学生了解幼儿文学的基本性质、特征和幼儿的文学接受特点，弄清幼儿文学的不同体裁特点，明确幼儿文学与幼儿教育的关系，开拓学生幼儿文学作品的阅读视野，提升学生鉴赏、分析评价幼儿文学作品的能力和文学作品阅读指导的能力，培养学生幼儿文学教学实践能力，为组织幼儿园教学活动、指导课外阅读奠定坚实的基础。</w:t>
      </w:r>
    </w:p>
    <w:p w:rsidR="00EA3E08" w:rsidRDefault="002D02B3">
      <w:pPr>
        <w:spacing w:line="360" w:lineRule="auto"/>
        <w:ind w:firstLineChars="200" w:firstLine="560"/>
        <w:rPr>
          <w:rFonts w:ascii="仿宋_GB2312" w:eastAsia="仿宋_GB2312"/>
          <w:sz w:val="28"/>
          <w:szCs w:val="28"/>
        </w:rPr>
      </w:pPr>
      <w:r>
        <w:rPr>
          <w:rFonts w:ascii="仿宋_GB2312" w:eastAsia="仿宋_GB2312" w:hint="eastAsia"/>
          <w:sz w:val="28"/>
          <w:szCs w:val="28"/>
        </w:rPr>
        <w:t>（五）学前儿童游戏与创编</w:t>
      </w:r>
    </w:p>
    <w:p w:rsidR="00EA3E08" w:rsidRDefault="002D02B3">
      <w:pPr>
        <w:spacing w:line="360" w:lineRule="auto"/>
        <w:ind w:firstLineChars="200" w:firstLine="560"/>
        <w:rPr>
          <w:rFonts w:ascii="仿宋_GB2312" w:eastAsia="仿宋_GB2312"/>
          <w:sz w:val="28"/>
          <w:szCs w:val="28"/>
        </w:rPr>
      </w:pPr>
      <w:r>
        <w:rPr>
          <w:rFonts w:ascii="仿宋_GB2312" w:eastAsia="仿宋_GB2312" w:hint="eastAsia"/>
          <w:sz w:val="28"/>
          <w:szCs w:val="28"/>
        </w:rPr>
        <w:t>此课程要求学生掌握幼儿游戏的基本理论知识、游戏的类型及其各类游戏的特点和主要功能，系统掌握幼儿游戏的设计与指导的基本方法，通过与幼儿游戏相关的教育技能训练，具备设计与指导幼儿开展各类游戏活动的能力。本课程的教学内容主要包括幼儿游戏的概念及基本特征、角色游戏、表演游戏、结构游戏、智力游戏、婴幼儿游戏等游戏类型的特点与主要功能、游戏活动的设计和指导策略。</w:t>
      </w:r>
    </w:p>
    <w:p w:rsidR="00EA3E08" w:rsidRDefault="002D02B3">
      <w:pPr>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（六）学前儿童语言教育  </w:t>
      </w:r>
    </w:p>
    <w:p w:rsidR="00EA3E08" w:rsidRDefault="002D02B3">
      <w:pPr>
        <w:spacing w:line="360" w:lineRule="auto"/>
        <w:ind w:firstLineChars="200" w:firstLine="560"/>
        <w:rPr>
          <w:rFonts w:ascii="仿宋_GB2312" w:eastAsia="仿宋_GB2312"/>
          <w:sz w:val="28"/>
          <w:szCs w:val="28"/>
        </w:rPr>
      </w:pPr>
      <w:r>
        <w:rPr>
          <w:rFonts w:ascii="仿宋_GB2312" w:eastAsia="仿宋_GB2312" w:hint="eastAsia"/>
          <w:sz w:val="28"/>
          <w:szCs w:val="28"/>
        </w:rPr>
        <w:t>本课程的主要内容包括学前儿童语言发生发展及语言教育的基本观点、基本理论，学前儿童文学作品活动、谈话活动、讲述活动、</w:t>
      </w:r>
      <w:r>
        <w:rPr>
          <w:rFonts w:ascii="仿宋_GB2312" w:eastAsia="仿宋_GB2312" w:hint="eastAsia"/>
          <w:sz w:val="28"/>
          <w:szCs w:val="28"/>
        </w:rPr>
        <w:lastRenderedPageBreak/>
        <w:t>阅读活动以及语言教学游戏等的设计、组织与实施的方式、方法等内容。通过本课程的学习，使学生掌握学前儿童语言发展和语言教育活动的基本知识，熟悉幼儿园各种语言教育教学活动设计的基本思路，为正确地设计与实施学前儿童语言教育活动提供理论背景，并能够把所学理论用于教学实践中。</w:t>
      </w:r>
    </w:p>
    <w:p w:rsidR="00EA3E08" w:rsidRDefault="002D02B3">
      <w:pPr>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（七）学前儿童科学教育  </w:t>
      </w:r>
    </w:p>
    <w:p w:rsidR="00EA3E08" w:rsidRDefault="002D02B3">
      <w:pPr>
        <w:spacing w:line="360" w:lineRule="auto"/>
        <w:ind w:firstLineChars="200" w:firstLine="560"/>
        <w:rPr>
          <w:rFonts w:ascii="仿宋_GB2312" w:eastAsia="仿宋_GB2312"/>
          <w:sz w:val="28"/>
          <w:szCs w:val="28"/>
        </w:rPr>
      </w:pPr>
      <w:r>
        <w:rPr>
          <w:rFonts w:ascii="仿宋_GB2312" w:eastAsia="仿宋_GB2312" w:hint="eastAsia"/>
          <w:sz w:val="28"/>
          <w:szCs w:val="28"/>
        </w:rPr>
        <w:t>本课程的主要内容包括学前儿童科学教育的内涵，学前儿童科学教育活动的目标、内容和方法，学前儿童科学教育活动的设计与组织指导，学前儿童科学教育活动资源，家庭与社区的学前儿童科学教育活动和学前儿童科学教育活动的评价等内容。通过本课程的学习，使学生全面掌握与学前儿童科学教育有关的专业知识，会设计、组织与评价学前儿童科学教育活动，从而具备实施学前儿童科学教育活动的能力。</w:t>
      </w:r>
    </w:p>
    <w:p w:rsidR="00EA3E08" w:rsidRDefault="002D02B3">
      <w:pPr>
        <w:spacing w:line="360" w:lineRule="auto"/>
        <w:ind w:firstLineChars="200" w:firstLine="560"/>
        <w:rPr>
          <w:rFonts w:ascii="仿宋_GB2312" w:eastAsia="仿宋_GB2312"/>
          <w:sz w:val="28"/>
          <w:szCs w:val="28"/>
        </w:rPr>
      </w:pPr>
      <w:r>
        <w:rPr>
          <w:rFonts w:ascii="仿宋_GB2312" w:eastAsia="仿宋_GB2312" w:hint="eastAsia"/>
          <w:sz w:val="28"/>
          <w:szCs w:val="28"/>
        </w:rPr>
        <w:t>（八）幼儿园教育环境创设</w:t>
      </w:r>
    </w:p>
    <w:p w:rsidR="00EA3E08" w:rsidRDefault="002D02B3">
      <w:pPr>
        <w:spacing w:line="360" w:lineRule="auto"/>
        <w:ind w:firstLineChars="200" w:firstLine="560"/>
        <w:rPr>
          <w:rFonts w:ascii="仿宋_GB2312" w:eastAsia="仿宋_GB2312"/>
          <w:sz w:val="28"/>
          <w:szCs w:val="28"/>
        </w:rPr>
      </w:pPr>
      <w:r>
        <w:rPr>
          <w:rFonts w:ascii="仿宋_GB2312" w:eastAsia="仿宋_GB2312" w:hint="eastAsia"/>
          <w:sz w:val="28"/>
          <w:szCs w:val="28"/>
        </w:rPr>
        <w:t>本课程围绕目前幼儿园普遍采用的五大领域课程、主题整合课程以及活动区教学模式等内容阐述环境设计，把环境创设作为课程实施的重要途径与手段，更将其作为课程内容的有机组成部分。通过学习，提高幼儿教师对环境的利用率，有目的、有计划、有系统地呈现环境刺激，并尽最大努力控制和消除不良刺激。要在适当的时间、地点，以适当的方式，为幼儿提供适当物质和精神环境刺激物。</w:t>
      </w:r>
    </w:p>
    <w:p w:rsidR="00EA3E08" w:rsidRDefault="002D02B3">
      <w:pPr>
        <w:spacing w:line="360" w:lineRule="auto"/>
        <w:ind w:firstLineChars="200" w:firstLine="560"/>
        <w:rPr>
          <w:rFonts w:ascii="仿宋_GB2312" w:eastAsia="仿宋_GB2312"/>
          <w:sz w:val="28"/>
          <w:szCs w:val="28"/>
        </w:rPr>
      </w:pPr>
      <w:r>
        <w:rPr>
          <w:rFonts w:ascii="仿宋_GB2312" w:eastAsia="仿宋_GB2312" w:hint="eastAsia"/>
          <w:sz w:val="28"/>
          <w:szCs w:val="28"/>
        </w:rPr>
        <w:t>（九）幼儿行为观察与指导</w:t>
      </w:r>
    </w:p>
    <w:p w:rsidR="00EA3E08" w:rsidRDefault="002D02B3">
      <w:pPr>
        <w:spacing w:line="360" w:lineRule="auto"/>
        <w:ind w:firstLineChars="200" w:firstLine="560"/>
        <w:rPr>
          <w:rFonts w:ascii="仿宋_GB2312" w:eastAsia="仿宋_GB2312"/>
          <w:sz w:val="28"/>
          <w:szCs w:val="28"/>
        </w:rPr>
      </w:pPr>
      <w:r>
        <w:rPr>
          <w:rFonts w:ascii="仿宋_GB2312" w:eastAsia="仿宋_GB2312" w:hint="eastAsia"/>
          <w:sz w:val="28"/>
          <w:szCs w:val="28"/>
        </w:rPr>
        <w:t>本课程全面、系统地介绍了儿童行为观察的意义、观察的方法、</w:t>
      </w:r>
      <w:r>
        <w:rPr>
          <w:rFonts w:ascii="仿宋_GB2312" w:eastAsia="仿宋_GB2312" w:hint="eastAsia"/>
          <w:sz w:val="28"/>
          <w:szCs w:val="28"/>
        </w:rPr>
        <w:lastRenderedPageBreak/>
        <w:t>观察的伦理等内容，对于了解儿童发展状况，评判儿童发展水平，指导设计儿童的发展目标具有重要指导作用。通过本课程的学习，要求学生理解对儿童行为进行观察与记录的重要意义，掌握观察行为的基本方法，明确儿童观察涉及的常见伦理问题等内容，学会对儿童日常生活、材料运用、幼儿社会交往、语言活动、戏剧表演游戏、认知活动及思维活动等行为的观察与记录。</w:t>
      </w:r>
    </w:p>
    <w:p w:rsidR="00EA3E08" w:rsidRPr="008409F5" w:rsidRDefault="002D02B3">
      <w:pPr>
        <w:spacing w:line="360" w:lineRule="auto"/>
        <w:rPr>
          <w:rFonts w:ascii="仿宋_GB2312" w:eastAsia="仿宋_GB2312"/>
          <w:b/>
          <w:sz w:val="28"/>
          <w:szCs w:val="28"/>
        </w:rPr>
      </w:pPr>
      <w:r w:rsidRPr="008409F5">
        <w:rPr>
          <w:rFonts w:ascii="仿宋_GB2312" w:eastAsia="仿宋_GB2312" w:hint="eastAsia"/>
          <w:b/>
          <w:sz w:val="28"/>
          <w:szCs w:val="28"/>
        </w:rPr>
        <w:t>七、主要实践环节</w:t>
      </w:r>
    </w:p>
    <w:p w:rsidR="00EA3E08" w:rsidRDefault="002D02B3">
      <w:pPr>
        <w:spacing w:line="360" w:lineRule="auto"/>
        <w:ind w:firstLine="560"/>
        <w:rPr>
          <w:rFonts w:ascii="仿宋_GB2312" w:eastAsia="仿宋_GB2312"/>
          <w:sz w:val="28"/>
          <w:szCs w:val="28"/>
        </w:rPr>
      </w:pPr>
      <w:r>
        <w:rPr>
          <w:rFonts w:ascii="仿宋_GB2312" w:eastAsia="仿宋_GB2312" w:hint="eastAsia"/>
          <w:sz w:val="28"/>
          <w:szCs w:val="28"/>
        </w:rPr>
        <w:t>幼儿园见习（不计入教学时数）</w:t>
      </w:r>
    </w:p>
    <w:p w:rsidR="00EA3E08" w:rsidRPr="008409F5" w:rsidRDefault="002D02B3">
      <w:pPr>
        <w:numPr>
          <w:ilvl w:val="0"/>
          <w:numId w:val="1"/>
        </w:numPr>
        <w:spacing w:line="360" w:lineRule="auto"/>
        <w:rPr>
          <w:rFonts w:ascii="仿宋_GB2312" w:eastAsia="仿宋_GB2312"/>
          <w:b/>
          <w:sz w:val="28"/>
          <w:szCs w:val="28"/>
        </w:rPr>
      </w:pPr>
      <w:r w:rsidRPr="008409F5">
        <w:rPr>
          <w:rFonts w:ascii="仿宋_GB2312" w:eastAsia="仿宋_GB2312" w:hint="eastAsia"/>
          <w:b/>
          <w:sz w:val="28"/>
          <w:szCs w:val="28"/>
        </w:rPr>
        <w:t>有关说明</w:t>
      </w:r>
    </w:p>
    <w:p w:rsidR="00EA3E08" w:rsidRDefault="002D02B3">
      <w:pPr>
        <w:spacing w:line="360" w:lineRule="auto"/>
        <w:ind w:firstLineChars="200" w:firstLine="560"/>
        <w:rPr>
          <w:rFonts w:ascii="仿宋_GB2312" w:eastAsia="仿宋_GB2312"/>
          <w:sz w:val="28"/>
          <w:szCs w:val="28"/>
        </w:rPr>
      </w:pPr>
      <w:r>
        <w:rPr>
          <w:rFonts w:ascii="仿宋_GB2312" w:eastAsia="仿宋_GB2312" w:hint="eastAsia"/>
          <w:sz w:val="28"/>
          <w:szCs w:val="28"/>
        </w:rPr>
        <w:t>本专业设公共必修课、专业必修课和选修课。专业必修课必须修满50学分，本专业毕业最低总学分为75分。</w:t>
      </w:r>
    </w:p>
    <w:p w:rsidR="00EA3E08" w:rsidRDefault="00EA3E08">
      <w:pPr>
        <w:spacing w:line="360" w:lineRule="auto"/>
        <w:rPr>
          <w:rFonts w:ascii="仿宋_GB2312" w:eastAsia="仿宋_GB2312"/>
          <w:sz w:val="28"/>
          <w:szCs w:val="28"/>
        </w:rPr>
      </w:pPr>
    </w:p>
    <w:p w:rsidR="00EA3E08" w:rsidRDefault="00EA3E08">
      <w:pPr>
        <w:spacing w:line="360" w:lineRule="auto"/>
        <w:ind w:firstLineChars="200" w:firstLine="560"/>
        <w:rPr>
          <w:rFonts w:ascii="仿宋_GB2312" w:eastAsia="仿宋_GB2312"/>
          <w:sz w:val="28"/>
          <w:szCs w:val="28"/>
        </w:rPr>
      </w:pPr>
    </w:p>
    <w:p w:rsidR="00EA3E08" w:rsidRDefault="00EA3E08">
      <w:pPr>
        <w:spacing w:line="360" w:lineRule="auto"/>
        <w:ind w:firstLineChars="200" w:firstLine="560"/>
        <w:rPr>
          <w:rFonts w:ascii="仿宋_GB2312" w:eastAsia="仿宋_GB2312"/>
          <w:sz w:val="28"/>
          <w:szCs w:val="28"/>
        </w:rPr>
      </w:pPr>
    </w:p>
    <w:p w:rsidR="00EA3E08" w:rsidRDefault="00EA3E08">
      <w:pPr>
        <w:spacing w:line="360" w:lineRule="auto"/>
        <w:ind w:firstLineChars="200" w:firstLine="480"/>
        <w:rPr>
          <w:rFonts w:ascii="宋体" w:hAnsi="宋体"/>
          <w:sz w:val="24"/>
        </w:rPr>
      </w:pPr>
    </w:p>
    <w:p w:rsidR="00EA3E08" w:rsidRDefault="00EA3E08">
      <w:pPr>
        <w:spacing w:line="500" w:lineRule="exact"/>
        <w:jc w:val="center"/>
        <w:rPr>
          <w:rFonts w:ascii="仿宋_GB2312" w:eastAsia="仿宋_GB2312"/>
          <w:b/>
          <w:sz w:val="32"/>
          <w:szCs w:val="32"/>
        </w:rPr>
      </w:pPr>
    </w:p>
    <w:p w:rsidR="00EA3E08" w:rsidRDefault="00EA3E08">
      <w:pPr>
        <w:spacing w:line="500" w:lineRule="exact"/>
        <w:jc w:val="center"/>
        <w:rPr>
          <w:rFonts w:ascii="仿宋_GB2312" w:eastAsia="仿宋_GB2312"/>
          <w:b/>
          <w:sz w:val="32"/>
          <w:szCs w:val="32"/>
        </w:rPr>
      </w:pPr>
    </w:p>
    <w:p w:rsidR="00EA3E08" w:rsidRDefault="00EA3E08">
      <w:pPr>
        <w:spacing w:line="500" w:lineRule="exact"/>
        <w:jc w:val="center"/>
        <w:rPr>
          <w:rFonts w:ascii="仿宋_GB2312" w:eastAsia="仿宋_GB2312"/>
          <w:b/>
          <w:sz w:val="32"/>
          <w:szCs w:val="32"/>
        </w:rPr>
      </w:pPr>
    </w:p>
    <w:p w:rsidR="00EA3E08" w:rsidRDefault="00EA3E08">
      <w:pPr>
        <w:spacing w:line="500" w:lineRule="exact"/>
        <w:jc w:val="center"/>
        <w:rPr>
          <w:rFonts w:ascii="仿宋_GB2312" w:eastAsia="仿宋_GB2312"/>
          <w:b/>
          <w:sz w:val="32"/>
          <w:szCs w:val="32"/>
        </w:rPr>
      </w:pPr>
    </w:p>
    <w:p w:rsidR="00EA3E08" w:rsidRDefault="00EA3E08">
      <w:pPr>
        <w:spacing w:line="500" w:lineRule="exact"/>
        <w:jc w:val="center"/>
        <w:rPr>
          <w:rFonts w:ascii="仿宋_GB2312" w:eastAsia="仿宋_GB2312"/>
          <w:b/>
          <w:sz w:val="32"/>
          <w:szCs w:val="32"/>
        </w:rPr>
      </w:pPr>
    </w:p>
    <w:p w:rsidR="00EA3E08" w:rsidRDefault="00EA3E08">
      <w:pPr>
        <w:spacing w:line="500" w:lineRule="exact"/>
        <w:jc w:val="center"/>
        <w:rPr>
          <w:rFonts w:ascii="仿宋_GB2312" w:eastAsia="仿宋_GB2312"/>
          <w:b/>
          <w:sz w:val="32"/>
          <w:szCs w:val="32"/>
        </w:rPr>
      </w:pPr>
    </w:p>
    <w:p w:rsidR="00EA3E08" w:rsidRDefault="00EA3E08">
      <w:pPr>
        <w:spacing w:line="500" w:lineRule="exact"/>
        <w:jc w:val="center"/>
        <w:rPr>
          <w:rFonts w:ascii="仿宋_GB2312" w:eastAsia="仿宋_GB2312"/>
          <w:b/>
          <w:sz w:val="32"/>
          <w:szCs w:val="32"/>
        </w:rPr>
      </w:pPr>
    </w:p>
    <w:p w:rsidR="00EA3E08" w:rsidRDefault="00EA3E08">
      <w:pPr>
        <w:spacing w:line="500" w:lineRule="exact"/>
        <w:jc w:val="center"/>
        <w:rPr>
          <w:rFonts w:ascii="仿宋_GB2312" w:eastAsia="仿宋_GB2312"/>
          <w:b/>
          <w:sz w:val="32"/>
          <w:szCs w:val="32"/>
        </w:rPr>
      </w:pPr>
    </w:p>
    <w:p w:rsidR="00EA3E08" w:rsidRDefault="00EA3E08" w:rsidP="008409F5">
      <w:pPr>
        <w:spacing w:line="500" w:lineRule="exact"/>
        <w:rPr>
          <w:rFonts w:ascii="仿宋_GB2312" w:eastAsia="仿宋_GB2312"/>
          <w:b/>
          <w:sz w:val="32"/>
          <w:szCs w:val="32"/>
        </w:rPr>
      </w:pPr>
    </w:p>
    <w:p w:rsidR="00EA3E08" w:rsidRPr="008409F5" w:rsidRDefault="002D02B3" w:rsidP="008409F5">
      <w:pPr>
        <w:spacing w:line="500" w:lineRule="exact"/>
        <w:jc w:val="left"/>
        <w:rPr>
          <w:rFonts w:ascii="仿宋_GB2312" w:eastAsia="仿宋_GB2312"/>
          <w:sz w:val="24"/>
        </w:rPr>
      </w:pPr>
      <w:r w:rsidRPr="008409F5">
        <w:rPr>
          <w:rFonts w:ascii="仿宋_GB2312" w:eastAsia="仿宋_GB2312" w:hint="eastAsia"/>
          <w:sz w:val="24"/>
        </w:rPr>
        <w:lastRenderedPageBreak/>
        <w:t>附</w:t>
      </w:r>
      <w:r w:rsidR="008409F5" w:rsidRPr="008409F5">
        <w:rPr>
          <w:rFonts w:ascii="仿宋_GB2312" w:eastAsia="仿宋_GB2312" w:hint="eastAsia"/>
          <w:sz w:val="24"/>
        </w:rPr>
        <w:t>表：</w:t>
      </w:r>
      <w:r w:rsidR="008409F5">
        <w:rPr>
          <w:rFonts w:ascii="仿宋_GB2312" w:eastAsia="仿宋_GB2312" w:hint="eastAsia"/>
          <w:sz w:val="24"/>
        </w:rPr>
        <w:t xml:space="preserve">   </w:t>
      </w:r>
    </w:p>
    <w:p w:rsidR="00EA3E08" w:rsidRDefault="002D02B3">
      <w:pPr>
        <w:spacing w:line="500" w:lineRule="exact"/>
        <w:jc w:val="center"/>
        <w:rPr>
          <w:rFonts w:ascii="仿宋_GB2312" w:eastAsia="仿宋_GB2312"/>
          <w:b/>
          <w:sz w:val="32"/>
          <w:szCs w:val="32"/>
        </w:rPr>
      </w:pPr>
      <w:r>
        <w:rPr>
          <w:rFonts w:ascii="仿宋_GB2312" w:eastAsia="仿宋_GB2312" w:hint="eastAsia"/>
          <w:b/>
          <w:sz w:val="32"/>
          <w:szCs w:val="32"/>
        </w:rPr>
        <w:t>丽</w:t>
      </w:r>
      <w:r>
        <w:rPr>
          <w:rFonts w:ascii="仿宋_GB2312" w:eastAsia="仿宋_GB2312"/>
          <w:b/>
          <w:sz w:val="32"/>
          <w:szCs w:val="32"/>
        </w:rPr>
        <w:t>水学院</w:t>
      </w:r>
      <w:r>
        <w:rPr>
          <w:rFonts w:ascii="仿宋_GB2312" w:eastAsia="仿宋_GB2312" w:hint="eastAsia"/>
          <w:b/>
          <w:sz w:val="32"/>
          <w:szCs w:val="32"/>
          <w:u w:val="single"/>
        </w:rPr>
        <w:t>学前教育</w:t>
      </w:r>
      <w:r>
        <w:rPr>
          <w:rFonts w:ascii="仿宋_GB2312" w:eastAsia="仿宋_GB2312" w:hint="eastAsia"/>
          <w:b/>
          <w:sz w:val="32"/>
          <w:szCs w:val="32"/>
        </w:rPr>
        <w:t>专业</w:t>
      </w:r>
      <w:r w:rsidR="008409F5">
        <w:rPr>
          <w:rFonts w:ascii="仿宋_GB2312" w:eastAsia="仿宋_GB2312" w:hint="eastAsia"/>
          <w:b/>
          <w:sz w:val="32"/>
          <w:szCs w:val="32"/>
        </w:rPr>
        <w:t>（</w:t>
      </w:r>
      <w:r>
        <w:rPr>
          <w:rFonts w:ascii="仿宋_GB2312" w:eastAsia="仿宋_GB2312" w:hint="eastAsia"/>
          <w:b/>
          <w:sz w:val="32"/>
          <w:szCs w:val="32"/>
        </w:rPr>
        <w:t>高起</w:t>
      </w:r>
      <w:r>
        <w:rPr>
          <w:rFonts w:ascii="仿宋_GB2312" w:eastAsia="仿宋_GB2312"/>
          <w:b/>
          <w:sz w:val="32"/>
          <w:szCs w:val="32"/>
        </w:rPr>
        <w:t>专</w:t>
      </w:r>
      <w:r w:rsidR="008409F5">
        <w:rPr>
          <w:rFonts w:ascii="仿宋_GB2312" w:eastAsia="仿宋_GB2312" w:hint="eastAsia"/>
          <w:b/>
          <w:sz w:val="32"/>
          <w:szCs w:val="32"/>
        </w:rPr>
        <w:t>函授）</w:t>
      </w:r>
    </w:p>
    <w:p w:rsidR="008409F5" w:rsidRDefault="008409F5">
      <w:pPr>
        <w:spacing w:line="500" w:lineRule="exact"/>
        <w:jc w:val="center"/>
        <w:rPr>
          <w:rFonts w:ascii="仿宋_GB2312" w:eastAsia="仿宋_GB2312"/>
          <w:b/>
          <w:sz w:val="32"/>
          <w:szCs w:val="32"/>
        </w:rPr>
      </w:pPr>
      <w:r>
        <w:rPr>
          <w:rFonts w:ascii="仿宋_GB2312" w:eastAsia="仿宋_GB2312" w:hint="eastAsia"/>
          <w:b/>
          <w:sz w:val="32"/>
          <w:szCs w:val="32"/>
        </w:rPr>
        <w:t>课程设置、学分及教学时数安排表</w:t>
      </w:r>
    </w:p>
    <w:tbl>
      <w:tblPr>
        <w:tblpPr w:leftFromText="180" w:rightFromText="180" w:vertAnchor="text" w:horzAnchor="margin" w:tblpXSpec="center" w:tblpY="774"/>
        <w:tblOverlap w:val="neve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408"/>
        <w:gridCol w:w="1132"/>
        <w:gridCol w:w="540"/>
        <w:gridCol w:w="540"/>
        <w:gridCol w:w="510"/>
        <w:gridCol w:w="510"/>
        <w:gridCol w:w="510"/>
        <w:gridCol w:w="510"/>
        <w:gridCol w:w="510"/>
        <w:gridCol w:w="510"/>
        <w:gridCol w:w="510"/>
        <w:gridCol w:w="510"/>
        <w:gridCol w:w="510"/>
        <w:gridCol w:w="510"/>
        <w:gridCol w:w="510"/>
        <w:gridCol w:w="510"/>
        <w:gridCol w:w="458"/>
      </w:tblGrid>
      <w:tr w:rsidR="00EA3E08">
        <w:trPr>
          <w:cantSplit/>
          <w:trHeight w:val="768"/>
        </w:trPr>
        <w:tc>
          <w:tcPr>
            <w:tcW w:w="44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A3E08" w:rsidRDefault="002D02B3">
            <w:pPr>
              <w:ind w:left="113" w:right="113"/>
              <w:jc w:val="center"/>
              <w:rPr>
                <w:rFonts w:ascii="仿宋" w:eastAsia="仿宋" w:hAnsi="仿宋"/>
                <w:sz w:val="18"/>
                <w:szCs w:val="18"/>
              </w:rPr>
            </w:pPr>
            <w:r>
              <w:rPr>
                <w:rFonts w:ascii="仿宋" w:eastAsia="仿宋" w:hAnsi="仿宋" w:hint="eastAsia"/>
                <w:sz w:val="18"/>
                <w:szCs w:val="18"/>
              </w:rPr>
              <w:t>课程类型</w:t>
            </w:r>
          </w:p>
        </w:tc>
        <w:tc>
          <w:tcPr>
            <w:tcW w:w="40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A3E08" w:rsidRDefault="002D02B3">
            <w:pPr>
              <w:ind w:left="113" w:right="113"/>
              <w:jc w:val="center"/>
              <w:rPr>
                <w:rFonts w:ascii="仿宋" w:eastAsia="仿宋" w:hAnsi="仿宋"/>
                <w:sz w:val="18"/>
                <w:szCs w:val="18"/>
              </w:rPr>
            </w:pPr>
            <w:r>
              <w:rPr>
                <w:rFonts w:ascii="仿宋" w:eastAsia="仿宋" w:hAnsi="仿宋" w:hint="eastAsia"/>
                <w:sz w:val="18"/>
                <w:szCs w:val="18"/>
              </w:rPr>
              <w:t>序    号</w:t>
            </w:r>
          </w:p>
        </w:tc>
        <w:tc>
          <w:tcPr>
            <w:tcW w:w="1672" w:type="dxa"/>
            <w:gridSpan w:val="2"/>
            <w:vMerge w:val="restart"/>
            <w:tcBorders>
              <w:top w:val="single" w:sz="4" w:space="0" w:color="auto"/>
              <w:left w:val="single" w:sz="4" w:space="0" w:color="auto"/>
              <w:bottom w:val="single" w:sz="4" w:space="0" w:color="auto"/>
              <w:right w:val="single" w:sz="4" w:space="0" w:color="auto"/>
            </w:tcBorders>
            <w:vAlign w:val="center"/>
          </w:tcPr>
          <w:p w:rsidR="00EA3E08" w:rsidRDefault="002D02B3">
            <w:pPr>
              <w:jc w:val="center"/>
              <w:rPr>
                <w:rFonts w:ascii="仿宋" w:eastAsia="仿宋" w:hAnsi="仿宋"/>
                <w:sz w:val="18"/>
                <w:szCs w:val="18"/>
              </w:rPr>
            </w:pPr>
            <w:r>
              <w:rPr>
                <w:rFonts w:ascii="仿宋" w:eastAsia="仿宋" w:hAnsi="仿宋" w:hint="eastAsia"/>
                <w:sz w:val="18"/>
                <w:szCs w:val="18"/>
              </w:rPr>
              <w:t>课程</w:t>
            </w:r>
          </w:p>
          <w:p w:rsidR="00EA3E08" w:rsidRDefault="002D02B3">
            <w:pPr>
              <w:jc w:val="center"/>
              <w:rPr>
                <w:rFonts w:ascii="仿宋" w:eastAsia="仿宋" w:hAnsi="仿宋"/>
                <w:sz w:val="18"/>
                <w:szCs w:val="18"/>
              </w:rPr>
            </w:pPr>
            <w:r>
              <w:rPr>
                <w:rFonts w:ascii="仿宋" w:eastAsia="仿宋" w:hAnsi="仿宋" w:hint="eastAsia"/>
                <w:sz w:val="18"/>
                <w:szCs w:val="18"/>
              </w:rPr>
              <w:t>名称</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EA3E08" w:rsidRDefault="002D02B3">
            <w:pPr>
              <w:spacing w:line="240" w:lineRule="exact"/>
              <w:ind w:rightChars="-51" w:right="-107"/>
              <w:jc w:val="center"/>
              <w:rPr>
                <w:rFonts w:ascii="仿宋" w:eastAsia="仿宋" w:hAnsi="仿宋"/>
                <w:sz w:val="18"/>
                <w:szCs w:val="18"/>
              </w:rPr>
            </w:pPr>
            <w:r>
              <w:rPr>
                <w:rFonts w:ascii="仿宋" w:eastAsia="仿宋" w:hAnsi="仿宋" w:hint="eastAsia"/>
                <w:sz w:val="18"/>
                <w:szCs w:val="18"/>
              </w:rPr>
              <w:t>学</w:t>
            </w:r>
          </w:p>
          <w:p w:rsidR="00EA3E08" w:rsidRDefault="00EA3E08">
            <w:pPr>
              <w:spacing w:line="240" w:lineRule="exact"/>
              <w:ind w:rightChars="-51" w:right="-107"/>
              <w:jc w:val="center"/>
              <w:rPr>
                <w:rFonts w:ascii="仿宋" w:eastAsia="仿宋" w:hAnsi="仿宋"/>
                <w:sz w:val="18"/>
                <w:szCs w:val="18"/>
              </w:rPr>
            </w:pPr>
          </w:p>
          <w:p w:rsidR="00EA3E08" w:rsidRDefault="002D02B3">
            <w:pPr>
              <w:spacing w:line="240" w:lineRule="exact"/>
              <w:ind w:rightChars="-51" w:right="-107"/>
              <w:jc w:val="center"/>
              <w:rPr>
                <w:rFonts w:ascii="仿宋" w:eastAsia="仿宋" w:hAnsi="仿宋"/>
                <w:sz w:val="18"/>
                <w:szCs w:val="18"/>
              </w:rPr>
            </w:pPr>
            <w:r>
              <w:rPr>
                <w:rFonts w:ascii="仿宋" w:eastAsia="仿宋" w:hAnsi="仿宋" w:hint="eastAsia"/>
                <w:sz w:val="18"/>
                <w:szCs w:val="18"/>
              </w:rPr>
              <w:t>分</w:t>
            </w:r>
          </w:p>
        </w:tc>
        <w:tc>
          <w:tcPr>
            <w:tcW w:w="1530" w:type="dxa"/>
            <w:gridSpan w:val="3"/>
            <w:tcBorders>
              <w:top w:val="single" w:sz="4" w:space="0" w:color="auto"/>
              <w:left w:val="single" w:sz="4" w:space="0" w:color="auto"/>
              <w:bottom w:val="single" w:sz="4" w:space="0" w:color="auto"/>
              <w:right w:val="single" w:sz="4" w:space="0" w:color="auto"/>
            </w:tcBorders>
            <w:vAlign w:val="center"/>
          </w:tcPr>
          <w:p w:rsidR="00EA3E08" w:rsidRDefault="002D02B3">
            <w:pPr>
              <w:jc w:val="center"/>
              <w:rPr>
                <w:rFonts w:ascii="仿宋" w:eastAsia="仿宋" w:hAnsi="仿宋"/>
                <w:sz w:val="18"/>
                <w:szCs w:val="18"/>
              </w:rPr>
            </w:pPr>
            <w:r>
              <w:rPr>
                <w:rFonts w:ascii="仿宋" w:eastAsia="仿宋" w:hAnsi="仿宋" w:hint="eastAsia"/>
                <w:sz w:val="18"/>
                <w:szCs w:val="18"/>
              </w:rPr>
              <w:t>学时分配</w:t>
            </w:r>
          </w:p>
        </w:tc>
        <w:tc>
          <w:tcPr>
            <w:tcW w:w="1530" w:type="dxa"/>
            <w:gridSpan w:val="3"/>
            <w:tcBorders>
              <w:top w:val="single" w:sz="4" w:space="0" w:color="auto"/>
              <w:left w:val="single" w:sz="4" w:space="0" w:color="auto"/>
              <w:bottom w:val="single" w:sz="4" w:space="0" w:color="auto"/>
              <w:right w:val="single" w:sz="4" w:space="0" w:color="auto"/>
            </w:tcBorders>
            <w:vAlign w:val="center"/>
          </w:tcPr>
          <w:p w:rsidR="00EA3E08" w:rsidRDefault="002D02B3">
            <w:pPr>
              <w:jc w:val="center"/>
              <w:rPr>
                <w:rFonts w:ascii="仿宋" w:eastAsia="仿宋" w:hAnsi="仿宋"/>
                <w:sz w:val="18"/>
                <w:szCs w:val="18"/>
              </w:rPr>
            </w:pPr>
            <w:r>
              <w:rPr>
                <w:rFonts w:ascii="仿宋" w:eastAsia="仿宋" w:hAnsi="仿宋" w:hint="eastAsia"/>
                <w:sz w:val="18"/>
                <w:szCs w:val="18"/>
              </w:rPr>
              <w:t>第一学年</w:t>
            </w:r>
          </w:p>
          <w:p w:rsidR="00EA3E08" w:rsidRDefault="002D02B3">
            <w:pPr>
              <w:jc w:val="center"/>
              <w:rPr>
                <w:rFonts w:ascii="仿宋" w:eastAsia="仿宋" w:hAnsi="仿宋"/>
                <w:sz w:val="18"/>
                <w:szCs w:val="18"/>
              </w:rPr>
            </w:pPr>
            <w:r>
              <w:rPr>
                <w:rFonts w:ascii="仿宋" w:eastAsia="仿宋" w:hAnsi="仿宋" w:hint="eastAsia"/>
                <w:sz w:val="18"/>
                <w:szCs w:val="18"/>
              </w:rPr>
              <w:t>面授时数</w:t>
            </w:r>
          </w:p>
        </w:tc>
        <w:tc>
          <w:tcPr>
            <w:tcW w:w="1530" w:type="dxa"/>
            <w:gridSpan w:val="3"/>
            <w:tcBorders>
              <w:top w:val="single" w:sz="4" w:space="0" w:color="auto"/>
              <w:left w:val="single" w:sz="4" w:space="0" w:color="auto"/>
              <w:bottom w:val="single" w:sz="4" w:space="0" w:color="auto"/>
              <w:right w:val="single" w:sz="4" w:space="0" w:color="auto"/>
            </w:tcBorders>
            <w:vAlign w:val="center"/>
          </w:tcPr>
          <w:p w:rsidR="00EA3E08" w:rsidRDefault="002D02B3">
            <w:pPr>
              <w:jc w:val="center"/>
              <w:rPr>
                <w:rFonts w:ascii="仿宋" w:eastAsia="仿宋" w:hAnsi="仿宋"/>
                <w:sz w:val="18"/>
                <w:szCs w:val="18"/>
              </w:rPr>
            </w:pPr>
            <w:r>
              <w:rPr>
                <w:rFonts w:ascii="仿宋" w:eastAsia="仿宋" w:hAnsi="仿宋" w:hint="eastAsia"/>
                <w:sz w:val="18"/>
                <w:szCs w:val="18"/>
              </w:rPr>
              <w:t>第二学年</w:t>
            </w:r>
          </w:p>
          <w:p w:rsidR="00EA3E08" w:rsidRDefault="002D02B3">
            <w:pPr>
              <w:jc w:val="center"/>
              <w:rPr>
                <w:rFonts w:ascii="仿宋" w:eastAsia="仿宋" w:hAnsi="仿宋"/>
                <w:sz w:val="18"/>
                <w:szCs w:val="18"/>
              </w:rPr>
            </w:pPr>
            <w:r>
              <w:rPr>
                <w:rFonts w:ascii="仿宋" w:eastAsia="仿宋" w:hAnsi="仿宋" w:hint="eastAsia"/>
                <w:sz w:val="18"/>
                <w:szCs w:val="18"/>
              </w:rPr>
              <w:t>面授时数</w:t>
            </w:r>
          </w:p>
        </w:tc>
        <w:tc>
          <w:tcPr>
            <w:tcW w:w="1530" w:type="dxa"/>
            <w:gridSpan w:val="3"/>
            <w:tcBorders>
              <w:top w:val="single" w:sz="4" w:space="0" w:color="auto"/>
              <w:left w:val="single" w:sz="4" w:space="0" w:color="auto"/>
              <w:bottom w:val="single" w:sz="4" w:space="0" w:color="auto"/>
              <w:right w:val="single" w:sz="4" w:space="0" w:color="auto"/>
            </w:tcBorders>
            <w:vAlign w:val="center"/>
          </w:tcPr>
          <w:p w:rsidR="00EA3E08" w:rsidRDefault="002D02B3">
            <w:pPr>
              <w:jc w:val="center"/>
              <w:rPr>
                <w:rFonts w:ascii="仿宋" w:eastAsia="仿宋" w:hAnsi="仿宋"/>
                <w:sz w:val="18"/>
                <w:szCs w:val="18"/>
              </w:rPr>
            </w:pPr>
            <w:r>
              <w:rPr>
                <w:rFonts w:ascii="仿宋" w:eastAsia="仿宋" w:hAnsi="仿宋" w:hint="eastAsia"/>
                <w:sz w:val="18"/>
                <w:szCs w:val="18"/>
              </w:rPr>
              <w:t>第三学年</w:t>
            </w:r>
          </w:p>
          <w:p w:rsidR="00EA3E08" w:rsidRDefault="002D02B3">
            <w:pPr>
              <w:jc w:val="center"/>
              <w:rPr>
                <w:rFonts w:ascii="仿宋" w:eastAsia="仿宋" w:hAnsi="仿宋"/>
                <w:sz w:val="15"/>
                <w:szCs w:val="15"/>
              </w:rPr>
            </w:pPr>
            <w:r>
              <w:rPr>
                <w:rFonts w:ascii="仿宋" w:eastAsia="仿宋" w:hAnsi="仿宋" w:hint="eastAsia"/>
                <w:sz w:val="18"/>
                <w:szCs w:val="18"/>
              </w:rPr>
              <w:t>面授时数</w:t>
            </w:r>
          </w:p>
        </w:tc>
        <w:tc>
          <w:tcPr>
            <w:tcW w:w="45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A3E08" w:rsidRDefault="002D02B3">
            <w:pPr>
              <w:ind w:left="113" w:right="113"/>
              <w:jc w:val="center"/>
              <w:rPr>
                <w:rFonts w:ascii="仿宋" w:eastAsia="仿宋" w:hAnsi="仿宋"/>
                <w:sz w:val="18"/>
                <w:szCs w:val="18"/>
              </w:rPr>
            </w:pPr>
            <w:r>
              <w:rPr>
                <w:rFonts w:ascii="仿宋" w:eastAsia="仿宋" w:hAnsi="仿宋" w:hint="eastAsia"/>
                <w:sz w:val="18"/>
                <w:szCs w:val="18"/>
              </w:rPr>
              <w:t>考试（查）</w:t>
            </w:r>
          </w:p>
        </w:tc>
      </w:tr>
      <w:tr w:rsidR="00EA3E08">
        <w:trPr>
          <w:cantSplit/>
          <w:trHeight w:val="914"/>
        </w:trPr>
        <w:tc>
          <w:tcPr>
            <w:tcW w:w="440" w:type="dxa"/>
            <w:vMerge/>
            <w:tcBorders>
              <w:top w:val="single" w:sz="4" w:space="0" w:color="auto"/>
              <w:left w:val="single" w:sz="4" w:space="0" w:color="auto"/>
              <w:bottom w:val="single" w:sz="4" w:space="0" w:color="auto"/>
              <w:right w:val="single" w:sz="4" w:space="0" w:color="auto"/>
            </w:tcBorders>
            <w:vAlign w:val="center"/>
          </w:tcPr>
          <w:p w:rsidR="00EA3E08" w:rsidRDefault="00EA3E08">
            <w:pPr>
              <w:widowControl/>
              <w:jc w:val="center"/>
              <w:rPr>
                <w:rFonts w:ascii="宋体" w:hAnsi="宋体"/>
                <w:sz w:val="18"/>
                <w:szCs w:val="18"/>
              </w:rPr>
            </w:pPr>
          </w:p>
        </w:tc>
        <w:tc>
          <w:tcPr>
            <w:tcW w:w="408" w:type="dxa"/>
            <w:vMerge/>
            <w:tcBorders>
              <w:top w:val="single" w:sz="4" w:space="0" w:color="auto"/>
              <w:left w:val="single" w:sz="4" w:space="0" w:color="auto"/>
              <w:bottom w:val="single" w:sz="4" w:space="0" w:color="auto"/>
              <w:right w:val="single" w:sz="4" w:space="0" w:color="auto"/>
            </w:tcBorders>
            <w:vAlign w:val="center"/>
          </w:tcPr>
          <w:p w:rsidR="00EA3E08" w:rsidRDefault="00EA3E08">
            <w:pPr>
              <w:widowControl/>
              <w:jc w:val="center"/>
              <w:rPr>
                <w:rFonts w:ascii="宋体" w:hAnsi="宋体"/>
                <w:sz w:val="18"/>
                <w:szCs w:val="18"/>
              </w:rPr>
            </w:pPr>
          </w:p>
        </w:tc>
        <w:tc>
          <w:tcPr>
            <w:tcW w:w="1672" w:type="dxa"/>
            <w:gridSpan w:val="2"/>
            <w:vMerge/>
            <w:tcBorders>
              <w:top w:val="single" w:sz="4" w:space="0" w:color="auto"/>
              <w:left w:val="single" w:sz="4" w:space="0" w:color="auto"/>
              <w:bottom w:val="single" w:sz="4" w:space="0" w:color="auto"/>
              <w:right w:val="single" w:sz="4" w:space="0" w:color="auto"/>
            </w:tcBorders>
            <w:vAlign w:val="center"/>
          </w:tcPr>
          <w:p w:rsidR="00EA3E08" w:rsidRDefault="00EA3E08">
            <w:pPr>
              <w:widowControl/>
              <w:jc w:val="center"/>
              <w:rPr>
                <w:rFonts w:ascii="宋体" w:hAnsi="宋体"/>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EA3E08" w:rsidRDefault="00EA3E08">
            <w:pPr>
              <w:widowControl/>
              <w:jc w:val="center"/>
              <w:rPr>
                <w:rFonts w:ascii="宋体" w:hAnsi="宋体"/>
                <w:sz w:val="18"/>
                <w:szCs w:val="18"/>
              </w:rPr>
            </w:pPr>
          </w:p>
        </w:tc>
        <w:tc>
          <w:tcPr>
            <w:tcW w:w="510" w:type="dxa"/>
            <w:tcBorders>
              <w:top w:val="single" w:sz="4" w:space="0" w:color="auto"/>
              <w:left w:val="single" w:sz="4" w:space="0" w:color="auto"/>
              <w:bottom w:val="single" w:sz="4" w:space="0" w:color="auto"/>
              <w:right w:val="single" w:sz="4" w:space="0" w:color="auto"/>
            </w:tcBorders>
            <w:textDirection w:val="tbRlV"/>
            <w:vAlign w:val="center"/>
          </w:tcPr>
          <w:p w:rsidR="00EA3E08" w:rsidRDefault="002D02B3">
            <w:pPr>
              <w:ind w:left="113" w:right="113"/>
              <w:jc w:val="center"/>
              <w:rPr>
                <w:rFonts w:ascii="仿宋" w:eastAsia="仿宋" w:hAnsi="仿宋"/>
                <w:sz w:val="18"/>
                <w:szCs w:val="18"/>
              </w:rPr>
            </w:pPr>
            <w:r>
              <w:rPr>
                <w:rFonts w:ascii="仿宋" w:eastAsia="仿宋" w:hAnsi="仿宋" w:hint="eastAsia"/>
                <w:sz w:val="18"/>
                <w:szCs w:val="18"/>
              </w:rPr>
              <w:t>总学时</w:t>
            </w:r>
          </w:p>
        </w:tc>
        <w:tc>
          <w:tcPr>
            <w:tcW w:w="510" w:type="dxa"/>
            <w:tcBorders>
              <w:top w:val="single" w:sz="4" w:space="0" w:color="auto"/>
              <w:left w:val="single" w:sz="4" w:space="0" w:color="auto"/>
              <w:bottom w:val="single" w:sz="4" w:space="0" w:color="auto"/>
              <w:right w:val="single" w:sz="4" w:space="0" w:color="auto"/>
            </w:tcBorders>
            <w:textDirection w:val="tbRlV"/>
            <w:vAlign w:val="center"/>
          </w:tcPr>
          <w:p w:rsidR="00EA3E08" w:rsidRDefault="002D02B3">
            <w:pPr>
              <w:ind w:left="113" w:right="113"/>
              <w:jc w:val="center"/>
              <w:rPr>
                <w:rFonts w:ascii="仿宋" w:eastAsia="仿宋" w:hAnsi="仿宋"/>
                <w:sz w:val="18"/>
                <w:szCs w:val="18"/>
              </w:rPr>
            </w:pPr>
            <w:r>
              <w:rPr>
                <w:rFonts w:ascii="仿宋" w:eastAsia="仿宋" w:hAnsi="仿宋" w:hint="eastAsia"/>
                <w:sz w:val="18"/>
                <w:szCs w:val="18"/>
              </w:rPr>
              <w:t>自  学</w:t>
            </w:r>
          </w:p>
        </w:tc>
        <w:tc>
          <w:tcPr>
            <w:tcW w:w="510" w:type="dxa"/>
            <w:tcBorders>
              <w:top w:val="single" w:sz="4" w:space="0" w:color="auto"/>
              <w:left w:val="single" w:sz="4" w:space="0" w:color="auto"/>
              <w:bottom w:val="single" w:sz="4" w:space="0" w:color="auto"/>
              <w:right w:val="single" w:sz="4" w:space="0" w:color="auto"/>
            </w:tcBorders>
            <w:textDirection w:val="tbRlV"/>
            <w:vAlign w:val="center"/>
          </w:tcPr>
          <w:p w:rsidR="00EA3E08" w:rsidRDefault="002D02B3">
            <w:pPr>
              <w:ind w:left="113" w:right="113"/>
              <w:jc w:val="center"/>
              <w:rPr>
                <w:rFonts w:ascii="仿宋" w:eastAsia="仿宋" w:hAnsi="仿宋"/>
                <w:sz w:val="18"/>
                <w:szCs w:val="18"/>
              </w:rPr>
            </w:pPr>
            <w:r>
              <w:rPr>
                <w:rFonts w:ascii="仿宋" w:eastAsia="仿宋" w:hAnsi="仿宋" w:hint="eastAsia"/>
                <w:sz w:val="18"/>
                <w:szCs w:val="18"/>
              </w:rPr>
              <w:t>面  授</w:t>
            </w:r>
          </w:p>
        </w:tc>
        <w:tc>
          <w:tcPr>
            <w:tcW w:w="510" w:type="dxa"/>
            <w:tcBorders>
              <w:top w:val="single" w:sz="4" w:space="0" w:color="auto"/>
              <w:left w:val="single" w:sz="4" w:space="0" w:color="auto"/>
              <w:bottom w:val="single" w:sz="4" w:space="0" w:color="auto"/>
              <w:right w:val="single" w:sz="4" w:space="0" w:color="auto"/>
            </w:tcBorders>
            <w:textDirection w:val="tbRlV"/>
            <w:vAlign w:val="center"/>
          </w:tcPr>
          <w:p w:rsidR="00EA3E08" w:rsidRDefault="002D02B3">
            <w:pPr>
              <w:ind w:left="113" w:right="113"/>
              <w:jc w:val="center"/>
              <w:rPr>
                <w:rFonts w:ascii="仿宋" w:eastAsia="仿宋" w:hAnsi="仿宋"/>
                <w:sz w:val="18"/>
                <w:szCs w:val="18"/>
              </w:rPr>
            </w:pPr>
            <w:r>
              <w:rPr>
                <w:rFonts w:ascii="仿宋" w:eastAsia="仿宋" w:hAnsi="仿宋" w:hint="eastAsia"/>
                <w:sz w:val="18"/>
                <w:szCs w:val="18"/>
              </w:rPr>
              <w:t>第一次</w:t>
            </w:r>
          </w:p>
        </w:tc>
        <w:tc>
          <w:tcPr>
            <w:tcW w:w="510" w:type="dxa"/>
            <w:tcBorders>
              <w:top w:val="single" w:sz="4" w:space="0" w:color="auto"/>
              <w:left w:val="single" w:sz="4" w:space="0" w:color="auto"/>
              <w:bottom w:val="single" w:sz="4" w:space="0" w:color="auto"/>
              <w:right w:val="single" w:sz="4" w:space="0" w:color="auto"/>
            </w:tcBorders>
            <w:textDirection w:val="tbRlV"/>
            <w:vAlign w:val="center"/>
          </w:tcPr>
          <w:p w:rsidR="00EA3E08" w:rsidRDefault="002D02B3">
            <w:pPr>
              <w:ind w:left="113" w:right="113"/>
              <w:jc w:val="center"/>
              <w:rPr>
                <w:rFonts w:ascii="仿宋" w:eastAsia="仿宋" w:hAnsi="仿宋"/>
                <w:sz w:val="18"/>
                <w:szCs w:val="18"/>
              </w:rPr>
            </w:pPr>
            <w:r>
              <w:rPr>
                <w:rFonts w:ascii="仿宋" w:eastAsia="仿宋" w:hAnsi="仿宋" w:hint="eastAsia"/>
                <w:sz w:val="18"/>
                <w:szCs w:val="18"/>
              </w:rPr>
              <w:t>第二次</w:t>
            </w:r>
          </w:p>
        </w:tc>
        <w:tc>
          <w:tcPr>
            <w:tcW w:w="510" w:type="dxa"/>
            <w:tcBorders>
              <w:top w:val="single" w:sz="4" w:space="0" w:color="auto"/>
              <w:left w:val="single" w:sz="4" w:space="0" w:color="auto"/>
              <w:bottom w:val="single" w:sz="4" w:space="0" w:color="auto"/>
              <w:right w:val="single" w:sz="4" w:space="0" w:color="auto"/>
            </w:tcBorders>
            <w:textDirection w:val="tbRlV"/>
            <w:vAlign w:val="center"/>
          </w:tcPr>
          <w:p w:rsidR="00EA3E08" w:rsidRDefault="002D02B3">
            <w:pPr>
              <w:ind w:left="113" w:right="113"/>
              <w:jc w:val="center"/>
              <w:rPr>
                <w:rFonts w:ascii="仿宋" w:eastAsia="仿宋" w:hAnsi="仿宋"/>
                <w:sz w:val="18"/>
                <w:szCs w:val="18"/>
              </w:rPr>
            </w:pPr>
            <w:r>
              <w:rPr>
                <w:rFonts w:ascii="仿宋" w:eastAsia="仿宋" w:hAnsi="仿宋" w:hint="eastAsia"/>
                <w:sz w:val="18"/>
                <w:szCs w:val="18"/>
              </w:rPr>
              <w:t>第三次</w:t>
            </w:r>
          </w:p>
        </w:tc>
        <w:tc>
          <w:tcPr>
            <w:tcW w:w="510" w:type="dxa"/>
            <w:tcBorders>
              <w:top w:val="single" w:sz="4" w:space="0" w:color="auto"/>
              <w:left w:val="single" w:sz="4" w:space="0" w:color="auto"/>
              <w:bottom w:val="single" w:sz="4" w:space="0" w:color="auto"/>
              <w:right w:val="single" w:sz="4" w:space="0" w:color="auto"/>
            </w:tcBorders>
            <w:textDirection w:val="tbRlV"/>
            <w:vAlign w:val="center"/>
          </w:tcPr>
          <w:p w:rsidR="00EA3E08" w:rsidRDefault="002D02B3">
            <w:pPr>
              <w:ind w:left="113" w:right="113"/>
              <w:jc w:val="center"/>
              <w:rPr>
                <w:rFonts w:ascii="仿宋" w:eastAsia="仿宋" w:hAnsi="仿宋"/>
                <w:sz w:val="18"/>
                <w:szCs w:val="18"/>
              </w:rPr>
            </w:pPr>
            <w:r>
              <w:rPr>
                <w:rFonts w:ascii="仿宋" w:eastAsia="仿宋" w:hAnsi="仿宋" w:hint="eastAsia"/>
                <w:sz w:val="18"/>
                <w:szCs w:val="18"/>
              </w:rPr>
              <w:t>第四次</w:t>
            </w:r>
          </w:p>
        </w:tc>
        <w:tc>
          <w:tcPr>
            <w:tcW w:w="510" w:type="dxa"/>
            <w:tcBorders>
              <w:top w:val="single" w:sz="4" w:space="0" w:color="auto"/>
              <w:left w:val="single" w:sz="4" w:space="0" w:color="auto"/>
              <w:bottom w:val="single" w:sz="4" w:space="0" w:color="auto"/>
              <w:right w:val="single" w:sz="4" w:space="0" w:color="auto"/>
            </w:tcBorders>
            <w:textDirection w:val="tbRlV"/>
            <w:vAlign w:val="center"/>
          </w:tcPr>
          <w:p w:rsidR="00EA3E08" w:rsidRDefault="002D02B3">
            <w:pPr>
              <w:ind w:left="113" w:right="113"/>
              <w:jc w:val="center"/>
              <w:rPr>
                <w:rFonts w:ascii="仿宋" w:eastAsia="仿宋" w:hAnsi="仿宋"/>
                <w:sz w:val="18"/>
                <w:szCs w:val="18"/>
              </w:rPr>
            </w:pPr>
            <w:r>
              <w:rPr>
                <w:rFonts w:ascii="仿宋" w:eastAsia="仿宋" w:hAnsi="仿宋" w:hint="eastAsia"/>
                <w:sz w:val="18"/>
                <w:szCs w:val="18"/>
              </w:rPr>
              <w:t>第五次</w:t>
            </w:r>
          </w:p>
        </w:tc>
        <w:tc>
          <w:tcPr>
            <w:tcW w:w="510" w:type="dxa"/>
            <w:tcBorders>
              <w:top w:val="single" w:sz="4" w:space="0" w:color="auto"/>
              <w:left w:val="single" w:sz="4" w:space="0" w:color="auto"/>
              <w:bottom w:val="single" w:sz="4" w:space="0" w:color="auto"/>
              <w:right w:val="single" w:sz="4" w:space="0" w:color="auto"/>
            </w:tcBorders>
            <w:textDirection w:val="tbRlV"/>
            <w:vAlign w:val="center"/>
          </w:tcPr>
          <w:p w:rsidR="00EA3E08" w:rsidRDefault="002D02B3">
            <w:pPr>
              <w:ind w:left="113" w:right="113"/>
              <w:jc w:val="center"/>
              <w:rPr>
                <w:rFonts w:ascii="仿宋" w:eastAsia="仿宋" w:hAnsi="仿宋"/>
                <w:sz w:val="18"/>
                <w:szCs w:val="18"/>
              </w:rPr>
            </w:pPr>
            <w:r>
              <w:rPr>
                <w:rFonts w:ascii="仿宋" w:eastAsia="仿宋" w:hAnsi="仿宋" w:hint="eastAsia"/>
                <w:sz w:val="18"/>
                <w:szCs w:val="18"/>
              </w:rPr>
              <w:t>第六次</w:t>
            </w:r>
          </w:p>
        </w:tc>
        <w:tc>
          <w:tcPr>
            <w:tcW w:w="510" w:type="dxa"/>
            <w:tcBorders>
              <w:top w:val="single" w:sz="4" w:space="0" w:color="auto"/>
              <w:left w:val="single" w:sz="4" w:space="0" w:color="auto"/>
              <w:bottom w:val="single" w:sz="4" w:space="0" w:color="auto"/>
              <w:right w:val="single" w:sz="4" w:space="0" w:color="auto"/>
            </w:tcBorders>
            <w:textDirection w:val="tbRlV"/>
            <w:vAlign w:val="center"/>
          </w:tcPr>
          <w:p w:rsidR="00EA3E08" w:rsidRDefault="002D02B3">
            <w:pPr>
              <w:ind w:left="113" w:right="113"/>
              <w:jc w:val="center"/>
              <w:rPr>
                <w:rFonts w:ascii="仿宋" w:eastAsia="仿宋" w:hAnsi="仿宋"/>
                <w:sz w:val="18"/>
                <w:szCs w:val="18"/>
              </w:rPr>
            </w:pPr>
            <w:r>
              <w:rPr>
                <w:rFonts w:ascii="仿宋" w:eastAsia="仿宋" w:hAnsi="仿宋" w:hint="eastAsia"/>
                <w:sz w:val="18"/>
                <w:szCs w:val="18"/>
              </w:rPr>
              <w:t>第七次</w:t>
            </w:r>
          </w:p>
        </w:tc>
        <w:tc>
          <w:tcPr>
            <w:tcW w:w="510" w:type="dxa"/>
            <w:tcBorders>
              <w:top w:val="single" w:sz="4" w:space="0" w:color="auto"/>
              <w:left w:val="single" w:sz="4" w:space="0" w:color="auto"/>
              <w:bottom w:val="single" w:sz="4" w:space="0" w:color="auto"/>
              <w:right w:val="single" w:sz="4" w:space="0" w:color="auto"/>
            </w:tcBorders>
            <w:textDirection w:val="tbRlV"/>
            <w:vAlign w:val="center"/>
          </w:tcPr>
          <w:p w:rsidR="00EA3E08" w:rsidRDefault="002D02B3">
            <w:pPr>
              <w:ind w:left="113" w:right="113"/>
              <w:jc w:val="center"/>
              <w:rPr>
                <w:rFonts w:ascii="仿宋" w:eastAsia="仿宋" w:hAnsi="仿宋"/>
                <w:sz w:val="15"/>
                <w:szCs w:val="15"/>
              </w:rPr>
            </w:pPr>
            <w:r>
              <w:rPr>
                <w:rFonts w:ascii="仿宋" w:eastAsia="仿宋" w:hAnsi="仿宋" w:hint="eastAsia"/>
                <w:sz w:val="18"/>
                <w:szCs w:val="18"/>
              </w:rPr>
              <w:t>第八次</w:t>
            </w:r>
          </w:p>
        </w:tc>
        <w:tc>
          <w:tcPr>
            <w:tcW w:w="510" w:type="dxa"/>
            <w:tcBorders>
              <w:top w:val="single" w:sz="4" w:space="0" w:color="auto"/>
              <w:left w:val="single" w:sz="4" w:space="0" w:color="auto"/>
              <w:bottom w:val="single" w:sz="4" w:space="0" w:color="auto"/>
              <w:right w:val="single" w:sz="4" w:space="0" w:color="auto"/>
            </w:tcBorders>
            <w:textDirection w:val="tbRlV"/>
            <w:vAlign w:val="center"/>
          </w:tcPr>
          <w:p w:rsidR="00EA3E08" w:rsidRDefault="00EA3E08">
            <w:pPr>
              <w:ind w:left="113" w:right="113"/>
              <w:jc w:val="center"/>
              <w:rPr>
                <w:rFonts w:ascii="宋体" w:hAnsi="宋体"/>
                <w:sz w:val="15"/>
                <w:szCs w:val="15"/>
              </w:rPr>
            </w:pPr>
          </w:p>
        </w:tc>
        <w:tc>
          <w:tcPr>
            <w:tcW w:w="458" w:type="dxa"/>
            <w:vMerge/>
            <w:tcBorders>
              <w:top w:val="single" w:sz="4" w:space="0" w:color="auto"/>
              <w:left w:val="single" w:sz="4" w:space="0" w:color="auto"/>
              <w:bottom w:val="single" w:sz="4" w:space="0" w:color="auto"/>
              <w:right w:val="single" w:sz="4" w:space="0" w:color="auto"/>
            </w:tcBorders>
            <w:vAlign w:val="center"/>
          </w:tcPr>
          <w:p w:rsidR="00EA3E08" w:rsidRDefault="00EA3E08">
            <w:pPr>
              <w:widowControl/>
              <w:jc w:val="center"/>
              <w:rPr>
                <w:rFonts w:ascii="宋体" w:hAnsi="宋体"/>
                <w:sz w:val="18"/>
                <w:szCs w:val="18"/>
              </w:rPr>
            </w:pPr>
          </w:p>
        </w:tc>
      </w:tr>
      <w:tr w:rsidR="00EA3E08">
        <w:trPr>
          <w:cantSplit/>
          <w:trHeight w:val="442"/>
        </w:trPr>
        <w:tc>
          <w:tcPr>
            <w:tcW w:w="44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A3E08" w:rsidRDefault="002D02B3">
            <w:pPr>
              <w:ind w:left="113" w:right="113"/>
              <w:jc w:val="center"/>
              <w:rPr>
                <w:rFonts w:ascii="仿宋" w:eastAsia="仿宋" w:hAnsi="仿宋"/>
                <w:sz w:val="18"/>
                <w:szCs w:val="18"/>
              </w:rPr>
            </w:pPr>
            <w:r>
              <w:rPr>
                <w:rFonts w:ascii="仿宋" w:eastAsia="仿宋" w:hAnsi="仿宋" w:hint="eastAsia"/>
                <w:sz w:val="18"/>
                <w:szCs w:val="18"/>
              </w:rPr>
              <w:t>公共必修课</w:t>
            </w:r>
          </w:p>
        </w:tc>
        <w:tc>
          <w:tcPr>
            <w:tcW w:w="408" w:type="dxa"/>
            <w:tcBorders>
              <w:top w:val="single" w:sz="4" w:space="0" w:color="auto"/>
              <w:left w:val="single" w:sz="4" w:space="0" w:color="auto"/>
              <w:bottom w:val="single" w:sz="4" w:space="0" w:color="auto"/>
              <w:right w:val="single" w:sz="4" w:space="0" w:color="auto"/>
            </w:tcBorders>
            <w:vAlign w:val="center"/>
          </w:tcPr>
          <w:p w:rsidR="00EA3E08" w:rsidRDefault="002D02B3">
            <w:pPr>
              <w:jc w:val="center"/>
              <w:rPr>
                <w:rFonts w:ascii="仿宋" w:eastAsia="仿宋" w:hAnsi="仿宋"/>
                <w:sz w:val="18"/>
                <w:szCs w:val="18"/>
              </w:rPr>
            </w:pPr>
            <w:r>
              <w:rPr>
                <w:rFonts w:ascii="仿宋" w:eastAsia="仿宋" w:hAnsi="仿宋" w:hint="eastAsia"/>
                <w:sz w:val="18"/>
                <w:szCs w:val="18"/>
              </w:rPr>
              <w:t>1</w:t>
            </w: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pacing w:val="-10"/>
                <w:sz w:val="18"/>
                <w:szCs w:val="18"/>
              </w:rPr>
            </w:pPr>
            <w:r>
              <w:rPr>
                <w:rFonts w:ascii="仿宋" w:eastAsia="仿宋" w:hAnsi="仿宋" w:hint="eastAsia"/>
                <w:sz w:val="18"/>
                <w:szCs w:val="18"/>
              </w:rPr>
              <w:t>思想道德修养与法律基础</w:t>
            </w:r>
          </w:p>
        </w:tc>
        <w:tc>
          <w:tcPr>
            <w:tcW w:w="54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3</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jc w:val="center"/>
              <w:rPr>
                <w:rFonts w:ascii="仿宋" w:eastAsia="仿宋" w:hAnsi="仿宋"/>
                <w:sz w:val="18"/>
                <w:szCs w:val="18"/>
              </w:rPr>
            </w:pPr>
            <w:r>
              <w:rPr>
                <w:rFonts w:ascii="仿宋" w:eastAsia="仿宋" w:hAnsi="仿宋" w:hint="eastAsia"/>
                <w:sz w:val="18"/>
                <w:szCs w:val="18"/>
              </w:rPr>
              <w:t>60</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jc w:val="center"/>
              <w:rPr>
                <w:rFonts w:ascii="仿宋" w:eastAsia="仿宋" w:hAnsi="仿宋"/>
                <w:sz w:val="18"/>
                <w:szCs w:val="18"/>
              </w:rPr>
            </w:pPr>
            <w:r>
              <w:rPr>
                <w:rFonts w:ascii="仿宋" w:eastAsia="仿宋" w:hAnsi="仿宋" w:hint="eastAsia"/>
                <w:sz w:val="18"/>
                <w:szCs w:val="18"/>
              </w:rPr>
              <w:t>40</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jc w:val="center"/>
              <w:rPr>
                <w:rFonts w:ascii="仿宋" w:eastAsia="仿宋" w:hAnsi="仿宋"/>
                <w:sz w:val="18"/>
                <w:szCs w:val="18"/>
              </w:rPr>
            </w:pPr>
            <w:r>
              <w:rPr>
                <w:rFonts w:ascii="仿宋" w:eastAsia="仿宋" w:hAnsi="仿宋" w:hint="eastAsia"/>
                <w:sz w:val="18"/>
                <w:szCs w:val="18"/>
              </w:rPr>
              <w:t>20</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jc w:val="center"/>
              <w:rPr>
                <w:rFonts w:ascii="仿宋" w:eastAsia="仿宋" w:hAnsi="仿宋"/>
                <w:sz w:val="18"/>
                <w:szCs w:val="18"/>
              </w:rPr>
            </w:pPr>
            <w:r>
              <w:rPr>
                <w:rFonts w:ascii="仿宋" w:eastAsia="仿宋" w:hAnsi="仿宋" w:hint="eastAsia"/>
                <w:sz w:val="18"/>
                <w:szCs w:val="18"/>
              </w:rPr>
              <w:t>20</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jc w:val="cente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jc w:val="cente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jc w:val="cente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jc w:val="cente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jc w:val="cente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jc w:val="cente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jc w:val="cente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jc w:val="center"/>
              <w:rPr>
                <w:rFonts w:ascii="仿宋" w:eastAsia="仿宋" w:hAnsi="仿宋"/>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EA3E08" w:rsidRDefault="002D02B3">
            <w:pPr>
              <w:jc w:val="center"/>
              <w:rPr>
                <w:rFonts w:ascii="仿宋" w:eastAsia="仿宋" w:hAnsi="仿宋"/>
                <w:sz w:val="18"/>
                <w:szCs w:val="18"/>
              </w:rPr>
            </w:pPr>
            <w:r>
              <w:rPr>
                <w:rFonts w:ascii="仿宋" w:eastAsia="仿宋" w:hAnsi="仿宋" w:hint="eastAsia"/>
                <w:sz w:val="18"/>
                <w:szCs w:val="18"/>
              </w:rPr>
              <w:t>考试</w:t>
            </w:r>
          </w:p>
        </w:tc>
      </w:tr>
      <w:tr w:rsidR="00EA3E08">
        <w:trPr>
          <w:cantSplit/>
          <w:trHeight w:val="442"/>
        </w:trPr>
        <w:tc>
          <w:tcPr>
            <w:tcW w:w="440" w:type="dxa"/>
            <w:vMerge/>
            <w:tcBorders>
              <w:top w:val="single" w:sz="4" w:space="0" w:color="auto"/>
              <w:left w:val="single" w:sz="4" w:space="0" w:color="auto"/>
              <w:bottom w:val="single" w:sz="4" w:space="0" w:color="auto"/>
              <w:right w:val="single" w:sz="4" w:space="0" w:color="auto"/>
            </w:tcBorders>
            <w:vAlign w:val="center"/>
          </w:tcPr>
          <w:p w:rsidR="00EA3E08" w:rsidRDefault="00EA3E08">
            <w:pPr>
              <w:widowControl/>
              <w:jc w:val="center"/>
              <w:rPr>
                <w:rFonts w:ascii="仿宋" w:eastAsia="仿宋" w:hAnsi="仿宋"/>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EA3E08" w:rsidRDefault="002D02B3">
            <w:pPr>
              <w:jc w:val="center"/>
              <w:rPr>
                <w:rFonts w:ascii="仿宋" w:eastAsia="仿宋" w:hAnsi="仿宋"/>
                <w:sz w:val="18"/>
                <w:szCs w:val="18"/>
              </w:rPr>
            </w:pPr>
            <w:r>
              <w:rPr>
                <w:rFonts w:ascii="仿宋" w:eastAsia="仿宋" w:hAnsi="仿宋" w:hint="eastAsia"/>
                <w:sz w:val="18"/>
                <w:szCs w:val="18"/>
              </w:rPr>
              <w:t>2</w:t>
            </w: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毛泽东思想和中国特色社会主义理论体系概论</w:t>
            </w:r>
          </w:p>
        </w:tc>
        <w:tc>
          <w:tcPr>
            <w:tcW w:w="54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3</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jc w:val="center"/>
              <w:rPr>
                <w:rFonts w:ascii="仿宋" w:eastAsia="仿宋" w:hAnsi="仿宋"/>
                <w:sz w:val="18"/>
                <w:szCs w:val="18"/>
              </w:rPr>
            </w:pPr>
            <w:r>
              <w:rPr>
                <w:rFonts w:ascii="仿宋" w:eastAsia="仿宋" w:hAnsi="仿宋" w:hint="eastAsia"/>
                <w:sz w:val="18"/>
                <w:szCs w:val="18"/>
              </w:rPr>
              <w:t>60</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jc w:val="center"/>
              <w:rPr>
                <w:rFonts w:ascii="仿宋" w:eastAsia="仿宋" w:hAnsi="仿宋"/>
                <w:sz w:val="18"/>
                <w:szCs w:val="18"/>
              </w:rPr>
            </w:pPr>
            <w:r>
              <w:rPr>
                <w:rFonts w:ascii="仿宋" w:eastAsia="仿宋" w:hAnsi="仿宋" w:hint="eastAsia"/>
                <w:sz w:val="18"/>
                <w:szCs w:val="18"/>
              </w:rPr>
              <w:t>40</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jc w:val="center"/>
              <w:rPr>
                <w:rFonts w:ascii="仿宋" w:eastAsia="仿宋" w:hAnsi="仿宋"/>
                <w:sz w:val="18"/>
                <w:szCs w:val="18"/>
              </w:rPr>
            </w:pPr>
            <w:r>
              <w:rPr>
                <w:rFonts w:ascii="仿宋" w:eastAsia="仿宋" w:hAnsi="仿宋" w:hint="eastAsia"/>
                <w:sz w:val="18"/>
                <w:szCs w:val="18"/>
              </w:rPr>
              <w:t>20</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jc w:val="cente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jc w:val="cente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jc w:val="center"/>
              <w:rPr>
                <w:rFonts w:ascii="仿宋" w:eastAsia="仿宋" w:hAnsi="仿宋"/>
                <w:sz w:val="18"/>
                <w:szCs w:val="18"/>
              </w:rPr>
            </w:pPr>
            <w:r>
              <w:rPr>
                <w:rFonts w:ascii="仿宋" w:eastAsia="仿宋" w:hAnsi="仿宋" w:hint="eastAsia"/>
                <w:sz w:val="18"/>
                <w:szCs w:val="18"/>
              </w:rPr>
              <w:t>20</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jc w:val="cente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jc w:val="cente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jc w:val="cente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jc w:val="cente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jc w:val="cente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jc w:val="center"/>
              <w:rPr>
                <w:rFonts w:ascii="仿宋" w:eastAsia="仿宋" w:hAnsi="仿宋"/>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EA3E08" w:rsidRDefault="002D02B3">
            <w:pPr>
              <w:jc w:val="center"/>
              <w:rPr>
                <w:rFonts w:ascii="仿宋" w:eastAsia="仿宋" w:hAnsi="仿宋"/>
                <w:sz w:val="18"/>
                <w:szCs w:val="18"/>
              </w:rPr>
            </w:pPr>
            <w:r>
              <w:rPr>
                <w:rFonts w:ascii="仿宋" w:eastAsia="仿宋" w:hAnsi="仿宋" w:hint="eastAsia"/>
                <w:sz w:val="18"/>
                <w:szCs w:val="18"/>
              </w:rPr>
              <w:t>考试</w:t>
            </w:r>
          </w:p>
        </w:tc>
      </w:tr>
      <w:tr w:rsidR="00EA3E08">
        <w:trPr>
          <w:cantSplit/>
          <w:trHeight w:val="442"/>
        </w:trPr>
        <w:tc>
          <w:tcPr>
            <w:tcW w:w="440" w:type="dxa"/>
            <w:vMerge/>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3</w:t>
            </w: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大学英语</w:t>
            </w:r>
          </w:p>
        </w:tc>
        <w:tc>
          <w:tcPr>
            <w:tcW w:w="54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64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40</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考试</w:t>
            </w:r>
          </w:p>
        </w:tc>
      </w:tr>
      <w:tr w:rsidR="00EA3E08">
        <w:trPr>
          <w:cantSplit/>
          <w:trHeight w:val="442"/>
        </w:trPr>
        <w:tc>
          <w:tcPr>
            <w:tcW w:w="440" w:type="dxa"/>
            <w:vMerge/>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4</w:t>
            </w: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中国文化概论</w:t>
            </w:r>
          </w:p>
        </w:tc>
        <w:tc>
          <w:tcPr>
            <w:tcW w:w="54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3</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60</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40</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20</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20</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考查</w:t>
            </w:r>
          </w:p>
        </w:tc>
      </w:tr>
      <w:tr w:rsidR="00EA3E08">
        <w:trPr>
          <w:cantSplit/>
          <w:trHeight w:val="442"/>
        </w:trPr>
        <w:tc>
          <w:tcPr>
            <w:tcW w:w="440" w:type="dxa"/>
            <w:vMerge w:val="restart"/>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专</w:t>
            </w:r>
          </w:p>
          <w:p w:rsidR="00EA3E08" w:rsidRDefault="002D02B3">
            <w:pPr>
              <w:rPr>
                <w:rFonts w:ascii="仿宋" w:eastAsia="仿宋" w:hAnsi="仿宋"/>
                <w:sz w:val="18"/>
                <w:szCs w:val="18"/>
              </w:rPr>
            </w:pPr>
            <w:r>
              <w:rPr>
                <w:rFonts w:ascii="仿宋" w:eastAsia="仿宋" w:hAnsi="仿宋" w:hint="eastAsia"/>
                <w:sz w:val="18"/>
                <w:szCs w:val="18"/>
              </w:rPr>
              <w:t>业</w:t>
            </w:r>
          </w:p>
          <w:p w:rsidR="00EA3E08" w:rsidRDefault="002D02B3">
            <w:pPr>
              <w:rPr>
                <w:rFonts w:ascii="仿宋" w:eastAsia="仿宋" w:hAnsi="仿宋"/>
                <w:sz w:val="18"/>
                <w:szCs w:val="18"/>
              </w:rPr>
            </w:pPr>
            <w:r>
              <w:rPr>
                <w:rFonts w:ascii="仿宋" w:eastAsia="仿宋" w:hAnsi="仿宋" w:hint="eastAsia"/>
                <w:sz w:val="18"/>
                <w:szCs w:val="18"/>
              </w:rPr>
              <w:t>必</w:t>
            </w:r>
          </w:p>
          <w:p w:rsidR="00EA3E08" w:rsidRDefault="002D02B3">
            <w:pPr>
              <w:rPr>
                <w:rFonts w:ascii="仿宋" w:eastAsia="仿宋" w:hAnsi="仿宋"/>
                <w:sz w:val="18"/>
                <w:szCs w:val="18"/>
              </w:rPr>
            </w:pPr>
            <w:r>
              <w:rPr>
                <w:rFonts w:ascii="仿宋" w:eastAsia="仿宋" w:hAnsi="仿宋" w:hint="eastAsia"/>
                <w:sz w:val="18"/>
                <w:szCs w:val="18"/>
              </w:rPr>
              <w:t>修</w:t>
            </w:r>
          </w:p>
          <w:p w:rsidR="00EA3E08" w:rsidRDefault="002D02B3">
            <w:pPr>
              <w:rPr>
                <w:rFonts w:ascii="仿宋" w:eastAsia="仿宋" w:hAnsi="仿宋"/>
                <w:sz w:val="18"/>
                <w:szCs w:val="18"/>
              </w:rPr>
            </w:pPr>
            <w:r>
              <w:rPr>
                <w:rFonts w:ascii="仿宋" w:eastAsia="仿宋" w:hAnsi="仿宋" w:hint="eastAsia"/>
                <w:sz w:val="18"/>
                <w:szCs w:val="18"/>
              </w:rPr>
              <w:t>课</w:t>
            </w:r>
          </w:p>
        </w:tc>
        <w:tc>
          <w:tcPr>
            <w:tcW w:w="408"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5</w:t>
            </w: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教育政策与法规</w:t>
            </w:r>
          </w:p>
        </w:tc>
        <w:tc>
          <w:tcPr>
            <w:tcW w:w="54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64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40</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考试</w:t>
            </w:r>
          </w:p>
        </w:tc>
      </w:tr>
      <w:tr w:rsidR="00EA3E08">
        <w:trPr>
          <w:cantSplit/>
          <w:trHeight w:val="442"/>
        </w:trPr>
        <w:tc>
          <w:tcPr>
            <w:tcW w:w="440" w:type="dxa"/>
            <w:vMerge/>
            <w:tcBorders>
              <w:left w:val="single" w:sz="4" w:space="0" w:color="auto"/>
              <w:right w:val="single" w:sz="4" w:space="0" w:color="auto"/>
            </w:tcBorders>
            <w:vAlign w:val="center"/>
          </w:tcPr>
          <w:p w:rsidR="00EA3E08" w:rsidRDefault="00EA3E08">
            <w:pPr>
              <w:rPr>
                <w:rFonts w:ascii="仿宋" w:eastAsia="仿宋" w:hAnsi="仿宋"/>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6</w:t>
            </w: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经典诵读</w:t>
            </w:r>
          </w:p>
        </w:tc>
        <w:tc>
          <w:tcPr>
            <w:tcW w:w="54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64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40</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r>
      <w:tr w:rsidR="00EA3E08">
        <w:trPr>
          <w:cantSplit/>
          <w:trHeight w:val="442"/>
        </w:trPr>
        <w:tc>
          <w:tcPr>
            <w:tcW w:w="440" w:type="dxa"/>
            <w:vMerge/>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7</w:t>
            </w: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学前儿童社会教育</w:t>
            </w:r>
          </w:p>
        </w:tc>
        <w:tc>
          <w:tcPr>
            <w:tcW w:w="54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64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40</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考试</w:t>
            </w:r>
          </w:p>
        </w:tc>
      </w:tr>
      <w:tr w:rsidR="00EA3E08">
        <w:trPr>
          <w:cantSplit/>
          <w:trHeight w:val="442"/>
        </w:trPr>
        <w:tc>
          <w:tcPr>
            <w:tcW w:w="440" w:type="dxa"/>
            <w:vMerge/>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8</w:t>
            </w: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学前儿童科学教育</w:t>
            </w:r>
          </w:p>
        </w:tc>
        <w:tc>
          <w:tcPr>
            <w:tcW w:w="54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64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40</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考试</w:t>
            </w:r>
          </w:p>
        </w:tc>
      </w:tr>
      <w:tr w:rsidR="00EA3E08">
        <w:trPr>
          <w:cantSplit/>
          <w:trHeight w:val="442"/>
        </w:trPr>
        <w:tc>
          <w:tcPr>
            <w:tcW w:w="440" w:type="dxa"/>
            <w:vMerge/>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9</w:t>
            </w: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学前儿童语言教育</w:t>
            </w:r>
          </w:p>
        </w:tc>
        <w:tc>
          <w:tcPr>
            <w:tcW w:w="54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64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40</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考试</w:t>
            </w:r>
          </w:p>
        </w:tc>
      </w:tr>
      <w:tr w:rsidR="00EA3E08">
        <w:trPr>
          <w:cantSplit/>
          <w:trHeight w:val="442"/>
        </w:trPr>
        <w:tc>
          <w:tcPr>
            <w:tcW w:w="440" w:type="dxa"/>
            <w:vMerge/>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10</w:t>
            </w: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幼儿教育舞蹈技能</w:t>
            </w:r>
          </w:p>
        </w:tc>
        <w:tc>
          <w:tcPr>
            <w:tcW w:w="54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128</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96</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32</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32</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考查</w:t>
            </w:r>
          </w:p>
        </w:tc>
      </w:tr>
      <w:tr w:rsidR="00EA3E08">
        <w:trPr>
          <w:cantSplit/>
          <w:trHeight w:val="442"/>
        </w:trPr>
        <w:tc>
          <w:tcPr>
            <w:tcW w:w="440" w:type="dxa"/>
            <w:vMerge/>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11</w:t>
            </w: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幼儿园教育环境创设</w:t>
            </w:r>
          </w:p>
        </w:tc>
        <w:tc>
          <w:tcPr>
            <w:tcW w:w="54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128</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96</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32</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32</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考试</w:t>
            </w:r>
          </w:p>
        </w:tc>
      </w:tr>
      <w:tr w:rsidR="00EA3E08">
        <w:trPr>
          <w:cantSplit/>
          <w:trHeight w:val="442"/>
        </w:trPr>
        <w:tc>
          <w:tcPr>
            <w:tcW w:w="440" w:type="dxa"/>
            <w:vMerge/>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12</w:t>
            </w: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学前儿童游戏与创编</w:t>
            </w:r>
          </w:p>
        </w:tc>
        <w:tc>
          <w:tcPr>
            <w:tcW w:w="54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128</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96</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32</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32</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考试</w:t>
            </w:r>
          </w:p>
        </w:tc>
      </w:tr>
      <w:tr w:rsidR="00EA3E08">
        <w:trPr>
          <w:cantSplit/>
          <w:trHeight w:val="442"/>
        </w:trPr>
        <w:tc>
          <w:tcPr>
            <w:tcW w:w="440" w:type="dxa"/>
            <w:vMerge/>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13</w:t>
            </w: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幼儿行为观察与指导</w:t>
            </w:r>
          </w:p>
        </w:tc>
        <w:tc>
          <w:tcPr>
            <w:tcW w:w="54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64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40</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考试</w:t>
            </w:r>
          </w:p>
        </w:tc>
      </w:tr>
      <w:tr w:rsidR="00EA3E08">
        <w:trPr>
          <w:cantSplit/>
          <w:trHeight w:val="442"/>
        </w:trPr>
        <w:tc>
          <w:tcPr>
            <w:tcW w:w="440" w:type="dxa"/>
            <w:vMerge/>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14</w:t>
            </w: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儿童发展心理学</w:t>
            </w:r>
          </w:p>
        </w:tc>
        <w:tc>
          <w:tcPr>
            <w:tcW w:w="54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64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40</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考试</w:t>
            </w:r>
          </w:p>
        </w:tc>
      </w:tr>
      <w:tr w:rsidR="00EA3E08">
        <w:trPr>
          <w:cantSplit/>
          <w:trHeight w:val="442"/>
        </w:trPr>
        <w:tc>
          <w:tcPr>
            <w:tcW w:w="440" w:type="dxa"/>
            <w:vMerge/>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15</w:t>
            </w: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学前教育学</w:t>
            </w:r>
          </w:p>
        </w:tc>
        <w:tc>
          <w:tcPr>
            <w:tcW w:w="54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64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40</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考试</w:t>
            </w:r>
          </w:p>
        </w:tc>
      </w:tr>
      <w:tr w:rsidR="00EA3E08">
        <w:trPr>
          <w:cantSplit/>
          <w:trHeight w:val="442"/>
        </w:trPr>
        <w:tc>
          <w:tcPr>
            <w:tcW w:w="440" w:type="dxa"/>
            <w:vMerge/>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16</w:t>
            </w: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学前儿童卫生与保育</w:t>
            </w:r>
          </w:p>
        </w:tc>
        <w:tc>
          <w:tcPr>
            <w:tcW w:w="54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64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40</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考试</w:t>
            </w:r>
          </w:p>
        </w:tc>
      </w:tr>
      <w:tr w:rsidR="00EA3E08">
        <w:trPr>
          <w:cantSplit/>
          <w:trHeight w:val="442"/>
        </w:trPr>
        <w:tc>
          <w:tcPr>
            <w:tcW w:w="440" w:type="dxa"/>
            <w:vMerge/>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17</w:t>
            </w: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幼儿文学</w:t>
            </w:r>
          </w:p>
        </w:tc>
        <w:tc>
          <w:tcPr>
            <w:tcW w:w="54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64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40</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考查</w:t>
            </w:r>
          </w:p>
        </w:tc>
      </w:tr>
      <w:tr w:rsidR="00EA3E08">
        <w:trPr>
          <w:cantSplit/>
          <w:trHeight w:val="442"/>
        </w:trPr>
        <w:tc>
          <w:tcPr>
            <w:tcW w:w="44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A3E08" w:rsidRDefault="002D02B3">
            <w:pPr>
              <w:rPr>
                <w:rFonts w:ascii="仿宋" w:eastAsia="仿宋" w:hAnsi="仿宋"/>
                <w:sz w:val="18"/>
                <w:szCs w:val="18"/>
              </w:rPr>
            </w:pPr>
            <w:r>
              <w:rPr>
                <w:rFonts w:ascii="仿宋" w:eastAsia="仿宋" w:hAnsi="仿宋" w:hint="eastAsia"/>
                <w:sz w:val="18"/>
                <w:szCs w:val="18"/>
              </w:rPr>
              <w:t>专业选修课</w:t>
            </w:r>
          </w:p>
        </w:tc>
        <w:tc>
          <w:tcPr>
            <w:tcW w:w="408"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18</w:t>
            </w:r>
          </w:p>
        </w:tc>
        <w:tc>
          <w:tcPr>
            <w:tcW w:w="1132"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中外学前教育简史</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选</w:t>
            </w:r>
          </w:p>
          <w:p w:rsidR="00EA3E08" w:rsidRDefault="002D02B3">
            <w:pPr>
              <w:rPr>
                <w:rFonts w:ascii="仿宋" w:eastAsia="仿宋" w:hAnsi="仿宋"/>
                <w:sz w:val="18"/>
                <w:szCs w:val="18"/>
              </w:rPr>
            </w:pPr>
            <w:r>
              <w:rPr>
                <w:rFonts w:ascii="仿宋" w:eastAsia="仿宋" w:hAnsi="仿宋" w:hint="eastAsia"/>
                <w:sz w:val="18"/>
                <w:szCs w:val="18"/>
              </w:rPr>
              <w:t>3-4</w:t>
            </w:r>
          </w:p>
          <w:p w:rsidR="00EA3E08" w:rsidRDefault="002D02B3">
            <w:pPr>
              <w:rPr>
                <w:rFonts w:ascii="仿宋" w:eastAsia="仿宋" w:hAnsi="仿宋"/>
                <w:sz w:val="18"/>
                <w:szCs w:val="18"/>
              </w:rPr>
            </w:pPr>
            <w:r>
              <w:rPr>
                <w:rFonts w:ascii="仿宋" w:eastAsia="仿宋" w:hAnsi="仿宋" w:hint="eastAsia"/>
                <w:sz w:val="18"/>
                <w:szCs w:val="18"/>
              </w:rPr>
              <w:t>门</w:t>
            </w:r>
          </w:p>
        </w:tc>
        <w:tc>
          <w:tcPr>
            <w:tcW w:w="54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3</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48</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考查</w:t>
            </w:r>
          </w:p>
        </w:tc>
      </w:tr>
      <w:tr w:rsidR="00EA3E08">
        <w:trPr>
          <w:cantSplit/>
          <w:trHeight w:val="442"/>
        </w:trPr>
        <w:tc>
          <w:tcPr>
            <w:tcW w:w="440" w:type="dxa"/>
            <w:vMerge/>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19</w:t>
            </w:r>
          </w:p>
        </w:tc>
        <w:tc>
          <w:tcPr>
            <w:tcW w:w="1132"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教师口语</w:t>
            </w:r>
          </w:p>
        </w:tc>
        <w:tc>
          <w:tcPr>
            <w:tcW w:w="540" w:type="dxa"/>
            <w:vMerge/>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3</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48</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32</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32</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考查</w:t>
            </w:r>
          </w:p>
        </w:tc>
      </w:tr>
      <w:tr w:rsidR="00EA3E08">
        <w:trPr>
          <w:cantSplit/>
          <w:trHeight w:val="442"/>
        </w:trPr>
        <w:tc>
          <w:tcPr>
            <w:tcW w:w="440" w:type="dxa"/>
            <w:vMerge/>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20</w:t>
            </w:r>
          </w:p>
        </w:tc>
        <w:tc>
          <w:tcPr>
            <w:tcW w:w="1132"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教师修养与礼仪</w:t>
            </w:r>
          </w:p>
        </w:tc>
        <w:tc>
          <w:tcPr>
            <w:tcW w:w="540" w:type="dxa"/>
            <w:vMerge/>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3</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48</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考查</w:t>
            </w:r>
          </w:p>
        </w:tc>
      </w:tr>
      <w:tr w:rsidR="00EA3E08">
        <w:trPr>
          <w:cantSplit/>
          <w:trHeight w:val="442"/>
        </w:trPr>
        <w:tc>
          <w:tcPr>
            <w:tcW w:w="440" w:type="dxa"/>
            <w:vMerge/>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21</w:t>
            </w:r>
          </w:p>
        </w:tc>
        <w:tc>
          <w:tcPr>
            <w:tcW w:w="1132"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幼儿园课程概论</w:t>
            </w:r>
          </w:p>
        </w:tc>
        <w:tc>
          <w:tcPr>
            <w:tcW w:w="540" w:type="dxa"/>
            <w:vMerge/>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3</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48</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考查</w:t>
            </w:r>
          </w:p>
        </w:tc>
      </w:tr>
      <w:tr w:rsidR="00EA3E08">
        <w:trPr>
          <w:cantSplit/>
          <w:trHeight w:val="442"/>
        </w:trPr>
        <w:tc>
          <w:tcPr>
            <w:tcW w:w="440" w:type="dxa"/>
            <w:vMerge/>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22</w:t>
            </w:r>
          </w:p>
        </w:tc>
        <w:tc>
          <w:tcPr>
            <w:tcW w:w="1132"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幼儿园课程概论</w:t>
            </w:r>
          </w:p>
        </w:tc>
        <w:tc>
          <w:tcPr>
            <w:tcW w:w="540" w:type="dxa"/>
            <w:vMerge/>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3</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48</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考查</w:t>
            </w:r>
          </w:p>
        </w:tc>
      </w:tr>
      <w:tr w:rsidR="00EA3E08">
        <w:trPr>
          <w:cantSplit/>
          <w:trHeight w:val="442"/>
        </w:trPr>
        <w:tc>
          <w:tcPr>
            <w:tcW w:w="440" w:type="dxa"/>
            <w:vMerge/>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23</w:t>
            </w:r>
          </w:p>
        </w:tc>
        <w:tc>
          <w:tcPr>
            <w:tcW w:w="1132"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幼儿园班级管理</w:t>
            </w:r>
          </w:p>
        </w:tc>
        <w:tc>
          <w:tcPr>
            <w:tcW w:w="540" w:type="dxa"/>
            <w:vMerge/>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3</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48</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24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考查</w:t>
            </w:r>
          </w:p>
        </w:tc>
      </w:tr>
      <w:tr w:rsidR="00EA3E08">
        <w:trPr>
          <w:cantSplit/>
          <w:trHeight w:val="442"/>
        </w:trPr>
        <w:tc>
          <w:tcPr>
            <w:tcW w:w="2520" w:type="dxa"/>
            <w:gridSpan w:val="4"/>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应 修 合 计</w:t>
            </w:r>
          </w:p>
        </w:tc>
        <w:tc>
          <w:tcPr>
            <w:tcW w:w="54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77</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1460</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944</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516</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92</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96</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76</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76</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80</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48</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2D02B3">
            <w:pPr>
              <w:rPr>
                <w:rFonts w:ascii="仿宋" w:eastAsia="仿宋" w:hAnsi="仿宋"/>
                <w:sz w:val="18"/>
                <w:szCs w:val="18"/>
              </w:rPr>
            </w:pPr>
            <w:r>
              <w:rPr>
                <w:rFonts w:ascii="仿宋" w:eastAsia="仿宋" w:hAnsi="仿宋" w:hint="eastAsia"/>
                <w:sz w:val="18"/>
                <w:szCs w:val="18"/>
              </w:rPr>
              <w:t>48</w:t>
            </w: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EA3E08" w:rsidRDefault="00EA3E08">
            <w:pPr>
              <w:rPr>
                <w:rFonts w:ascii="仿宋" w:eastAsia="仿宋" w:hAnsi="仿宋"/>
                <w:sz w:val="18"/>
                <w:szCs w:val="18"/>
              </w:rPr>
            </w:pPr>
          </w:p>
        </w:tc>
      </w:tr>
    </w:tbl>
    <w:p w:rsidR="00EA3E08" w:rsidRDefault="00EA3E08">
      <w:pPr>
        <w:rPr>
          <w:rFonts w:ascii="仿宋" w:eastAsia="仿宋" w:hAnsi="仿宋"/>
          <w:sz w:val="18"/>
          <w:szCs w:val="18"/>
          <w:highlight w:val="yellow"/>
        </w:rPr>
      </w:pPr>
    </w:p>
    <w:p w:rsidR="00EA3E08" w:rsidRDefault="00664939">
      <w:pPr>
        <w:rPr>
          <w:rFonts w:ascii="仿宋" w:eastAsia="仿宋" w:hAnsi="仿宋"/>
          <w:sz w:val="18"/>
          <w:szCs w:val="18"/>
        </w:rPr>
      </w:pPr>
      <w:r>
        <w:rPr>
          <w:rFonts w:ascii="仿宋" w:eastAsia="仿宋" w:hAnsi="仿宋" w:hint="eastAsia"/>
          <w:szCs w:val="21"/>
        </w:rPr>
        <w:t>制订人：徐军强　　　　　　　　　　校定人：</w:t>
      </w:r>
      <w:r w:rsidRPr="00664939">
        <w:rPr>
          <w:rFonts w:ascii="仿宋" w:eastAsia="仿宋" w:hAnsi="仿宋" w:hint="eastAsia"/>
          <w:szCs w:val="21"/>
        </w:rPr>
        <w:t>褚乐平</w:t>
      </w:r>
      <w:r w:rsidR="002D02B3">
        <w:rPr>
          <w:rFonts w:ascii="仿宋" w:eastAsia="仿宋" w:hAnsi="仿宋" w:hint="eastAsia"/>
          <w:szCs w:val="21"/>
        </w:rPr>
        <w:t xml:space="preserve">　　　　　　　　　审定人：</w:t>
      </w:r>
      <w:r>
        <w:rPr>
          <w:rFonts w:ascii="仿宋" w:eastAsia="仿宋" w:hAnsi="仿宋" w:hint="eastAsia"/>
          <w:szCs w:val="21"/>
        </w:rPr>
        <w:t>朱莉</w:t>
      </w:r>
    </w:p>
    <w:p w:rsidR="00EA3E08" w:rsidRPr="003762C0" w:rsidRDefault="00EA3E08">
      <w:pPr>
        <w:rPr>
          <w:rFonts w:hint="eastAsia"/>
        </w:rPr>
      </w:pPr>
      <w:bookmarkStart w:id="0" w:name="_GoBack"/>
      <w:bookmarkEnd w:id="0"/>
    </w:p>
    <w:sectPr w:rsidR="00EA3E08" w:rsidRPr="003762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C6D" w:rsidRDefault="00234C6D" w:rsidP="00664939">
      <w:r>
        <w:separator/>
      </w:r>
    </w:p>
  </w:endnote>
  <w:endnote w:type="continuationSeparator" w:id="0">
    <w:p w:rsidR="00234C6D" w:rsidRDefault="00234C6D" w:rsidP="00664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C6D" w:rsidRDefault="00234C6D" w:rsidP="00664939">
      <w:r>
        <w:separator/>
      </w:r>
    </w:p>
  </w:footnote>
  <w:footnote w:type="continuationSeparator" w:id="0">
    <w:p w:rsidR="00234C6D" w:rsidRDefault="00234C6D" w:rsidP="00664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41DED2"/>
    <w:multiLevelType w:val="singleLevel"/>
    <w:tmpl w:val="5A41DED2"/>
    <w:lvl w:ilvl="0">
      <w:start w:val="8"/>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076"/>
    <w:rsid w:val="00234C6D"/>
    <w:rsid w:val="002D02B3"/>
    <w:rsid w:val="003762C0"/>
    <w:rsid w:val="004C2076"/>
    <w:rsid w:val="00664939"/>
    <w:rsid w:val="008409F5"/>
    <w:rsid w:val="00B326F1"/>
    <w:rsid w:val="00EA3E08"/>
    <w:rsid w:val="3EE146DC"/>
    <w:rsid w:val="40012E14"/>
    <w:rsid w:val="71402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BE4896-9426-4A14-98BA-1ABC2D8CE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649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64939"/>
    <w:rPr>
      <w:rFonts w:ascii="Times New Roman" w:eastAsia="宋体" w:hAnsi="Times New Roman" w:cs="Times New Roman"/>
      <w:kern w:val="2"/>
      <w:sz w:val="18"/>
      <w:szCs w:val="18"/>
    </w:rPr>
  </w:style>
  <w:style w:type="paragraph" w:styleId="a4">
    <w:name w:val="footer"/>
    <w:basedOn w:val="a"/>
    <w:link w:val="Char0"/>
    <w:rsid w:val="00664939"/>
    <w:pPr>
      <w:tabs>
        <w:tab w:val="center" w:pos="4153"/>
        <w:tab w:val="right" w:pos="8306"/>
      </w:tabs>
      <w:snapToGrid w:val="0"/>
      <w:jc w:val="left"/>
    </w:pPr>
    <w:rPr>
      <w:sz w:val="18"/>
      <w:szCs w:val="18"/>
    </w:rPr>
  </w:style>
  <w:style w:type="character" w:customStyle="1" w:styleId="Char0">
    <w:name w:val="页脚 Char"/>
    <w:basedOn w:val="a0"/>
    <w:link w:val="a4"/>
    <w:rsid w:val="00664939"/>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508</Words>
  <Characters>2900</Characters>
  <Application>Microsoft Office Word</Application>
  <DocSecurity>0</DocSecurity>
  <Lines>24</Lines>
  <Paragraphs>6</Paragraphs>
  <ScaleCrop>false</ScaleCrop>
  <Company>Hewlett-Packard Company</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new</cp:lastModifiedBy>
  <cp:revision>5</cp:revision>
  <dcterms:created xsi:type="dcterms:W3CDTF">2014-10-29T12:08:00Z</dcterms:created>
  <dcterms:modified xsi:type="dcterms:W3CDTF">2018-01-03T08:28:00Z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