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159" w:firstLine="723" w:firstLineChars="300"/>
        <w:contextualSpacing/>
        <w:jc w:val="center"/>
        <w:rPr>
          <w:rFonts w:hint="eastAsia"/>
          <w:b/>
          <w:bCs/>
          <w:sz w:val="24"/>
          <w:u w:val="single"/>
          <w:lang w:eastAsia="zh-CN"/>
        </w:rPr>
      </w:pPr>
      <w:r>
        <w:rPr>
          <w:b/>
          <w:bCs/>
          <w:sz w:val="24"/>
          <w:u w:val="single"/>
        </w:rPr>
        <w:t>宪法</w:t>
      </w:r>
      <w:r>
        <w:rPr>
          <w:rFonts w:hint="eastAsia"/>
          <w:b/>
          <w:bCs/>
          <w:sz w:val="24"/>
          <w:u w:val="single"/>
          <w:lang w:eastAsia="zh-CN"/>
        </w:rPr>
        <w:t>学复习资料</w:t>
      </w:r>
    </w:p>
    <w:p>
      <w:pPr>
        <w:ind w:right="-159" w:firstLine="723" w:firstLineChars="300"/>
        <w:contextualSpacing/>
        <w:jc w:val="center"/>
        <w:rPr>
          <w:rFonts w:hint="eastAsia"/>
          <w:b/>
          <w:bCs/>
          <w:sz w:val="24"/>
          <w:u w:val="single"/>
          <w:lang w:val="en-US" w:eastAsia="zh-CN"/>
        </w:rPr>
      </w:pPr>
    </w:p>
    <w:p>
      <w:pPr>
        <w:ind w:right="-159"/>
        <w:contextualSpacing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一、</w:t>
      </w:r>
      <w:r>
        <w:rPr>
          <w:rFonts w:ascii="黑体" w:hAnsi="黑体" w:eastAsia="黑体"/>
          <w:bCs/>
          <w:sz w:val="24"/>
        </w:rPr>
        <w:t>简答题</w:t>
      </w:r>
    </w:p>
    <w:p>
      <w:pPr>
        <w:ind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1. 简述宪法</w:t>
      </w:r>
      <w:r>
        <w:rPr>
          <w:rFonts w:hint="eastAsia" w:ascii="宋体" w:hAnsi="宋体"/>
          <w:bCs/>
          <w:szCs w:val="21"/>
          <w:lang w:val="en-US" w:eastAsia="zh-CN"/>
        </w:rPr>
        <w:t>的法律地位</w:t>
      </w:r>
      <w:r>
        <w:rPr>
          <w:rFonts w:ascii="宋体" w:hAnsi="宋体"/>
          <w:bCs/>
          <w:szCs w:val="21"/>
        </w:rPr>
        <w:t>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eastAsia="zh-CN"/>
        </w:rPr>
        <w:t>答：（</w:t>
      </w:r>
      <w:r>
        <w:rPr>
          <w:rFonts w:hint="eastAsia" w:ascii="宋体" w:hAnsi="宋体"/>
          <w:bCs/>
          <w:szCs w:val="21"/>
          <w:lang w:val="en-US" w:eastAsia="zh-CN"/>
        </w:rPr>
        <w:t>1</w:t>
      </w:r>
      <w:r>
        <w:rPr>
          <w:rFonts w:hint="eastAsia" w:ascii="宋体" w:hAnsi="宋体"/>
          <w:bCs/>
          <w:szCs w:val="21"/>
          <w:lang w:eastAsia="zh-CN"/>
        </w:rPr>
        <w:t>）</w:t>
      </w:r>
      <w:r>
        <w:rPr>
          <w:rFonts w:hint="eastAsia" w:ascii="宋体" w:hAnsi="宋体"/>
          <w:bCs/>
          <w:szCs w:val="21"/>
          <w:lang w:val="en-US" w:eastAsia="zh-CN"/>
        </w:rPr>
        <w:t>宪法规定了一个国家最根本性的内容。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（2）宪法有着更为严格的制定和修改程序。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（3）宪法具有最高的法律效力。</w:t>
      </w:r>
    </w:p>
    <w:p>
      <w:pPr>
        <w:ind w:right="-159"/>
        <w:contextualSpacing/>
        <w:rPr>
          <w:rFonts w:hint="eastAsia" w:ascii="宋体" w:hAnsi="宋体"/>
          <w:bCs/>
          <w:szCs w:val="21"/>
        </w:rPr>
      </w:pPr>
    </w:p>
    <w:p>
      <w:pPr>
        <w:numPr>
          <w:ilvl w:val="0"/>
          <w:numId w:val="1"/>
        </w:numPr>
        <w:ind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简述</w:t>
      </w:r>
      <w:r>
        <w:rPr>
          <w:rFonts w:hint="eastAsia" w:ascii="宋体" w:hAnsi="宋体"/>
          <w:bCs/>
          <w:szCs w:val="21"/>
          <w:lang w:val="en-US" w:eastAsia="zh-CN"/>
        </w:rPr>
        <w:t>宪法的实质分类</w:t>
      </w:r>
      <w:r>
        <w:rPr>
          <w:rFonts w:ascii="宋体" w:hAnsi="宋体"/>
          <w:bCs/>
          <w:szCs w:val="21"/>
        </w:rPr>
        <w:t>。</w:t>
      </w:r>
    </w:p>
    <w:p>
      <w:pPr>
        <w:numPr>
          <w:numId w:val="0"/>
        </w:numPr>
        <w:ind w:right="-159" w:rightChars="0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eastAsia="zh-CN"/>
        </w:rPr>
        <w:t>答：</w:t>
      </w:r>
    </w:p>
    <w:p>
      <w:pPr>
        <w:numPr>
          <w:ilvl w:val="0"/>
          <w:numId w:val="2"/>
        </w:num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资本主义类型的宪法与社会主义类型的宪法。</w:t>
      </w:r>
    </w:p>
    <w:p>
      <w:pPr>
        <w:numPr>
          <w:ilvl w:val="0"/>
          <w:numId w:val="2"/>
        </w:numPr>
        <w:ind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法定的宪法与现实的宪法。</w:t>
      </w:r>
    </w:p>
    <w:p>
      <w:pPr>
        <w:ind w:right="-159" w:firstLine="424" w:firstLineChars="202"/>
        <w:contextualSpacing/>
        <w:rPr>
          <w:rFonts w:ascii="宋体" w:hAnsi="宋体"/>
          <w:bCs/>
          <w:szCs w:val="21"/>
        </w:rPr>
      </w:pPr>
    </w:p>
    <w:p>
      <w:pPr>
        <w:numPr>
          <w:ilvl w:val="0"/>
          <w:numId w:val="1"/>
        </w:numPr>
        <w:ind w:left="0" w:leftChars="0" w:right="-159" w:firstLine="424" w:firstLineChars="202"/>
        <w:contextualSpacing/>
        <w:rPr>
          <w:rFonts w:hint="eastAsia" w:ascii="宋体" w:hAnsi="宋体"/>
          <w:bCs/>
          <w:szCs w:val="21"/>
          <w:lang w:eastAsia="zh-CN"/>
        </w:rPr>
      </w:pPr>
      <w:r>
        <w:rPr>
          <w:rFonts w:hint="eastAsia" w:ascii="宋体" w:hAnsi="宋体"/>
          <w:bCs/>
          <w:szCs w:val="21"/>
        </w:rPr>
        <w:t>简述</w:t>
      </w:r>
      <w:r>
        <w:rPr>
          <w:rFonts w:hint="eastAsia" w:ascii="宋体" w:hAnsi="宋体"/>
          <w:bCs/>
          <w:szCs w:val="21"/>
          <w:lang w:val="en-US" w:eastAsia="zh-CN"/>
        </w:rPr>
        <w:t>宪法的基本原则</w:t>
      </w:r>
      <w:r>
        <w:rPr>
          <w:rFonts w:ascii="宋体" w:hAnsi="宋体"/>
          <w:bCs/>
          <w:szCs w:val="21"/>
        </w:rPr>
        <w:t>。</w:t>
      </w:r>
      <w:r>
        <w:rPr>
          <w:rFonts w:hint="eastAsia" w:ascii="宋体" w:hAnsi="宋体"/>
          <w:bCs/>
          <w:szCs w:val="21"/>
          <w:lang w:eastAsia="zh-CN"/>
        </w:rPr>
        <w:t>、</w:t>
      </w:r>
    </w:p>
    <w:p>
      <w:pPr>
        <w:numPr>
          <w:numId w:val="0"/>
        </w:numPr>
        <w:ind w:leftChars="202" w:right="-159" w:rightChars="0"/>
        <w:contextualSpacing/>
        <w:rPr>
          <w:rFonts w:hint="eastAsia" w:ascii="宋体" w:hAnsi="宋体"/>
          <w:bCs/>
          <w:szCs w:val="21"/>
          <w:lang w:eastAsia="zh-CN"/>
        </w:rPr>
      </w:pPr>
      <w:r>
        <w:rPr>
          <w:rFonts w:hint="eastAsia" w:ascii="宋体" w:hAnsi="宋体"/>
          <w:bCs/>
          <w:szCs w:val="21"/>
          <w:lang w:eastAsia="zh-CN"/>
        </w:rPr>
        <w:t>答：</w:t>
      </w:r>
    </w:p>
    <w:p>
      <w:pPr>
        <w:numPr>
          <w:ilvl w:val="0"/>
          <w:numId w:val="3"/>
        </w:numPr>
        <w:ind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人民主权原则。</w:t>
      </w:r>
    </w:p>
    <w:p>
      <w:pPr>
        <w:numPr>
          <w:ilvl w:val="0"/>
          <w:numId w:val="3"/>
        </w:numPr>
        <w:ind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基本人权原则。</w:t>
      </w:r>
    </w:p>
    <w:p>
      <w:pPr>
        <w:numPr>
          <w:ilvl w:val="0"/>
          <w:numId w:val="3"/>
        </w:numPr>
        <w:ind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法治原则。</w:t>
      </w:r>
    </w:p>
    <w:p>
      <w:pPr>
        <w:numPr>
          <w:ilvl w:val="0"/>
          <w:numId w:val="3"/>
        </w:numPr>
        <w:ind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权力制约原则或民主集中制原则。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</w:rPr>
      </w:pPr>
    </w:p>
    <w:p>
      <w:pPr>
        <w:numPr>
          <w:ilvl w:val="0"/>
          <w:numId w:val="1"/>
        </w:numPr>
        <w:ind w:left="0" w:leftChars="0"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简述</w:t>
      </w:r>
      <w:r>
        <w:rPr>
          <w:rFonts w:ascii="宋体" w:hAnsi="宋体"/>
          <w:bCs/>
          <w:szCs w:val="21"/>
        </w:rPr>
        <w:t>我国《宪法》规定的公民基本义务。</w:t>
      </w:r>
    </w:p>
    <w:p>
      <w:pPr>
        <w:numPr>
          <w:numId w:val="0"/>
        </w:numPr>
        <w:ind w:right="-159" w:rightChars="0" w:firstLine="210" w:firstLineChars="100"/>
        <w:contextualSpacing/>
        <w:rPr>
          <w:rFonts w:hint="eastAsia" w:ascii="宋体" w:hAnsi="宋体"/>
          <w:bCs/>
          <w:szCs w:val="21"/>
          <w:lang w:eastAsia="zh-CN"/>
        </w:rPr>
      </w:pPr>
      <w:r>
        <w:rPr>
          <w:rFonts w:hint="eastAsia" w:ascii="宋体" w:hAnsi="宋体"/>
          <w:bCs/>
          <w:szCs w:val="21"/>
          <w:lang w:eastAsia="zh-CN"/>
        </w:rPr>
        <w:t>答：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eastAsia="zh-CN"/>
        </w:rPr>
        <w:t>（</w:t>
      </w:r>
      <w:r>
        <w:rPr>
          <w:rFonts w:hint="eastAsia" w:ascii="宋体" w:hAnsi="宋体"/>
          <w:bCs/>
          <w:szCs w:val="21"/>
          <w:lang w:val="en-US" w:eastAsia="zh-CN"/>
        </w:rPr>
        <w:t>1</w:t>
      </w:r>
      <w:r>
        <w:rPr>
          <w:rFonts w:hint="eastAsia" w:ascii="宋体" w:hAnsi="宋体"/>
          <w:bCs/>
          <w:szCs w:val="21"/>
          <w:lang w:eastAsia="zh-CN"/>
        </w:rPr>
        <w:t>）</w:t>
      </w:r>
      <w:r>
        <w:rPr>
          <w:rFonts w:hint="eastAsia" w:ascii="宋体" w:hAnsi="宋体"/>
          <w:bCs/>
          <w:szCs w:val="21"/>
          <w:lang w:val="en-US" w:eastAsia="zh-CN"/>
        </w:rPr>
        <w:t>维护国家统一和民族团结的义务。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（2）遵守宪法和法律的义务。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（3）维护祖国安全、荣誉和利益的义务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（4）保卫祖国和依法服兵役的义务。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（5）依法纳税的义务。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（6）受教育义务。</w:t>
      </w:r>
    </w:p>
    <w:p>
      <w:pPr>
        <w:ind w:right="-159" w:firstLine="424" w:firstLineChars="202"/>
        <w:contextualSpacing/>
        <w:rPr>
          <w:rFonts w:hint="default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（7）劳动义务。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</w:rPr>
      </w:pPr>
    </w:p>
    <w:p>
      <w:pPr>
        <w:numPr>
          <w:ilvl w:val="0"/>
          <w:numId w:val="1"/>
        </w:numPr>
        <w:ind w:left="0" w:leftChars="0"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简述</w:t>
      </w:r>
      <w:r>
        <w:rPr>
          <w:rFonts w:ascii="宋体" w:hAnsi="宋体"/>
          <w:bCs/>
          <w:szCs w:val="21"/>
        </w:rPr>
        <w:t>我国</w:t>
      </w:r>
      <w:r>
        <w:rPr>
          <w:rFonts w:hint="eastAsia" w:ascii="宋体" w:hAnsi="宋体"/>
          <w:bCs/>
          <w:szCs w:val="21"/>
          <w:lang w:val="en-US" w:eastAsia="zh-CN"/>
        </w:rPr>
        <w:t>国家机构的组织和活动原则</w:t>
      </w:r>
      <w:r>
        <w:rPr>
          <w:rFonts w:ascii="宋体" w:hAnsi="宋体"/>
          <w:bCs/>
          <w:szCs w:val="21"/>
        </w:rPr>
        <w:t>。</w:t>
      </w:r>
    </w:p>
    <w:p>
      <w:pPr>
        <w:numPr>
          <w:numId w:val="0"/>
        </w:numPr>
        <w:ind w:leftChars="202" w:right="-159" w:rightChars="0"/>
        <w:contextualSpacing/>
        <w:rPr>
          <w:rFonts w:hint="eastAsia" w:ascii="宋体" w:hAnsi="宋体" w:eastAsia="宋体"/>
          <w:bCs/>
          <w:szCs w:val="21"/>
          <w:lang w:eastAsia="zh-CN"/>
        </w:rPr>
      </w:pPr>
      <w:r>
        <w:rPr>
          <w:rFonts w:hint="eastAsia" w:ascii="宋体" w:hAnsi="宋体"/>
          <w:bCs/>
          <w:szCs w:val="21"/>
          <w:lang w:eastAsia="zh-CN"/>
        </w:rPr>
        <w:t>答：</w:t>
      </w:r>
      <w:bookmarkStart w:id="0" w:name="_GoBack"/>
      <w:bookmarkEnd w:id="0"/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eastAsia="zh-CN"/>
        </w:rPr>
        <w:t>（</w:t>
      </w:r>
      <w:r>
        <w:rPr>
          <w:rFonts w:hint="eastAsia" w:ascii="宋体" w:hAnsi="宋体"/>
          <w:bCs/>
          <w:szCs w:val="21"/>
          <w:lang w:val="en-US" w:eastAsia="zh-CN"/>
        </w:rPr>
        <w:t>1</w:t>
      </w:r>
      <w:r>
        <w:rPr>
          <w:rFonts w:hint="eastAsia" w:ascii="宋体" w:hAnsi="宋体"/>
          <w:bCs/>
          <w:szCs w:val="21"/>
          <w:lang w:eastAsia="zh-CN"/>
        </w:rPr>
        <w:t>）</w:t>
      </w:r>
      <w:r>
        <w:rPr>
          <w:rFonts w:hint="eastAsia" w:ascii="宋体" w:hAnsi="宋体"/>
          <w:bCs/>
          <w:szCs w:val="21"/>
          <w:lang w:val="en-US" w:eastAsia="zh-CN"/>
        </w:rPr>
        <w:t>民主集中制原则。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（2）联系群众，为人民服务原则。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（3）法治原则。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（4）权责统一原则。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（5）精简和效率原则。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  <w:lang w:val="en-US" w:eastAsia="zh-CN"/>
        </w:rPr>
      </w:pPr>
      <w:r>
        <w:rPr>
          <w:rFonts w:hint="eastAsia" w:ascii="宋体" w:hAnsi="宋体"/>
          <w:bCs/>
          <w:szCs w:val="21"/>
          <w:lang w:val="en-US" w:eastAsia="zh-CN"/>
        </w:rPr>
        <w:t>（6）尊重和保障人权原则。</w:t>
      </w:r>
    </w:p>
    <w:p>
      <w:pPr>
        <w:ind w:right="-159" w:firstLine="424" w:firstLineChars="202"/>
        <w:contextualSpacing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CN"/>
        </w:rPr>
        <w:t>（7）权力监督和制约原则。</w:t>
      </w:r>
    </w:p>
    <w:p>
      <w:pPr>
        <w:ind w:right="-159"/>
        <w:contextualSpacing/>
        <w:rPr>
          <w:rFonts w:ascii="宋体" w:hAnsi="宋体"/>
          <w:bCs/>
          <w:szCs w:val="21"/>
        </w:rPr>
      </w:pPr>
    </w:p>
    <w:p>
      <w:pPr>
        <w:numPr>
          <w:ilvl w:val="0"/>
          <w:numId w:val="4"/>
        </w:numPr>
        <w:ind w:right="-159"/>
        <w:contextualSpacing/>
        <w:rPr>
          <w:rFonts w:ascii="黑体" w:hAnsi="黑体" w:eastAsia="黑体"/>
          <w:bCs/>
          <w:sz w:val="24"/>
        </w:rPr>
      </w:pPr>
      <w:r>
        <w:rPr>
          <w:rFonts w:ascii="黑体" w:hAnsi="黑体" w:eastAsia="黑体"/>
          <w:bCs/>
          <w:sz w:val="24"/>
        </w:rPr>
        <w:t>案例分析题</w:t>
      </w:r>
    </w:p>
    <w:p>
      <w:pPr>
        <w:ind w:right="-159" w:firstLine="426" w:firstLineChars="202"/>
        <w:contextualSpacing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1. 明星“隐婚生女”</w:t>
      </w:r>
    </w:p>
    <w:p>
      <w:pPr>
        <w:ind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材料</w:t>
      </w:r>
      <w:r>
        <w:rPr>
          <w:rFonts w:ascii="宋体" w:hAnsi="宋体"/>
          <w:bCs/>
          <w:szCs w:val="21"/>
        </w:rPr>
        <w:t>一：《</w:t>
      </w:r>
      <w:r>
        <w:rPr>
          <w:rFonts w:hint="eastAsia" w:ascii="宋体" w:hAnsi="宋体"/>
          <w:bCs/>
          <w:szCs w:val="21"/>
        </w:rPr>
        <w:t>宪法</w:t>
      </w:r>
      <w:r>
        <w:rPr>
          <w:rFonts w:ascii="宋体" w:hAnsi="宋体"/>
          <w:bCs/>
          <w:szCs w:val="21"/>
        </w:rPr>
        <w:t>》</w:t>
      </w:r>
      <w:r>
        <w:rPr>
          <w:rFonts w:hint="eastAsia" w:ascii="宋体" w:hAnsi="宋体"/>
          <w:bCs/>
          <w:szCs w:val="21"/>
        </w:rPr>
        <w:t>第38条规定</w:t>
      </w:r>
      <w:r>
        <w:rPr>
          <w:rFonts w:ascii="宋体" w:hAnsi="宋体"/>
          <w:bCs/>
          <w:szCs w:val="21"/>
        </w:rPr>
        <w:t>：“</w:t>
      </w:r>
      <w:r>
        <w:rPr>
          <w:rFonts w:hint="eastAsia" w:ascii="宋体" w:hAnsi="宋体"/>
          <w:bCs/>
          <w:szCs w:val="21"/>
        </w:rPr>
        <w:t>中华人民共和国公民的人格尊严不受侵犯。禁止用任何方法对公民进行侮辱、诽谤和诬告陷害。</w:t>
      </w:r>
      <w:r>
        <w:rPr>
          <w:rFonts w:ascii="宋体" w:hAnsi="宋体"/>
          <w:bCs/>
          <w:szCs w:val="21"/>
        </w:rPr>
        <w:t>”</w:t>
      </w:r>
    </w:p>
    <w:p>
      <w:pPr>
        <w:ind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材料</w:t>
      </w:r>
      <w:r>
        <w:rPr>
          <w:rFonts w:ascii="宋体" w:hAnsi="宋体"/>
          <w:bCs/>
          <w:szCs w:val="21"/>
        </w:rPr>
        <w:t>二：《</w:t>
      </w:r>
      <w:r>
        <w:rPr>
          <w:rFonts w:hint="eastAsia" w:ascii="宋体" w:hAnsi="宋体"/>
          <w:bCs/>
          <w:szCs w:val="21"/>
        </w:rPr>
        <w:t>宪法</w:t>
      </w:r>
      <w:r>
        <w:rPr>
          <w:rFonts w:ascii="宋体" w:hAnsi="宋体"/>
          <w:bCs/>
          <w:szCs w:val="21"/>
        </w:rPr>
        <w:t>》</w:t>
      </w:r>
      <w:r>
        <w:rPr>
          <w:rFonts w:hint="eastAsia" w:ascii="宋体" w:hAnsi="宋体"/>
          <w:bCs/>
          <w:szCs w:val="21"/>
        </w:rPr>
        <w:t>第49条</w:t>
      </w:r>
      <w:r>
        <w:rPr>
          <w:rFonts w:ascii="宋体" w:hAnsi="宋体"/>
          <w:bCs/>
          <w:szCs w:val="21"/>
        </w:rPr>
        <w:t>规定：“</w:t>
      </w:r>
      <w:r>
        <w:rPr>
          <w:rFonts w:hint="eastAsia" w:ascii="宋体" w:hAnsi="宋体"/>
          <w:bCs/>
          <w:szCs w:val="21"/>
        </w:rPr>
        <w:t>婚姻、家庭、母亲和儿童受国家的保护。</w:t>
      </w:r>
      <w:r>
        <w:rPr>
          <w:rFonts w:ascii="宋体" w:hAnsi="宋体"/>
          <w:bCs/>
          <w:szCs w:val="21"/>
        </w:rPr>
        <w:t>”</w:t>
      </w:r>
    </w:p>
    <w:p>
      <w:pPr>
        <w:ind w:right="-159" w:firstLine="424" w:firstLineChars="202"/>
        <w:contextualSpacing/>
        <w:rPr>
          <w:rFonts w:hint="eastAsia" w:ascii="宋体" w:hAnsi="宋体" w:eastAsia="宋体"/>
          <w:bCs/>
          <w:szCs w:val="21"/>
          <w:lang w:eastAsia="zh-CN"/>
        </w:rPr>
      </w:pPr>
      <w:r>
        <w:rPr>
          <w:rFonts w:ascii="宋体" w:hAnsi="宋体"/>
          <w:bCs/>
          <w:szCs w:val="21"/>
        </w:rPr>
        <w:t>材料</w:t>
      </w:r>
      <w:r>
        <w:rPr>
          <w:rFonts w:hint="eastAsia" w:ascii="宋体" w:hAnsi="宋体"/>
          <w:bCs/>
          <w:szCs w:val="21"/>
        </w:rPr>
        <w:t>三</w:t>
      </w:r>
      <w:r>
        <w:rPr>
          <w:rFonts w:ascii="宋体" w:hAnsi="宋体"/>
          <w:bCs/>
          <w:szCs w:val="21"/>
        </w:rPr>
        <w:t>：</w:t>
      </w:r>
      <w:r>
        <w:rPr>
          <w:rFonts w:hint="eastAsia" w:ascii="宋体" w:hAnsi="宋体"/>
          <w:bCs/>
          <w:szCs w:val="21"/>
          <w:lang w:val="en-US" w:eastAsia="zh-CN"/>
        </w:rPr>
        <w:t>2021年3月</w:t>
      </w:r>
      <w:r>
        <w:rPr>
          <w:rFonts w:hint="eastAsia" w:ascii="宋体" w:hAnsi="宋体"/>
          <w:bCs/>
          <w:szCs w:val="21"/>
        </w:rPr>
        <w:t>15日，张雨剑发文承认与吴倩已婚并有一个女儿</w:t>
      </w:r>
      <w:r>
        <w:rPr>
          <w:rFonts w:hint="eastAsia" w:ascii="宋体" w:hAnsi="宋体"/>
          <w:bCs/>
          <w:szCs w:val="21"/>
          <w:lang w:eastAsia="zh-CN"/>
        </w:rPr>
        <w:t>：</w:t>
      </w:r>
      <w:r>
        <w:rPr>
          <w:rFonts w:hint="eastAsia" w:ascii="宋体" w:hAnsi="宋体"/>
          <w:bCs/>
          <w:szCs w:val="21"/>
        </w:rPr>
        <w:t>“正常恋爱结婚，有一个可爱的小孩子，法律手续齐全。骂我我无所谓因为我不认识你。没义务跟你说任何私事。只想给孩子一个正常的成长空间。你实在不该拍我女儿还把我女儿名字给曝光出来。这次没保护好她是父母失职。她妈到现在都很自责也很难过。别有下次了。</w:t>
      </w:r>
      <w:r>
        <w:rPr>
          <w:rFonts w:hint="eastAsia" w:ascii="宋体" w:hAnsi="宋体"/>
          <w:bCs/>
          <w:szCs w:val="21"/>
          <w:lang w:eastAsia="zh-CN"/>
        </w:rPr>
        <w:t>”</w:t>
      </w:r>
    </w:p>
    <w:p>
      <w:pPr>
        <w:ind w:right="-159" w:firstLine="424" w:firstLineChars="202"/>
        <w:contextualSpacing/>
        <w:rPr>
          <w:rFonts w:ascii="华文楷体" w:hAnsi="华文楷体" w:eastAsia="华文楷体"/>
          <w:bCs/>
          <w:szCs w:val="21"/>
        </w:rPr>
      </w:pPr>
      <w:r>
        <w:rPr>
          <w:rFonts w:hint="eastAsia" w:ascii="华文楷体" w:hAnsi="华文楷体" w:eastAsia="华文楷体"/>
          <w:bCs/>
          <w:szCs w:val="21"/>
        </w:rPr>
        <w:t>问题</w:t>
      </w:r>
      <w:r>
        <w:rPr>
          <w:rFonts w:ascii="华文楷体" w:hAnsi="华文楷体" w:eastAsia="华文楷体"/>
          <w:bCs/>
          <w:szCs w:val="21"/>
        </w:rPr>
        <w:t>：请结合《宪法》第38</w:t>
      </w:r>
      <w:r>
        <w:rPr>
          <w:rFonts w:hint="eastAsia" w:ascii="华文楷体" w:hAnsi="华文楷体" w:eastAsia="华文楷体"/>
          <w:bCs/>
          <w:szCs w:val="21"/>
        </w:rPr>
        <w:t>条</w:t>
      </w:r>
      <w:r>
        <w:rPr>
          <w:rFonts w:ascii="华文楷体" w:hAnsi="华文楷体" w:eastAsia="华文楷体"/>
          <w:bCs/>
          <w:szCs w:val="21"/>
        </w:rPr>
        <w:t>、</w:t>
      </w:r>
      <w:r>
        <w:rPr>
          <w:rFonts w:hint="eastAsia" w:ascii="华文楷体" w:hAnsi="华文楷体" w:eastAsia="华文楷体"/>
          <w:bCs/>
          <w:szCs w:val="21"/>
        </w:rPr>
        <w:t>第</w:t>
      </w:r>
      <w:r>
        <w:rPr>
          <w:rFonts w:ascii="华文楷体" w:hAnsi="华文楷体" w:eastAsia="华文楷体"/>
          <w:bCs/>
          <w:szCs w:val="21"/>
        </w:rPr>
        <w:t>49</w:t>
      </w:r>
      <w:r>
        <w:rPr>
          <w:rFonts w:hint="eastAsia" w:ascii="华文楷体" w:hAnsi="华文楷体" w:eastAsia="华文楷体"/>
          <w:bCs/>
          <w:szCs w:val="21"/>
        </w:rPr>
        <w:t>条</w:t>
      </w:r>
      <w:r>
        <w:rPr>
          <w:rFonts w:hint="eastAsia" w:ascii="华文楷体" w:hAnsi="华文楷体" w:eastAsia="华文楷体"/>
          <w:bCs/>
          <w:szCs w:val="21"/>
          <w:lang w:val="en-US" w:eastAsia="zh-CN"/>
        </w:rPr>
        <w:t>的规定，对张雨剑的发文作出评析</w:t>
      </w:r>
      <w:r>
        <w:rPr>
          <w:rFonts w:ascii="华文楷体" w:hAnsi="华文楷体" w:eastAsia="华文楷体"/>
          <w:bCs/>
          <w:szCs w:val="21"/>
        </w:rPr>
        <w:t>。</w:t>
      </w:r>
    </w:p>
    <w:p>
      <w:pPr>
        <w:numPr>
          <w:numId w:val="0"/>
        </w:numPr>
        <w:ind w:right="-159" w:rightChars="0"/>
        <w:contextualSpacing/>
        <w:rPr>
          <w:rFonts w:ascii="黑体" w:hAnsi="黑体" w:eastAsia="黑体"/>
          <w:bCs/>
          <w:sz w:val="24"/>
        </w:rPr>
      </w:pPr>
    </w:p>
    <w:p>
      <w:pPr>
        <w:numPr>
          <w:numId w:val="0"/>
        </w:numPr>
        <w:ind w:right="-159" w:rightChars="0"/>
        <w:contextualSpacing/>
        <w:rPr>
          <w:rFonts w:hint="eastAsia" w:ascii="黑体" w:hAnsi="黑体" w:eastAsia="黑体"/>
          <w:bCs/>
          <w:sz w:val="24"/>
          <w:lang w:eastAsia="zh-CN"/>
        </w:rPr>
      </w:pPr>
      <w:r>
        <w:rPr>
          <w:rFonts w:hint="eastAsia" w:ascii="黑体" w:hAnsi="黑体" w:eastAsia="黑体"/>
          <w:bCs/>
          <w:sz w:val="24"/>
          <w:lang w:eastAsia="zh-CN"/>
        </w:rPr>
        <w:t>大家要按照下面要求自行展开。</w:t>
      </w:r>
    </w:p>
    <w:p>
      <w:pPr>
        <w:numPr>
          <w:numId w:val="0"/>
        </w:numPr>
        <w:ind w:right="-159" w:rightChars="0"/>
        <w:contextualSpacing/>
        <w:rPr>
          <w:rFonts w:hint="eastAsia" w:ascii="宋体" w:hAnsi="宋体" w:eastAsia="宋体" w:cs="宋体"/>
          <w:bCs/>
          <w:szCs w:val="21"/>
          <w:lang w:eastAsia="zh-CN"/>
        </w:rPr>
      </w:pPr>
      <w:r>
        <w:rPr>
          <w:rFonts w:hint="eastAsia" w:ascii="宋体" w:hAnsi="宋体" w:cs="宋体"/>
          <w:bCs/>
          <w:szCs w:val="21"/>
          <w:lang w:val="en-US" w:eastAsia="zh-CN"/>
        </w:rPr>
        <w:t>（答题过程中应</w:t>
      </w:r>
      <w:r>
        <w:rPr>
          <w:rFonts w:hint="eastAsia" w:ascii="宋体" w:hAnsi="宋体" w:eastAsia="宋体" w:cs="宋体"/>
          <w:bCs/>
          <w:szCs w:val="21"/>
        </w:rPr>
        <w:t>结合《宪法》第38条、第49条</w:t>
      </w:r>
      <w:r>
        <w:rPr>
          <w:rFonts w:hint="eastAsia" w:ascii="宋体" w:hAnsi="宋体" w:eastAsia="宋体" w:cs="宋体"/>
          <w:bCs/>
          <w:szCs w:val="21"/>
          <w:lang w:val="en-US" w:eastAsia="zh-CN"/>
        </w:rPr>
        <w:t>的规定</w:t>
      </w:r>
      <w:r>
        <w:rPr>
          <w:rFonts w:hint="eastAsia" w:ascii="宋体" w:hAnsi="宋体" w:cs="宋体"/>
          <w:bCs/>
          <w:szCs w:val="21"/>
          <w:lang w:val="en-US" w:eastAsia="zh-CN"/>
        </w:rPr>
        <w:t>并作出相关的论述，根据答题情况酌情给分。字数不到200字的，得分最高不超过10分</w:t>
      </w:r>
      <w:r>
        <w:rPr>
          <w:rFonts w:hint="eastAsia" w:ascii="宋体" w:hAnsi="宋体" w:eastAsia="宋体" w:cs="宋体"/>
          <w:bCs/>
          <w:szCs w:val="21"/>
        </w:rPr>
        <w:t>。</w:t>
      </w:r>
      <w:r>
        <w:rPr>
          <w:rFonts w:hint="eastAsia" w:ascii="宋体" w:hAnsi="宋体" w:cs="宋体"/>
          <w:bCs/>
          <w:szCs w:val="21"/>
          <w:lang w:eastAsia="zh-CN"/>
        </w:rPr>
        <w:t>）</w:t>
      </w:r>
    </w:p>
    <w:p>
      <w:pPr>
        <w:widowControl w:val="0"/>
        <w:numPr>
          <w:numId w:val="0"/>
        </w:numPr>
        <w:ind w:right="-159" w:rightChars="0"/>
        <w:contextualSpacing/>
        <w:jc w:val="both"/>
        <w:rPr>
          <w:rFonts w:hint="eastAsia" w:ascii="宋体" w:hAnsi="宋体" w:eastAsia="宋体" w:cs="宋体"/>
          <w:bCs/>
          <w:szCs w:val="21"/>
        </w:rPr>
      </w:pPr>
    </w:p>
    <w:p>
      <w:pPr>
        <w:widowControl w:val="0"/>
        <w:numPr>
          <w:numId w:val="0"/>
        </w:numPr>
        <w:ind w:right="-159" w:rightChars="0"/>
        <w:contextualSpacing/>
        <w:jc w:val="both"/>
        <w:rPr>
          <w:rFonts w:hint="eastAsia" w:ascii="宋体" w:hAnsi="宋体" w:eastAsia="宋体" w:cs="宋体"/>
          <w:bCs/>
          <w:szCs w:val="21"/>
        </w:rPr>
      </w:pPr>
    </w:p>
    <w:p>
      <w:pPr>
        <w:widowControl w:val="0"/>
        <w:numPr>
          <w:numId w:val="0"/>
        </w:numPr>
        <w:ind w:right="-159" w:rightChars="0"/>
        <w:contextualSpacing/>
        <w:jc w:val="both"/>
        <w:rPr>
          <w:rFonts w:hint="eastAsia" w:ascii="宋体" w:hAnsi="宋体" w:eastAsia="宋体" w:cs="宋体"/>
          <w:bCs/>
          <w:szCs w:val="21"/>
        </w:rPr>
      </w:pPr>
    </w:p>
    <w:p>
      <w:pPr>
        <w:numPr>
          <w:ilvl w:val="0"/>
          <w:numId w:val="5"/>
        </w:numPr>
        <w:ind w:right="-159" w:firstLine="426" w:firstLineChars="202"/>
        <w:contextualSpacing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网</w:t>
      </w:r>
      <w:r>
        <w:rPr>
          <w:rFonts w:ascii="宋体" w:hAnsi="宋体"/>
          <w:b/>
          <w:bCs/>
          <w:szCs w:val="21"/>
        </w:rPr>
        <w:t>络</w:t>
      </w:r>
      <w:r>
        <w:rPr>
          <w:rFonts w:hint="eastAsia" w:ascii="宋体" w:hAnsi="宋体"/>
          <w:b/>
          <w:bCs/>
          <w:szCs w:val="21"/>
        </w:rPr>
        <w:t>直播自杀</w:t>
      </w:r>
    </w:p>
    <w:p>
      <w:pPr>
        <w:ind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材料</w:t>
      </w:r>
      <w:r>
        <w:rPr>
          <w:rFonts w:ascii="宋体" w:hAnsi="宋体"/>
          <w:bCs/>
          <w:szCs w:val="21"/>
        </w:rPr>
        <w:t>一：《</w:t>
      </w:r>
      <w:r>
        <w:rPr>
          <w:rFonts w:hint="eastAsia" w:ascii="宋体" w:hAnsi="宋体"/>
          <w:bCs/>
          <w:szCs w:val="21"/>
        </w:rPr>
        <w:t>宪法</w:t>
      </w:r>
      <w:r>
        <w:rPr>
          <w:rFonts w:ascii="宋体" w:hAnsi="宋体"/>
          <w:bCs/>
          <w:szCs w:val="21"/>
        </w:rPr>
        <w:t>》</w:t>
      </w:r>
      <w:r>
        <w:rPr>
          <w:rFonts w:hint="eastAsia" w:ascii="宋体" w:hAnsi="宋体"/>
          <w:bCs/>
          <w:szCs w:val="21"/>
        </w:rPr>
        <w:t>第</w:t>
      </w:r>
      <w:r>
        <w:rPr>
          <w:rFonts w:ascii="宋体" w:hAnsi="宋体"/>
          <w:bCs/>
          <w:szCs w:val="21"/>
        </w:rPr>
        <w:t>35</w:t>
      </w:r>
      <w:r>
        <w:rPr>
          <w:rFonts w:hint="eastAsia" w:ascii="宋体" w:hAnsi="宋体"/>
          <w:bCs/>
          <w:szCs w:val="21"/>
        </w:rPr>
        <w:t>条规定</w:t>
      </w:r>
      <w:r>
        <w:rPr>
          <w:rFonts w:ascii="宋体" w:hAnsi="宋体"/>
          <w:bCs/>
          <w:szCs w:val="21"/>
        </w:rPr>
        <w:t>：“</w:t>
      </w:r>
      <w:r>
        <w:rPr>
          <w:rFonts w:hint="eastAsia" w:ascii="宋体" w:hAnsi="宋体"/>
          <w:bCs/>
          <w:szCs w:val="21"/>
        </w:rPr>
        <w:t>中华人民共和国公民有言论、出版、集会、结社、游行、示威的自由</w:t>
      </w:r>
      <w:r>
        <w:rPr>
          <w:rFonts w:ascii="宋体" w:hAnsi="宋体"/>
          <w:bCs/>
          <w:szCs w:val="21"/>
        </w:rPr>
        <w:t>。”</w:t>
      </w:r>
    </w:p>
    <w:p>
      <w:pPr>
        <w:ind w:right="-159" w:firstLine="424" w:firstLineChars="202"/>
        <w:contextualSpacing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材料</w:t>
      </w:r>
      <w:r>
        <w:rPr>
          <w:rFonts w:ascii="宋体" w:hAnsi="宋体"/>
          <w:bCs/>
          <w:szCs w:val="21"/>
        </w:rPr>
        <w:t>二：</w:t>
      </w:r>
      <w:r>
        <w:rPr>
          <w:rFonts w:hint="eastAsia" w:ascii="宋体" w:hAnsi="宋体"/>
          <w:bCs/>
          <w:szCs w:val="21"/>
        </w:rPr>
        <w:t>2014年11月30日上午，泸州19岁少年曾鹏宇微博直播自杀，微博一出，便一石激起千层浪。在小曾的最后一条微博中，评论数和转发数都已经过万。不少网友在微博中劝其不要冲动，不要自杀。2014年11月30日11时20分，小曾在微博上留言“老子不死了行不行”，有人说“不行”，有人说“你赔我流量”，也有人说“你必须死”</w:t>
      </w:r>
      <w:r>
        <w:rPr>
          <w:rFonts w:ascii="宋体" w:hAnsi="宋体"/>
          <w:bCs/>
          <w:szCs w:val="21"/>
        </w:rPr>
        <w:t>。</w:t>
      </w:r>
    </w:p>
    <w:p>
      <w:pPr>
        <w:ind w:right="-159" w:firstLine="424" w:firstLineChars="202"/>
        <w:contextualSpacing/>
        <w:rPr>
          <w:rFonts w:ascii="华文楷体" w:hAnsi="华文楷体" w:eastAsia="华文楷体"/>
          <w:bCs/>
          <w:szCs w:val="21"/>
        </w:rPr>
      </w:pPr>
      <w:r>
        <w:rPr>
          <w:rFonts w:hint="eastAsia" w:ascii="华文楷体" w:hAnsi="华文楷体" w:eastAsia="华文楷体"/>
          <w:bCs/>
          <w:szCs w:val="21"/>
        </w:rPr>
        <w:t>问题</w:t>
      </w:r>
      <w:r>
        <w:rPr>
          <w:rFonts w:ascii="华文楷体" w:hAnsi="华文楷体" w:eastAsia="华文楷体"/>
          <w:bCs/>
          <w:szCs w:val="21"/>
        </w:rPr>
        <w:t>：</w:t>
      </w:r>
      <w:r>
        <w:rPr>
          <w:rFonts w:hint="eastAsia" w:ascii="华文楷体" w:hAnsi="华文楷体" w:eastAsia="华文楷体"/>
          <w:bCs/>
          <w:szCs w:val="21"/>
        </w:rPr>
        <w:t>请结合</w:t>
      </w:r>
      <w:r>
        <w:rPr>
          <w:rFonts w:ascii="华文楷体" w:hAnsi="华文楷体" w:eastAsia="华文楷体"/>
          <w:bCs/>
          <w:szCs w:val="21"/>
        </w:rPr>
        <w:t>《宪法》第35</w:t>
      </w:r>
      <w:r>
        <w:rPr>
          <w:rFonts w:hint="eastAsia" w:ascii="华文楷体" w:hAnsi="华文楷体" w:eastAsia="华文楷体"/>
          <w:bCs/>
          <w:szCs w:val="21"/>
        </w:rPr>
        <w:t>条</w:t>
      </w:r>
      <w:r>
        <w:rPr>
          <w:rFonts w:hint="eastAsia" w:ascii="华文楷体" w:hAnsi="华文楷体" w:eastAsia="华文楷体"/>
          <w:bCs/>
          <w:szCs w:val="21"/>
          <w:lang w:val="en-US" w:eastAsia="zh-CN"/>
        </w:rPr>
        <w:t>的规定，</w:t>
      </w:r>
      <w:r>
        <w:rPr>
          <w:rFonts w:hint="eastAsia" w:ascii="华文楷体" w:hAnsi="华文楷体" w:eastAsia="华文楷体"/>
          <w:bCs/>
          <w:szCs w:val="21"/>
        </w:rPr>
        <w:t>分析</w:t>
      </w:r>
      <w:r>
        <w:rPr>
          <w:rFonts w:ascii="华文楷体" w:hAnsi="华文楷体" w:eastAsia="华文楷体"/>
          <w:bCs/>
          <w:szCs w:val="21"/>
        </w:rPr>
        <w:t>（1）</w:t>
      </w:r>
      <w:r>
        <w:rPr>
          <w:rFonts w:hint="eastAsia" w:ascii="华文楷体" w:hAnsi="华文楷体" w:eastAsia="华文楷体"/>
          <w:bCs/>
          <w:szCs w:val="21"/>
        </w:rPr>
        <w:t>曾鹏宇</w:t>
      </w:r>
      <w:r>
        <w:rPr>
          <w:rFonts w:ascii="华文楷体" w:hAnsi="华文楷体" w:eastAsia="华文楷体"/>
          <w:bCs/>
          <w:szCs w:val="21"/>
        </w:rPr>
        <w:t>是否有直播自杀的自由</w:t>
      </w:r>
      <w:r>
        <w:rPr>
          <w:rFonts w:hint="eastAsia" w:ascii="华文楷体" w:hAnsi="华文楷体" w:eastAsia="华文楷体"/>
          <w:bCs/>
          <w:szCs w:val="21"/>
        </w:rPr>
        <w:t>，以及</w:t>
      </w:r>
      <w:r>
        <w:rPr>
          <w:rFonts w:ascii="华文楷体" w:hAnsi="华文楷体" w:eastAsia="华文楷体"/>
          <w:bCs/>
          <w:szCs w:val="21"/>
        </w:rPr>
        <w:t>（2）网友是否有</w:t>
      </w:r>
      <w:r>
        <w:rPr>
          <w:rFonts w:hint="eastAsia" w:ascii="华文楷体" w:hAnsi="华文楷体" w:eastAsia="华文楷体"/>
          <w:bCs/>
          <w:szCs w:val="21"/>
        </w:rPr>
        <w:t>评论</w:t>
      </w:r>
      <w:r>
        <w:rPr>
          <w:rFonts w:ascii="华文楷体" w:hAnsi="华文楷体" w:eastAsia="华文楷体"/>
          <w:bCs/>
          <w:szCs w:val="21"/>
        </w:rPr>
        <w:t>“你必须死”、“你</w:t>
      </w:r>
      <w:r>
        <w:rPr>
          <w:rFonts w:hint="eastAsia" w:ascii="华文楷体" w:hAnsi="华文楷体" w:eastAsia="华文楷体"/>
          <w:bCs/>
          <w:szCs w:val="21"/>
        </w:rPr>
        <w:t>赔</w:t>
      </w:r>
      <w:r>
        <w:rPr>
          <w:rFonts w:ascii="华文楷体" w:hAnsi="华文楷体" w:eastAsia="华文楷体"/>
          <w:bCs/>
          <w:szCs w:val="21"/>
        </w:rPr>
        <w:t>我流量”的自由。</w:t>
      </w:r>
    </w:p>
    <w:p>
      <w:pPr>
        <w:ind w:right="-159"/>
        <w:contextualSpacing/>
        <w:rPr>
          <w:rFonts w:hint="eastAsia" w:ascii="黑体" w:hAnsi="黑体" w:eastAsia="黑体"/>
          <w:bCs/>
          <w:sz w:val="24"/>
        </w:rPr>
      </w:pPr>
    </w:p>
    <w:p>
      <w:pPr>
        <w:widowControl w:val="0"/>
        <w:numPr>
          <w:numId w:val="0"/>
        </w:numPr>
        <w:ind w:right="-159" w:rightChars="0"/>
        <w:contextualSpacing/>
        <w:jc w:val="both"/>
        <w:rPr>
          <w:rFonts w:hint="eastAsia" w:ascii="宋体" w:hAnsi="宋体" w:eastAsia="宋体" w:cs="宋体"/>
          <w:bCs/>
          <w:szCs w:val="21"/>
        </w:rPr>
      </w:pPr>
    </w:p>
    <w:p>
      <w:pPr>
        <w:numPr>
          <w:ilvl w:val="0"/>
          <w:numId w:val="0"/>
        </w:numPr>
        <w:ind w:right="-159" w:rightChars="0"/>
        <w:contextualSpacing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黑体" w:hAnsi="黑体" w:eastAsia="黑体"/>
          <w:bCs/>
          <w:sz w:val="24"/>
          <w:lang w:eastAsia="zh-CN"/>
        </w:rPr>
        <w:t>（大家要按照下面要求自行展开）。</w:t>
      </w:r>
    </w:p>
    <w:p>
      <w:pPr>
        <w:ind w:right="-159" w:firstLine="424" w:firstLineChars="202"/>
        <w:contextualSpacing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  <w:lang w:val="en-US" w:eastAsia="zh-CN"/>
        </w:rPr>
        <w:t>2. 答题过程中应</w:t>
      </w:r>
      <w:r>
        <w:rPr>
          <w:rFonts w:hint="eastAsia" w:ascii="宋体" w:hAnsi="宋体" w:eastAsia="宋体" w:cs="宋体"/>
          <w:bCs/>
          <w:szCs w:val="21"/>
        </w:rPr>
        <w:t>结合《宪法》第</w:t>
      </w:r>
      <w:r>
        <w:rPr>
          <w:rFonts w:hint="eastAsia" w:ascii="宋体" w:hAnsi="宋体" w:cs="宋体"/>
          <w:bCs/>
          <w:szCs w:val="21"/>
          <w:lang w:val="en-US" w:eastAsia="zh-CN"/>
        </w:rPr>
        <w:t>35条</w:t>
      </w:r>
      <w:r>
        <w:rPr>
          <w:rFonts w:hint="eastAsia" w:ascii="宋体" w:hAnsi="宋体" w:eastAsia="宋体" w:cs="宋体"/>
          <w:bCs/>
          <w:szCs w:val="21"/>
          <w:lang w:val="en-US" w:eastAsia="zh-CN"/>
        </w:rPr>
        <w:t>的规定</w:t>
      </w:r>
      <w:r>
        <w:rPr>
          <w:rFonts w:hint="eastAsia" w:ascii="宋体" w:hAnsi="宋体" w:cs="宋体"/>
          <w:bCs/>
          <w:szCs w:val="21"/>
          <w:lang w:val="en-US" w:eastAsia="zh-CN"/>
        </w:rPr>
        <w:t>并作出相关的论述，根据答题情况酌情给分。字数不到200字的，得分最高不超过10分</w:t>
      </w:r>
      <w:r>
        <w:rPr>
          <w:rFonts w:hint="eastAsia" w:ascii="宋体" w:hAnsi="宋体" w:eastAsia="宋体" w:cs="宋体"/>
          <w:bCs/>
          <w:szCs w:val="21"/>
        </w:rPr>
        <w:t>。</w:t>
      </w:r>
    </w:p>
    <w:p>
      <w:pPr>
        <w:ind w:right="-159" w:firstLine="424" w:firstLineChars="202"/>
        <w:contextualSpacing/>
        <w:rPr>
          <w:rFonts w:hint="eastAsia" w:ascii="宋体" w:hAnsi="宋体" w:eastAsia="宋体" w:cs="宋体"/>
          <w:bCs/>
          <w:szCs w:val="21"/>
          <w:lang w:eastAsia="zh-CN"/>
        </w:rPr>
      </w:pPr>
    </w:p>
    <w:p>
      <w:pPr>
        <w:numPr>
          <w:ilvl w:val="0"/>
          <w:numId w:val="4"/>
        </w:numPr>
        <w:ind w:left="0" w:leftChars="0" w:right="-159" w:firstLine="0" w:firstLineChars="0"/>
        <w:contextualSpacing/>
        <w:rPr>
          <w:rFonts w:ascii="黑体" w:hAnsi="黑体" w:eastAsia="黑体"/>
          <w:sz w:val="24"/>
        </w:rPr>
      </w:pPr>
      <w:r>
        <w:rPr>
          <w:rFonts w:ascii="黑体" w:hAnsi="黑体" w:eastAsia="黑体"/>
          <w:sz w:val="24"/>
        </w:rPr>
        <w:t>论述题</w:t>
      </w:r>
    </w:p>
    <w:p>
      <w:pPr>
        <w:numPr>
          <w:ilvl w:val="0"/>
          <w:numId w:val="6"/>
        </w:numPr>
        <w:ind w:right="-159" w:firstLine="371" w:firstLineChars="177"/>
        <w:contextualSpacing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请举出</w:t>
      </w:r>
      <w:r>
        <w:rPr>
          <w:rFonts w:hint="eastAsia" w:ascii="宋体" w:hAnsi="宋体"/>
          <w:bCs/>
          <w:szCs w:val="21"/>
        </w:rPr>
        <w:t>两件</w:t>
      </w:r>
      <w:r>
        <w:rPr>
          <w:rFonts w:ascii="宋体" w:hAnsi="宋体"/>
          <w:bCs/>
          <w:szCs w:val="21"/>
        </w:rPr>
        <w:t>现实</w:t>
      </w:r>
      <w:r>
        <w:rPr>
          <w:rFonts w:hint="eastAsia" w:ascii="宋体" w:hAnsi="宋体"/>
          <w:bCs/>
          <w:szCs w:val="21"/>
        </w:rPr>
        <w:t>生活中与</w:t>
      </w:r>
      <w:r>
        <w:rPr>
          <w:rFonts w:ascii="宋体" w:hAnsi="宋体"/>
          <w:bCs/>
          <w:szCs w:val="21"/>
        </w:rPr>
        <w:t>宪法</w:t>
      </w:r>
      <w:r>
        <w:rPr>
          <w:rFonts w:hint="eastAsia" w:ascii="宋体" w:hAnsi="宋体"/>
          <w:bCs/>
          <w:szCs w:val="21"/>
        </w:rPr>
        <w:t>学</w:t>
      </w:r>
      <w:r>
        <w:rPr>
          <w:rFonts w:ascii="宋体" w:hAnsi="宋体"/>
          <w:bCs/>
          <w:szCs w:val="21"/>
        </w:rPr>
        <w:t>知识有关的事件，</w:t>
      </w:r>
      <w:r>
        <w:rPr>
          <w:rFonts w:hint="eastAsia" w:ascii="宋体" w:hAnsi="宋体"/>
          <w:bCs/>
          <w:szCs w:val="21"/>
        </w:rPr>
        <w:t>并论述</w:t>
      </w:r>
      <w:r>
        <w:rPr>
          <w:rFonts w:ascii="宋体" w:hAnsi="宋体"/>
          <w:bCs/>
          <w:szCs w:val="21"/>
        </w:rPr>
        <w:t>其</w:t>
      </w:r>
      <w:r>
        <w:rPr>
          <w:rFonts w:hint="eastAsia" w:ascii="宋体" w:hAnsi="宋体"/>
          <w:bCs/>
          <w:szCs w:val="21"/>
        </w:rPr>
        <w:t>与</w:t>
      </w:r>
      <w:r>
        <w:rPr>
          <w:rFonts w:ascii="宋体" w:hAnsi="宋体"/>
          <w:bCs/>
          <w:szCs w:val="21"/>
        </w:rPr>
        <w:t>宪法学知识有何关联。</w:t>
      </w:r>
    </w:p>
    <w:p>
      <w:pPr>
        <w:numPr>
          <w:numId w:val="0"/>
        </w:numPr>
        <w:ind w:right="-159" w:rightChars="0"/>
        <w:contextualSpacing/>
        <w:rPr>
          <w:rFonts w:ascii="宋体" w:hAnsi="宋体"/>
          <w:bCs/>
          <w:szCs w:val="21"/>
        </w:rPr>
      </w:pPr>
    </w:p>
    <w:p>
      <w:pPr>
        <w:numPr>
          <w:ilvl w:val="0"/>
          <w:numId w:val="0"/>
        </w:numPr>
        <w:ind w:right="-159" w:rightChars="0" w:firstLine="480" w:firstLineChars="200"/>
        <w:contextualSpacing/>
        <w:rPr>
          <w:rFonts w:hint="eastAsia" w:ascii="宋体" w:hAnsi="宋体"/>
          <w:bCs/>
          <w:szCs w:val="21"/>
        </w:rPr>
      </w:pPr>
      <w:r>
        <w:rPr>
          <w:rFonts w:hint="eastAsia" w:ascii="黑体" w:hAnsi="黑体" w:eastAsia="黑体"/>
          <w:bCs/>
          <w:sz w:val="24"/>
          <w:lang w:eastAsia="zh-CN"/>
        </w:rPr>
        <w:t>（大家要按照下面要求自行展开）。</w:t>
      </w:r>
    </w:p>
    <w:p>
      <w:pPr>
        <w:ind w:right="-159" w:firstLine="424" w:firstLineChars="202"/>
        <w:contextualSpacing/>
        <w:rPr>
          <w:rFonts w:hint="eastAsia" w:ascii="宋体" w:hAnsi="宋体" w:eastAsia="宋体" w:cs="宋体"/>
          <w:bCs/>
          <w:szCs w:val="21"/>
        </w:rPr>
      </w:pPr>
      <w:r>
        <w:rPr>
          <w:rFonts w:ascii="宋体" w:hAnsi="宋体"/>
          <w:bCs/>
          <w:szCs w:val="21"/>
        </w:rPr>
        <w:t xml:space="preserve">1. </w:t>
      </w:r>
      <w:r>
        <w:rPr>
          <w:rFonts w:hint="eastAsia" w:ascii="宋体" w:hAnsi="宋体" w:cs="宋体"/>
          <w:bCs/>
          <w:szCs w:val="21"/>
          <w:lang w:val="en-US" w:eastAsia="zh-CN"/>
        </w:rPr>
        <w:t>根据答题情况酌情给分。字数不到400字的，得分最高不超过15分</w:t>
      </w:r>
      <w:r>
        <w:rPr>
          <w:rFonts w:hint="eastAsia" w:ascii="宋体" w:hAnsi="宋体" w:eastAsia="宋体" w:cs="宋体"/>
          <w:bCs/>
          <w:szCs w:val="21"/>
        </w:rPr>
        <w:t>。</w:t>
      </w:r>
    </w:p>
    <w:p>
      <w:pPr>
        <w:ind w:right="-159" w:firstLine="424" w:firstLineChars="202"/>
        <w:contextualSpacing/>
        <w:rPr>
          <w:rFonts w:hint="eastAsia" w:ascii="宋体" w:hAnsi="宋体" w:eastAsia="宋体" w:cs="宋体"/>
          <w:bCs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 w:eastAsia="宋体" w:cs="宋体"/>
          <w:bCs/>
          <w:szCs w:val="21"/>
        </w:rPr>
      </w:pPr>
    </w:p>
    <w:p>
      <w:pPr>
        <w:ind w:right="-159" w:firstLine="424" w:firstLineChars="202"/>
        <w:contextualSpacing/>
        <w:rPr>
          <w:rFonts w:hint="eastAsia" w:ascii="宋体" w:hAnsi="宋体" w:eastAsia="宋体" w:cs="宋体"/>
          <w:bCs/>
          <w:szCs w:val="21"/>
        </w:rPr>
      </w:pPr>
    </w:p>
    <w:p>
      <w:pPr>
        <w:ind w:right="-159"/>
        <w:contextualSpacing/>
        <w:rPr>
          <w:rFonts w:ascii="宋体" w:hAnsi="宋体"/>
          <w:bCs/>
          <w:szCs w:val="21"/>
        </w:rPr>
      </w:pPr>
      <w:r>
        <w:rPr>
          <w:rFonts w:ascii="宋体" w:hAnsi="宋体"/>
          <w:bCs/>
          <w:szCs w:val="21"/>
        </w:rPr>
        <w:t>2. 请结合你</w:t>
      </w:r>
      <w:r>
        <w:rPr>
          <w:rFonts w:hint="eastAsia" w:ascii="宋体" w:hAnsi="宋体"/>
          <w:bCs/>
          <w:szCs w:val="21"/>
        </w:rPr>
        <w:t>自身</w:t>
      </w:r>
      <w:r>
        <w:rPr>
          <w:rFonts w:ascii="宋体" w:hAnsi="宋体"/>
          <w:bCs/>
          <w:szCs w:val="21"/>
        </w:rPr>
        <w:t>的经历，</w:t>
      </w:r>
      <w:r>
        <w:rPr>
          <w:rFonts w:hint="eastAsia" w:ascii="宋体" w:hAnsi="宋体"/>
          <w:bCs/>
          <w:szCs w:val="21"/>
        </w:rPr>
        <w:t>谈谈</w:t>
      </w:r>
      <w:r>
        <w:rPr>
          <w:rFonts w:ascii="宋体" w:hAnsi="宋体"/>
          <w:bCs/>
          <w:szCs w:val="21"/>
        </w:rPr>
        <w:t>对“</w:t>
      </w:r>
      <w:r>
        <w:rPr>
          <w:rFonts w:hint="eastAsia" w:ascii="宋体" w:hAnsi="宋体"/>
          <w:bCs/>
          <w:szCs w:val="21"/>
        </w:rPr>
        <w:t>中华人民共和国公民在法律面前一律平</w:t>
      </w:r>
      <w:r>
        <w:rPr>
          <w:rFonts w:ascii="宋体" w:hAnsi="宋体"/>
          <w:bCs/>
          <w:szCs w:val="21"/>
        </w:rPr>
        <w:t>等”的理解。</w:t>
      </w:r>
    </w:p>
    <w:p>
      <w:pPr>
        <w:numPr>
          <w:ilvl w:val="0"/>
          <w:numId w:val="0"/>
        </w:numPr>
        <w:ind w:right="-159" w:rightChars="0" w:firstLine="480" w:firstLineChars="200"/>
        <w:contextualSpacing/>
        <w:rPr>
          <w:rFonts w:hint="eastAsia" w:ascii="宋体" w:hAnsi="宋体" w:eastAsia="宋体" w:cs="宋体"/>
          <w:bCs/>
          <w:szCs w:val="21"/>
        </w:rPr>
      </w:pPr>
      <w:r>
        <w:rPr>
          <w:rFonts w:hint="eastAsia" w:ascii="黑体" w:hAnsi="黑体" w:eastAsia="黑体"/>
          <w:bCs/>
          <w:sz w:val="24"/>
          <w:lang w:eastAsia="zh-CN"/>
        </w:rPr>
        <w:t>（大家要按照下面要求自行展开）。</w:t>
      </w:r>
    </w:p>
    <w:p>
      <w:pPr>
        <w:ind w:right="-159" w:firstLine="424" w:firstLineChars="202"/>
        <w:contextualSpacing/>
        <w:rPr>
          <w:rFonts w:hint="default" w:ascii="宋体" w:hAnsi="宋体" w:eastAsia="宋体" w:cs="宋体"/>
          <w:bCs/>
          <w:szCs w:val="21"/>
          <w:lang w:val="en-US" w:eastAsia="zh-CN"/>
        </w:rPr>
      </w:pPr>
      <w:r>
        <w:rPr>
          <w:rFonts w:hint="eastAsia" w:ascii="宋体" w:hAnsi="宋体" w:cs="宋体"/>
          <w:bCs/>
          <w:szCs w:val="21"/>
          <w:lang w:val="en-US" w:eastAsia="zh-CN"/>
        </w:rPr>
        <w:t>2. 根据答题情况酌情给分。字数不到400字的，得分最高不超过15分</w:t>
      </w:r>
      <w:r>
        <w:rPr>
          <w:rFonts w:hint="eastAsia" w:ascii="宋体" w:hAnsi="宋体" w:eastAsia="宋体" w:cs="宋体"/>
          <w:bCs/>
          <w:szCs w:val="21"/>
        </w:rPr>
        <w:t>。</w:t>
      </w:r>
    </w:p>
    <w:p>
      <w:pPr>
        <w:ind w:right="-159" w:firstLine="371" w:firstLineChars="177"/>
        <w:contextualSpacing/>
        <w:rPr>
          <w:rFonts w:ascii="宋体" w:hAnsi="宋体"/>
          <w:bCs/>
          <w:szCs w:val="21"/>
        </w:rPr>
      </w:pPr>
    </w:p>
    <w:p/>
    <w:sectPr>
      <w:footerReference r:id="rId3" w:type="default"/>
      <w:footnotePr>
        <w:numFmt w:val="decimal"/>
      </w:footnotePr>
      <w:pgSz w:w="11906" w:h="16838"/>
      <w:pgMar w:top="1440" w:right="1797" w:bottom="1440" w:left="179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092B43"/>
    <w:multiLevelType w:val="singleLevel"/>
    <w:tmpl w:val="8C092B43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9F5C542F"/>
    <w:multiLevelType w:val="singleLevel"/>
    <w:tmpl w:val="9F5C542F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E355D9F8"/>
    <w:multiLevelType w:val="singleLevel"/>
    <w:tmpl w:val="E355D9F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9DDD6CB"/>
    <w:multiLevelType w:val="singleLevel"/>
    <w:tmpl w:val="F9DDD6CB"/>
    <w:lvl w:ilvl="0" w:tentative="0">
      <w:start w:val="2"/>
      <w:numFmt w:val="decimal"/>
      <w:suff w:val="space"/>
      <w:lvlText w:val="%1."/>
      <w:lvlJc w:val="left"/>
    </w:lvl>
  </w:abstractNum>
  <w:abstractNum w:abstractNumId="4">
    <w:nsid w:val="6B2A479B"/>
    <w:multiLevelType w:val="singleLevel"/>
    <w:tmpl w:val="6B2A479B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6FA2FDCB"/>
    <w:multiLevelType w:val="singleLevel"/>
    <w:tmpl w:val="6FA2FDCB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3A0C30"/>
    <w:rsid w:val="0AD5184C"/>
    <w:rsid w:val="0E7B7774"/>
    <w:rsid w:val="0F0B3D77"/>
    <w:rsid w:val="12B50B40"/>
    <w:rsid w:val="14AC6D46"/>
    <w:rsid w:val="18B97BC6"/>
    <w:rsid w:val="1A444434"/>
    <w:rsid w:val="1D50142E"/>
    <w:rsid w:val="202C1307"/>
    <w:rsid w:val="21EE2002"/>
    <w:rsid w:val="23E619E2"/>
    <w:rsid w:val="24EB6341"/>
    <w:rsid w:val="2BCA2B7A"/>
    <w:rsid w:val="2C6A189A"/>
    <w:rsid w:val="3BB815EA"/>
    <w:rsid w:val="42A60606"/>
    <w:rsid w:val="453226F8"/>
    <w:rsid w:val="49267584"/>
    <w:rsid w:val="4C79678B"/>
    <w:rsid w:val="4D5C02F8"/>
    <w:rsid w:val="4DAC0ADC"/>
    <w:rsid w:val="4E9E3D5F"/>
    <w:rsid w:val="51214B2E"/>
    <w:rsid w:val="51FE595B"/>
    <w:rsid w:val="527035A7"/>
    <w:rsid w:val="578235AD"/>
    <w:rsid w:val="5D801A31"/>
    <w:rsid w:val="62EE5589"/>
    <w:rsid w:val="66927696"/>
    <w:rsid w:val="66D84F35"/>
    <w:rsid w:val="69E34C53"/>
    <w:rsid w:val="6B7D3960"/>
    <w:rsid w:val="6E855F90"/>
    <w:rsid w:val="6FE72C02"/>
    <w:rsid w:val="709D0752"/>
    <w:rsid w:val="727F342B"/>
    <w:rsid w:val="763A0C30"/>
    <w:rsid w:val="77C574CF"/>
    <w:rsid w:val="79413172"/>
    <w:rsid w:val="7CDD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2021-03-20T08:22:00Z</dcterms:created>
  <dc:creator>韩宁</dc:creator>
  <cp:lastModifiedBy>user</cp:lastModifiedBy>
  <dcterms:modified xsi:type="dcterms:W3CDTF">2021-06-20T09:22:34Z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E523D7E788BC4CCE844E8B9A3442F29A</vt:lpwstr>
  </property>
</Properties>
</file>