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90FC0">
      <w:pPr>
        <w:spacing w:line="360" w:lineRule="auto"/>
        <w:jc w:val="center"/>
        <w:rPr>
          <w:rFonts w:hint="default" w:ascii="宋体" w:hAnsi="宋体" w:cs="宋体"/>
          <w:b/>
          <w:bCs/>
          <w:i w:val="0"/>
          <w:i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sz w:val="30"/>
          <w:szCs w:val="30"/>
          <w:lang w:val="en-US" w:eastAsia="zh-CN"/>
        </w:rPr>
        <w:t>小学数学教学设计（B）复习资料</w:t>
      </w:r>
    </w:p>
    <w:p w14:paraId="58B3AA13">
      <w:pPr>
        <w:spacing w:line="360" w:lineRule="auto"/>
        <w:rPr>
          <w:rFonts w:hint="default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一、填空题</w:t>
      </w:r>
    </w:p>
    <w:p w14:paraId="2BDD8BF2">
      <w:pPr>
        <w:keepNext w:val="0"/>
        <w:keepLines w:val="0"/>
        <w:widowControl/>
        <w:suppressLineNumbers w:val="0"/>
        <w:spacing w:line="360" w:lineRule="auto"/>
        <w:jc w:val="left"/>
        <w:rPr>
          <w:sz w:val="21"/>
          <w:szCs w:val="21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>1.</w:t>
      </w:r>
      <w:r>
        <w:rPr>
          <w:rFonts w:hint="eastAsia" w:ascii="宋体" w:hAnsi="宋体" w:cs="宋体"/>
          <w:b w:val="0"/>
          <w:bCs w:val="0"/>
          <w:i w:val="0"/>
          <w:iCs w:val="0"/>
          <w:sz w:val="21"/>
          <w:szCs w:val="21"/>
          <w:lang w:val="en-US" w:eastAsia="zh-CN"/>
        </w:rPr>
        <w:t>《义务教育数学课程标准（2022年版）》指出，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课程目标以学生发展为本，以核心素养为导向，进一步强调学生获得数学基础知识、（   </w:t>
      </w: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     ）、（        ）和</w:t>
      </w: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>基本活动经验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，发展运用数学知识与方法</w:t>
      </w: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>发现、（         ）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、</w:t>
      </w: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>分析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和（     ）</w:t>
      </w: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>问题的能力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，形成正确的</w:t>
      </w: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>情感、态度和价值观</w:t>
      </w:r>
    </w:p>
    <w:p w14:paraId="70B777B9">
      <w:pPr>
        <w:keepNext w:val="0"/>
        <w:keepLines w:val="0"/>
        <w:widowControl/>
        <w:suppressLineNumbers w:val="0"/>
        <w:spacing w:line="360" w:lineRule="auto"/>
        <w:jc w:val="left"/>
        <w:rPr>
          <w:sz w:val="21"/>
          <w:szCs w:val="21"/>
        </w:rPr>
      </w:pPr>
      <w:r>
        <w:rPr>
          <w:rFonts w:hint="eastAsia" w:ascii="宋体" w:hAnsi="宋体" w:cs="宋体"/>
          <w:b w:val="0"/>
          <w:bCs w:val="0"/>
          <w:i w:val="0"/>
          <w:iCs w:val="0"/>
          <w:sz w:val="21"/>
          <w:szCs w:val="21"/>
          <w:lang w:val="en-US" w:eastAsia="zh-CN"/>
        </w:rPr>
        <w:t>2.《义务教育数学课程标准（2022年版）》指出，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学生的学习应是一个主动的过程，（      ）、独立思考、（        ）、自主探索、</w:t>
      </w: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>（               ）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等是学习数学的重要方式。</w:t>
      </w:r>
    </w:p>
    <w:p w14:paraId="6D093A81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小学数学教学评价不仅要关注学生数学（    </w:t>
      </w: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 xml:space="preserve"> ），还要关注学生数学（ </w:t>
      </w:r>
      <w:r>
        <w:rPr>
          <w:rFonts w:hint="eastAsia" w:ascii="宋体" w:hAnsi="宋体" w:cs="宋体"/>
          <w:kern w:val="0"/>
          <w:sz w:val="21"/>
          <w:szCs w:val="21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   ），激励学生学习，改进（        ）。</w:t>
      </w:r>
    </w:p>
    <w:p w14:paraId="3871CF8A"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选择题</w:t>
      </w:r>
    </w:p>
    <w:p w14:paraId="73A8AFB5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1.百分数教学要引导学生知道百分数是两个数量倍数关系的表达,既可以表达确定数据，也可以表达(     )。</w:t>
      </w:r>
    </w:p>
    <w:p w14:paraId="62A1D1BF">
      <w:pPr>
        <w:numPr>
          <w:ilvl w:val="0"/>
          <w:numId w:val="0"/>
        </w:numPr>
        <w:spacing w:line="360" w:lineRule="auto"/>
        <w:ind w:firstLine="630" w:firstLineChars="300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A.一般数据    B.特殊数据    C.随机数据    D.具体数量</w:t>
      </w:r>
    </w:p>
    <w:p w14:paraId="216655A9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2.图形的测量重点是确定图形的大小。让学生经历统一度量单位的过程，感受统一度量单位的意义，基于(     )理解图形长度、角度、周长、面积、体积。</w:t>
      </w:r>
    </w:p>
    <w:p w14:paraId="69D09D9C">
      <w:pPr>
        <w:numPr>
          <w:ilvl w:val="0"/>
          <w:numId w:val="0"/>
        </w:numPr>
        <w:spacing w:line="360" w:lineRule="auto"/>
        <w:ind w:firstLine="630" w:firstLineChars="300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A.度量单位    B.公式推导    C.图形的大小  D.图形的形状</w:t>
      </w:r>
    </w:p>
    <w:p w14:paraId="101068B9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3.在第一学段(1-2年级)经历简单的数的抽象过程，认识万以内的数。能进行简单的整数四则运算，形成初步的(   )、符号意识和运算能力。</w:t>
      </w:r>
    </w:p>
    <w:p w14:paraId="72A95CDA">
      <w:pPr>
        <w:numPr>
          <w:ilvl w:val="0"/>
          <w:numId w:val="0"/>
        </w:numPr>
        <w:spacing w:line="360" w:lineRule="auto"/>
        <w:ind w:firstLine="630" w:firstLineChars="300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A.数感        B.符号意识    C.应用意识    D.运算能力</w:t>
      </w:r>
    </w:p>
    <w:p w14:paraId="2B7A77BD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4.综合与实践是小学数学学习的重要领域，主要釆用（        ）式学习。</w:t>
      </w:r>
    </w:p>
    <w:p w14:paraId="293367EE">
      <w:pPr>
        <w:numPr>
          <w:ilvl w:val="0"/>
          <w:numId w:val="0"/>
        </w:numPr>
        <w:spacing w:line="360" w:lineRule="auto"/>
        <w:ind w:firstLine="630" w:firstLineChars="300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A.项目        B.活动        C.课题        D.主题</w:t>
      </w:r>
    </w:p>
    <w:p w14:paraId="02C850FF">
      <w:pPr>
        <w:numPr>
          <w:ilvl w:val="0"/>
          <w:numId w:val="0"/>
        </w:numPr>
        <w:spacing w:line="360" w:lineRule="auto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5.测量并计算一个等腰三角形的三边长度之比，正确的是（    ）。</w:t>
      </w:r>
    </w:p>
    <w:p w14:paraId="75BFBA11">
      <w:pPr>
        <w:numPr>
          <w:ilvl w:val="0"/>
          <w:numId w:val="0"/>
        </w:numPr>
        <w:spacing w:line="360" w:lineRule="auto"/>
        <w:ind w:firstLine="630" w:firstLineChars="300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A.1:2:3       B.1:1:2       C.1:1:3       D.1:3:3</w:t>
      </w:r>
    </w:p>
    <w:p w14:paraId="0F016514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简答题</w:t>
      </w:r>
    </w:p>
    <w:p w14:paraId="0F1917DD">
      <w:pPr>
        <w:numPr>
          <w:ilvl w:val="0"/>
          <w:numId w:val="2"/>
        </w:numPr>
        <w:spacing w:line="360" w:lineRule="auto"/>
        <w:ind w:leftChars="0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二分之一有哪些含义？</w:t>
      </w:r>
    </w:p>
    <w:p w14:paraId="6DEFA475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</w:p>
    <w:p w14:paraId="497AB3E3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</w:p>
    <w:p w14:paraId="0E0F4D13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影响小学数学教学设计的主观因素有哪些？</w:t>
      </w:r>
    </w:p>
    <w:p w14:paraId="61E8EBDC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小学数学教学设计的基本要素有哪些？</w:t>
      </w:r>
    </w:p>
    <w:p w14:paraId="7F82D17F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小学数学命题教学的基本程序有哪些？</w:t>
      </w:r>
    </w:p>
    <w:p w14:paraId="47A97B1A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5.教师在进行综合与实践教学设计的前段分析时，应注意哪些要点？</w:t>
      </w:r>
    </w:p>
    <w:p w14:paraId="38039D7D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教学设计题</w:t>
      </w:r>
    </w:p>
    <w:p w14:paraId="3604BB44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根据下面所给的教学内容，进行1课时的教学设计，要求：</w:t>
      </w:r>
    </w:p>
    <w:p w14:paraId="0121983C">
      <w:pPr>
        <w:numPr>
          <w:ilvl w:val="0"/>
          <w:numId w:val="0"/>
        </w:numPr>
        <w:spacing w:line="360" w:lineRule="auto"/>
        <w:ind w:left="0" w:leftChars="0"/>
        <w:rPr>
          <w:rFonts w:hint="default" w:ascii="宋体" w:hAnsi="宋体" w:eastAsia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  <w:t>1.写出对教学内容的分析</w:t>
      </w:r>
    </w:p>
    <w:p w14:paraId="4DF504AF">
      <w:pPr>
        <w:numPr>
          <w:ilvl w:val="0"/>
          <w:numId w:val="0"/>
        </w:numPr>
        <w:spacing w:line="360" w:lineRule="auto"/>
        <w:ind w:left="0" w:leftChars="0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写出本课时的教学目标</w:t>
      </w:r>
    </w:p>
    <w:p w14:paraId="3FEE95A3">
      <w:pPr>
        <w:numPr>
          <w:ilvl w:val="0"/>
          <w:numId w:val="0"/>
        </w:numPr>
        <w:spacing w:line="360" w:lineRule="auto"/>
        <w:ind w:left="0" w:leftChars="0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  <w:t>3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写出本课时的教学重点和教学难点</w:t>
      </w:r>
    </w:p>
    <w:p w14:paraId="012DEF08">
      <w:pPr>
        <w:numPr>
          <w:ilvl w:val="0"/>
          <w:numId w:val="0"/>
        </w:numPr>
        <w:spacing w:line="360" w:lineRule="auto"/>
        <w:ind w:left="0" w:leftChars="0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  <w:t>4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写出本课时清晰、具体、完整的教学过程</w:t>
      </w:r>
    </w:p>
    <w:p w14:paraId="01337B95">
      <w:pPr>
        <w:numPr>
          <w:ilvl w:val="0"/>
          <w:numId w:val="0"/>
        </w:numPr>
        <w:spacing w:line="360" w:lineRule="auto"/>
        <w:ind w:left="0" w:leftChars="0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  <w:t>5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设计本课时的板书</w:t>
      </w:r>
    </w:p>
    <w:p w14:paraId="3DA63B08"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drawing>
          <wp:inline distT="0" distB="0" distL="114300" distR="114300">
            <wp:extent cx="4057015" cy="5234940"/>
            <wp:effectExtent l="0" t="0" r="635" b="38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57015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9EF97"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drawing>
          <wp:inline distT="0" distB="0" distL="114300" distR="114300">
            <wp:extent cx="4375150" cy="6838950"/>
            <wp:effectExtent l="0" t="0" r="635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51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96D4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08AA9EA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580E7061"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drawing>
          <wp:inline distT="0" distB="0" distL="114300" distR="114300">
            <wp:extent cx="5227320" cy="3752850"/>
            <wp:effectExtent l="0" t="0" r="11430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B7F8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720E2DE3">
      <w:pPr>
        <w:spacing w:line="360" w:lineRule="auto"/>
        <w:rPr>
          <w:rFonts w:hint="default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参考答案</w:t>
      </w:r>
    </w:p>
    <w:p w14:paraId="5650B2B1">
      <w:pPr>
        <w:spacing w:line="360" w:lineRule="auto"/>
        <w:rPr>
          <w:rFonts w:hint="default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一、填空题</w:t>
      </w:r>
    </w:p>
    <w:p w14:paraId="532AD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</w:rPr>
        <w:t>基本技能、基本思想</w:t>
      </w:r>
      <w:r>
        <w:rPr>
          <w:rFonts w:hint="eastAsia" w:ascii="宋体" w:hAnsi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提出、解决</w:t>
      </w:r>
    </w:p>
    <w:p w14:paraId="1D59B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认真听讲、动手实践、合作交流</w:t>
      </w:r>
    </w:p>
    <w:p w14:paraId="68C14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sz w:val="21"/>
          <w:szCs w:val="21"/>
        </w:rPr>
        <w:t>学习结果</w:t>
      </w:r>
      <w:r>
        <w:rPr>
          <w:rFonts w:hint="eastAsia" w:ascii="宋体" w:hAnsi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学习过程</w:t>
      </w:r>
      <w:r>
        <w:rPr>
          <w:rFonts w:hint="eastAsia" w:ascii="宋体" w:hAnsi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教师教学</w:t>
      </w:r>
    </w:p>
    <w:p w14:paraId="70420B03"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选择题</w:t>
      </w:r>
    </w:p>
    <w:p w14:paraId="60983A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kern w:val="2"/>
          <w:sz w:val="21"/>
          <w:szCs w:val="24"/>
          <w:lang w:val="en-US" w:eastAsia="zh-CN" w:bidi="ar-SA"/>
        </w:rPr>
        <w:t>1.</w:t>
      </w:r>
      <w:r>
        <w:rPr>
          <w:rFonts w:hint="eastAsia" w:ascii="宋体" w:hAnsi="宋体" w:cs="宋体"/>
          <w:b w:val="0"/>
          <w:bCs w:val="0"/>
          <w:kern w:val="2"/>
          <w:sz w:val="21"/>
          <w:szCs w:val="24"/>
          <w:lang w:val="en-US" w:eastAsia="zh-CN" w:bidi="ar-SA"/>
        </w:rPr>
        <w:t xml:space="preserve">C   </w:t>
      </w:r>
      <w:r>
        <w:rPr>
          <w:rFonts w:hint="eastAsia" w:ascii="宋体" w:hAnsi="宋体" w:cs="宋体"/>
          <w:b w:val="0"/>
          <w:bCs w:val="0"/>
          <w:lang w:val="en-US" w:eastAsia="zh-CN"/>
        </w:rPr>
        <w:t>2.A   3.A   4.D   5.D</w:t>
      </w:r>
    </w:p>
    <w:p w14:paraId="56705A8D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简答题</w:t>
      </w:r>
    </w:p>
    <w:p w14:paraId="5EFD536F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  <w:t>1.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二分之一有哪些含义？</w:t>
      </w:r>
    </w:p>
    <w:p w14:paraId="3C6C3634"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表示一半与整体的关系；表示一半；表示1除以2的商；表示1比2的比值等。</w:t>
      </w:r>
    </w:p>
    <w:p w14:paraId="1BAA13C9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2.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影响小学数学教学设计的主观因素有哪些？</w:t>
      </w:r>
    </w:p>
    <w:p w14:paraId="44FED2B0">
      <w:pPr>
        <w:numPr>
          <w:ilvl w:val="0"/>
          <w:numId w:val="0"/>
        </w:numPr>
        <w:spacing w:line="360" w:lineRule="auto"/>
        <w:ind w:left="0" w:leftChars="0" w:firstLine="420" w:firstLineChars="200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教师知识、教师能力和教师理念</w:t>
      </w:r>
    </w:p>
    <w:p w14:paraId="4ED5FA5F">
      <w:pPr>
        <w:numPr>
          <w:ilvl w:val="0"/>
          <w:numId w:val="0"/>
        </w:numPr>
        <w:spacing w:line="360" w:lineRule="auto"/>
        <w:ind w:left="0" w:leftChars="0" w:firstLine="0" w:firstLineChars="0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3.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小学数学教学设计的基本要素有哪些？</w:t>
      </w:r>
    </w:p>
    <w:p w14:paraId="555EF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前端分析、过程规划、评价设计</w:t>
      </w:r>
    </w:p>
    <w:p w14:paraId="3B701273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  <w:t>4.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小学数学命题教学的基本程序有哪些？</w:t>
      </w:r>
    </w:p>
    <w:p w14:paraId="4C7A31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帮助学生体会获得数学命题的必要性，帮助学生认识命题的内涵和要点，帮助学生通过命题的运用强化理解</w:t>
      </w:r>
    </w:p>
    <w:p w14:paraId="20748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kern w:val="2"/>
          <w:sz w:val="21"/>
          <w:szCs w:val="24"/>
          <w:lang w:val="en-US" w:eastAsia="zh-CN" w:bidi="ar-SA"/>
        </w:rPr>
        <w:t>5.</w:t>
      </w: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教师在进行综合与实践教学设计的前段分析时，应注意哪些要点？</w:t>
      </w:r>
    </w:p>
    <w:p w14:paraId="7FEEEF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事实性条件分析中应以教学内容为核心，生成性条件分析中应以教学目标为核心</w:t>
      </w:r>
    </w:p>
    <w:p w14:paraId="01C842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</w:p>
    <w:p w14:paraId="09FECF5F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教学设计题</w:t>
      </w:r>
    </w:p>
    <w:p w14:paraId="672D59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1.写出教学内容的教学要点和前后逻辑</w:t>
      </w:r>
    </w:p>
    <w:p w14:paraId="22F91B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2.教学目标具体、明确，体现数学核心素养，落实知识技能、 过程方法、情感态度价值观</w:t>
      </w:r>
    </w:p>
    <w:p w14:paraId="47253D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3.教学重难点准确</w:t>
      </w:r>
    </w:p>
    <w:p w14:paraId="6FE4F0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4.教学过程有导入、新授、练习、总结等环节，各环节层次清晰、过程具体、方法得当、评价适宜</w:t>
      </w:r>
    </w:p>
    <w:p w14:paraId="73384D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5.有课题，突出教学重点，体现结构化</w:t>
      </w:r>
    </w:p>
    <w:p w14:paraId="47B642C9">
      <w:pPr>
        <w:spacing w:line="360" w:lineRule="auto"/>
        <w:rPr>
          <w:rFonts w:hint="default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答：</w:t>
      </w:r>
    </w:p>
    <w:p w14:paraId="1B9FFA2F">
      <w:pPr>
        <w:spacing w:line="24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Segoe UI" w:hAnsi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1.</w:t>
      </w:r>
      <w:r>
        <w:t>本课是学生第一次正式接触分数，是数概念的一次重要扩展。教材从“分月饼”的现实情境出发，引导学生把一个物体（月饼）平均分成若干份，认识其中的一份就是“几分之一”。内容突出“平均分”的核心前提，通过2份、3份、4份……逐步抽象出</w:t>
      </w:r>
      <w:r>
        <w:rPr>
          <w:rFonts w:hint="default"/>
        </w:rPr>
        <w:t> </w:t>
      </w:r>
      <w:r>
        <w:t>1</w:t>
      </w:r>
      <w:r>
        <w:rPr>
          <w:rFonts w:hint="default"/>
        </w:rPr>
        <w:t>221​、1331​、1441​ 等分数的意义。练习部分通过涂色、判断等活动，巩固对“几分之一”的理解，并初步体会分数表示部分与整体的关系。本课为后续学习分数大小比较、同分母分数加减法等奠定基础。</w:t>
      </w:r>
    </w:p>
    <w:p w14:paraId="6175CEC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30A613A8">
      <w:r>
        <w:rPr>
          <w:rFonts w:hint="eastAsia"/>
          <w:lang w:val="en-US" w:eastAsia="zh-CN"/>
        </w:rPr>
        <w:t>2.</w:t>
      </w:r>
    </w:p>
    <w:p w14:paraId="747FC2AD">
      <w:r>
        <w:t>知识与技能</w:t>
      </w:r>
      <w:r>
        <w:rPr>
          <w:rFonts w:hint="default"/>
        </w:rPr>
        <w:t>：初步认识分数，理解“几分之一”的含义；能正确读、写几分之一，知道分数各部分的名称。</w:t>
      </w:r>
    </w:p>
    <w:p w14:paraId="29593741">
      <w:r>
        <w:rPr>
          <w:rFonts w:hint="default"/>
        </w:rPr>
        <w:t>过程与方法：通过分一分、折一折、涂一涂等活动，经历分数产生和形成的过程，培养观察、操作和抽象概括能力。</w:t>
      </w:r>
    </w:p>
    <w:p w14:paraId="4359695C">
      <w:r>
        <w:rPr>
          <w:rFonts w:hint="default"/>
        </w:rPr>
        <w:t>情感态度与价值观：在具体情境中感受分数产生的必要性，体会数学与生活的联系，激发学习兴趣。</w:t>
      </w:r>
    </w:p>
    <w:p w14:paraId="0AB48E78"/>
    <w:p w14:paraId="31A8B9F2">
      <w:r>
        <w:rPr>
          <w:rFonts w:hint="eastAsia"/>
          <w:lang w:val="en-US" w:eastAsia="zh-CN"/>
        </w:rPr>
        <w:t>3.</w:t>
      </w:r>
    </w:p>
    <w:p w14:paraId="2B98639E"/>
    <w:p w14:paraId="39310769">
      <w:r>
        <w:t>教学重点</w:t>
      </w:r>
      <w:r>
        <w:rPr>
          <w:rFonts w:hint="default"/>
        </w:rPr>
        <w:t>：理解“几分之一”的含义，能正确读写几分之一。</w:t>
      </w:r>
    </w:p>
    <w:p w14:paraId="2F3B1421">
      <w:pPr>
        <w:rPr>
          <w:rFonts w:hint="eastAsia"/>
          <w:lang w:val="en-US" w:eastAsia="zh-CN"/>
        </w:rPr>
      </w:pPr>
      <w:r>
        <w:rPr>
          <w:rFonts w:hint="default"/>
        </w:rPr>
        <w:t>教学难点：理解“平均分”是分数的前提，能结合具体图形说明分数表示的意义。</w:t>
      </w:r>
      <w:bookmarkStart w:id="0" w:name="_GoBack"/>
      <w:bookmarkEnd w:id="0"/>
    </w:p>
    <w:p w14:paraId="4C8CF0A6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</w:t>
      </w:r>
    </w:p>
    <w:p w14:paraId="53B6E43E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</w:p>
    <w:p w14:paraId="1CBB8955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</w:p>
    <w:p w14:paraId="49897D71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rPr>
          <w:rFonts w:hint="eastAsia"/>
          <w:lang w:val="en-US" w:eastAsia="zh-CN"/>
        </w:rPr>
      </w:pPr>
    </w:p>
    <w:p w14:paraId="6689EE4D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5.认识几分之一</w:t>
      </w:r>
    </w:p>
    <w:p w14:paraId="75E2B733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1个月饼平均分成2份 → 每份是它的 1/2  </w:t>
      </w:r>
    </w:p>
    <w:p w14:paraId="652FC1EB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平均分成3份 → 1/3  </w:t>
      </w:r>
    </w:p>
    <w:p w14:paraId="212DE49B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平均分成4份 → 1/4  </w:t>
      </w:r>
    </w:p>
    <w:p w14:paraId="39621954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像 1/2、1/3、1/4…… 这样的数叫分数。</w:t>
      </w:r>
    </w:p>
    <w:p w14:paraId="1D5CB2DB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  —— 分子  </w:t>
      </w:r>
    </w:p>
    <w:p w14:paraId="4ED26634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—— —— 分数线  </w:t>
      </w:r>
    </w:p>
    <w:p w14:paraId="58DE8BA0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  —— 分母  </w:t>
      </w:r>
    </w:p>
    <w:p w14:paraId="5D5717A6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</w:p>
    <w:p w14:paraId="54665306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读作：二分之一  </w:t>
      </w:r>
    </w:p>
    <w:p w14:paraId="3F538BD9"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  <w:ind w:left="-360"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注意：平均分</w:t>
      </w:r>
    </w:p>
    <w:p w14:paraId="5239D5A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219E045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3041852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61F7133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4E6CF66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716F85D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24AF73E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154CD7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0A9EF"/>
    <w:multiLevelType w:val="singleLevel"/>
    <w:tmpl w:val="9980A9E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CEC54E2"/>
    <w:multiLevelType w:val="singleLevel"/>
    <w:tmpl w:val="DCEC54E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64B47"/>
    <w:rsid w:val="1FA64B47"/>
    <w:rsid w:val="216058A9"/>
    <w:rsid w:val="31EA5447"/>
    <w:rsid w:val="39D32C64"/>
    <w:rsid w:val="425A3F23"/>
    <w:rsid w:val="66C10CEF"/>
    <w:rsid w:val="6CA57CD6"/>
    <w:rsid w:val="6CE1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810</Words>
  <Characters>880</Characters>
  <Lines>0</Lines>
  <Paragraphs>0</Paragraphs>
  <TotalTime>4</TotalTime>
  <ScaleCrop>false</ScaleCrop>
  <LinksUpToDate>false</LinksUpToDate>
  <CharactersWithSpaces>1069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2026-06-01T06:12:00Z</dcterms:created>
  <dc:creator>台州育华学校@刘老师</dc:creator>
  <cp:lastModifiedBy>台州育华学校@刘老师</cp:lastModifiedBy>
  <dcterms:modified xsi:type="dcterms:W3CDTF">2026-06-01T06:21:10Z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A30B9758AC0743CCB8D08C4030AF96B5_11</vt:lpwstr>
  </property>
  <property fmtid="{D5CDD505-2E9C-101B-9397-08002B2CF9AE}" pid="4" name="KSOTemplateDocerSaveRecord">
    <vt:lpwstr>eyJoZGlkIjoiMjYzZGI3NjdmNWQ3ZTNlZmIyNWM3ZjAxYmU4NDBiZjQiLCJ1c2VySWQiOiI3NTY4ODAxNjcifQ==</vt:lpwstr>
  </property>
</Properties>
</file>