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5E683">
      <w:pPr>
        <w:rPr>
          <w:rFonts w:hint="eastAsia"/>
          <w:b/>
          <w:bCs/>
          <w:u w:val="single"/>
          <w:lang w:val="en-US" w:eastAsia="zh-CN"/>
        </w:rPr>
      </w:pPr>
      <w:r>
        <w:rPr>
          <w:rFonts w:hint="eastAsia"/>
          <w:b/>
          <w:bCs/>
          <w:u w:val="single"/>
        </w:rPr>
        <w:t>小学班级管理</w:t>
      </w:r>
      <w:r>
        <w:rPr>
          <w:rFonts w:hint="eastAsia"/>
          <w:b/>
          <w:bCs/>
          <w:u w:val="single"/>
          <w:lang w:val="en-US" w:eastAsia="zh-CN"/>
        </w:rPr>
        <w:t>复习资料B</w:t>
      </w:r>
    </w:p>
    <w:p w14:paraId="57817015">
      <w:pPr>
        <w:spacing w:line="360" w:lineRule="auto"/>
        <w:rPr>
          <w:rFonts w:ascii="宋体" w:hAnsi="宋体" w:cs="宋体"/>
          <w:b/>
        </w:rPr>
      </w:pPr>
      <w:r>
        <w:rPr>
          <w:rFonts w:hint="eastAsia" w:ascii="宋体" w:hAnsi="宋体" w:cs="宋体"/>
          <w:b/>
        </w:rPr>
        <w:t>一、名词解释</w:t>
      </w:r>
    </w:p>
    <w:p w14:paraId="1DF76D80">
      <w:pPr>
        <w:spacing w:line="360" w:lineRule="auto"/>
        <w:ind w:left="210" w:hanging="210" w:hangingChars="100"/>
        <w:jc w:val="left"/>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hint="eastAsia" w:asciiTheme="minorEastAsia" w:hAnsiTheme="minorEastAsia" w:eastAsiaTheme="minorEastAsia"/>
          <w:szCs w:val="21"/>
        </w:rPr>
        <w:t>班级管理目标</w:t>
      </w:r>
    </w:p>
    <w:p w14:paraId="494FF876">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班级管理目标是指班级管理主体（一般是指班主任和学生）通过一系列的管理活动，在一定时期内使班集体达到一种所期望的状态。换言之，就是班级师生通过实施一系列的管理职能，希望把班级办成一定样子，沿着一定的轨道发展，最终达到一定的规格。</w:t>
      </w:r>
    </w:p>
    <w:p w14:paraId="1D78ACF4">
      <w:pPr>
        <w:spacing w:line="360" w:lineRule="auto"/>
        <w:rPr>
          <w:rFonts w:cs="宋体" w:asciiTheme="minorEastAsia" w:hAnsiTheme="minorEastAsia" w:eastAsiaTheme="minorEastAsia"/>
          <w:szCs w:val="21"/>
        </w:rPr>
      </w:pPr>
    </w:p>
    <w:p w14:paraId="4AA0A53B">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2.</w:t>
      </w:r>
      <w:r>
        <w:rPr>
          <w:rFonts w:hint="eastAsia" w:asciiTheme="minorEastAsia" w:hAnsiTheme="minorEastAsia" w:eastAsiaTheme="minorEastAsia"/>
          <w:szCs w:val="21"/>
        </w:rPr>
        <w:t>学生自主管理方法</w:t>
      </w:r>
    </w:p>
    <w:p w14:paraId="53D4AAB3">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学生自主管理方法是班级管理者让班级成员依据教育目标的要求及自己和组织自身的特点，独立自主地管理班级活动的管理方式。</w:t>
      </w:r>
    </w:p>
    <w:p w14:paraId="029EFF7F">
      <w:pPr>
        <w:spacing w:line="360" w:lineRule="auto"/>
        <w:rPr>
          <w:rFonts w:cs="宋体" w:asciiTheme="minorEastAsia" w:hAnsiTheme="minorEastAsia" w:eastAsiaTheme="minorEastAsia"/>
          <w:szCs w:val="21"/>
        </w:rPr>
      </w:pPr>
    </w:p>
    <w:p w14:paraId="1B7602E5">
      <w:pPr>
        <w:spacing w:line="360" w:lineRule="auto"/>
        <w:rPr>
          <w:rFonts w:asciiTheme="minorEastAsia" w:hAnsiTheme="minorEastAsia" w:eastAsiaTheme="minorEastAsia"/>
          <w:szCs w:val="21"/>
        </w:rPr>
      </w:pPr>
      <w:r>
        <w:rPr>
          <w:rFonts w:hint="eastAsia" w:cs="宋体" w:asciiTheme="minorEastAsia" w:hAnsiTheme="minorEastAsia" w:eastAsiaTheme="minorEastAsia"/>
          <w:szCs w:val="21"/>
        </w:rPr>
        <w:t>3.</w:t>
      </w:r>
      <w:r>
        <w:rPr>
          <w:rFonts w:hint="eastAsia" w:asciiTheme="minorEastAsia" w:hAnsiTheme="minorEastAsia" w:eastAsiaTheme="minorEastAsia"/>
          <w:szCs w:val="21"/>
        </w:rPr>
        <w:t>主题班会</w:t>
      </w:r>
    </w:p>
    <w:p w14:paraId="1DF7A361">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主题班会是以学生为主体，以班主任为主导，围绕某一主题有计划、有目的地开展的形式多样、内容丰富并且情境化的班集体活动。</w:t>
      </w:r>
    </w:p>
    <w:p w14:paraId="13A1C832">
      <w:pPr>
        <w:spacing w:line="360" w:lineRule="auto"/>
        <w:rPr>
          <w:rFonts w:asciiTheme="minorEastAsia" w:hAnsiTheme="minorEastAsia" w:eastAsiaTheme="minorEastAsia"/>
          <w:szCs w:val="21"/>
        </w:rPr>
      </w:pPr>
    </w:p>
    <w:p w14:paraId="77973473">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4.迂回法</w:t>
      </w:r>
    </w:p>
    <w:p w14:paraId="35EFFC59">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所谓“迂回法”，就是当教育时机还不成熟时，另辟解决矛盾冲突的路径的一种教育方法。</w:t>
      </w:r>
    </w:p>
    <w:p w14:paraId="1903C63E">
      <w:pPr>
        <w:spacing w:line="360" w:lineRule="auto"/>
        <w:rPr>
          <w:rFonts w:asciiTheme="minorEastAsia" w:hAnsiTheme="minorEastAsia" w:eastAsiaTheme="minorEastAsia"/>
          <w:szCs w:val="21"/>
        </w:rPr>
      </w:pPr>
    </w:p>
    <w:p w14:paraId="090E0097">
      <w:pPr>
        <w:spacing w:line="360" w:lineRule="auto"/>
        <w:rPr>
          <w:rFonts w:cs="宋体" w:asciiTheme="minorEastAsia" w:hAnsiTheme="minorEastAsia" w:eastAsiaTheme="minorEastAsia"/>
          <w:b/>
          <w:szCs w:val="21"/>
        </w:rPr>
      </w:pPr>
      <w:r>
        <w:rPr>
          <w:rFonts w:hint="eastAsia" w:cs="宋体" w:asciiTheme="minorEastAsia" w:hAnsiTheme="minorEastAsia" w:eastAsiaTheme="minorEastAsia"/>
          <w:b/>
          <w:szCs w:val="21"/>
        </w:rPr>
        <w:t>二、简答题</w:t>
      </w:r>
    </w:p>
    <w:p w14:paraId="33978F61">
      <w:pPr>
        <w:spacing w:line="360" w:lineRule="auto"/>
        <w:rPr>
          <w:rFonts w:hint="eastAsia" w:asciiTheme="minorEastAsia" w:hAnsiTheme="minorEastAsia" w:eastAsiaTheme="minorEastAsia"/>
          <w:szCs w:val="21"/>
        </w:rPr>
      </w:pPr>
      <w:r>
        <w:rPr>
          <w:rFonts w:hint="eastAsia" w:cs="宋体" w:asciiTheme="minorEastAsia" w:hAnsiTheme="minorEastAsia" w:eastAsiaTheme="minorEastAsia"/>
          <w:szCs w:val="21"/>
        </w:rPr>
        <w:t>1.</w:t>
      </w:r>
      <w:r>
        <w:rPr>
          <w:rFonts w:hint="eastAsia" w:asciiTheme="minorEastAsia" w:hAnsiTheme="minorEastAsia" w:eastAsiaTheme="minorEastAsia"/>
          <w:szCs w:val="21"/>
        </w:rPr>
        <w:t>班主任的能力素质要求有哪些？</w:t>
      </w:r>
    </w:p>
    <w:p w14:paraId="199A5734">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（1）社交能力（2）生动艺术的表达能力（3）缜密有方的组织管理能力（4）机智灵敏的应变能力（5）分析研究能力（6）终身学习的能力</w:t>
      </w:r>
    </w:p>
    <w:p w14:paraId="6EA5F7DD">
      <w:pPr>
        <w:spacing w:line="360" w:lineRule="auto"/>
        <w:rPr>
          <w:rFonts w:hint="eastAsia" w:asciiTheme="minorEastAsia" w:hAnsiTheme="minorEastAsia" w:eastAsiaTheme="minorEastAsia"/>
          <w:szCs w:val="21"/>
        </w:rPr>
      </w:pPr>
    </w:p>
    <w:p w14:paraId="2C0E0E50">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2.请简述班级管理目标制定的程序。</w:t>
      </w:r>
    </w:p>
    <w:p w14:paraId="2DE5F811">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（1）全面收集资料，掌握内外信息（2）提出目标方案（3）评估目标方案（4）比较分析，择优选定</w:t>
      </w:r>
    </w:p>
    <w:p w14:paraId="22472305">
      <w:pPr>
        <w:spacing w:line="360" w:lineRule="auto"/>
        <w:rPr>
          <w:rFonts w:cs="宋体" w:asciiTheme="minorEastAsia" w:hAnsiTheme="minorEastAsia" w:eastAsiaTheme="minorEastAsia"/>
          <w:szCs w:val="21"/>
        </w:rPr>
      </w:pPr>
    </w:p>
    <w:p w14:paraId="1F41F7FD">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3.班级奖励和惩罚应该注意的问题有哪些？</w:t>
      </w:r>
    </w:p>
    <w:p w14:paraId="2C0C8672">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（1）正确认识奖励和惩罚（2）适度运用（3）公平合理（4）认清宗旨（5）讲求艺术</w:t>
      </w:r>
    </w:p>
    <w:p w14:paraId="02F2671D">
      <w:pPr>
        <w:spacing w:line="360" w:lineRule="auto"/>
        <w:rPr>
          <w:rFonts w:cs="宋体" w:asciiTheme="minorEastAsia" w:hAnsiTheme="minorEastAsia" w:eastAsiaTheme="minorEastAsia"/>
          <w:szCs w:val="21"/>
        </w:rPr>
      </w:pPr>
    </w:p>
    <w:p w14:paraId="0CD7A74E">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4. 请简述班级文化管理的功能。</w:t>
      </w:r>
    </w:p>
    <w:p w14:paraId="4E14DA0A">
      <w:pPr>
        <w:spacing w:line="360" w:lineRule="auto"/>
        <w:rPr>
          <w:rFonts w:cs="宋体" w:asciiTheme="minorEastAsia" w:hAnsiTheme="minorEastAsia" w:eastAsiaTheme="minorEastAsia"/>
          <w:szCs w:val="21"/>
        </w:rPr>
      </w:pPr>
      <w:r>
        <w:rPr>
          <w:rFonts w:hint="eastAsia" w:asciiTheme="minorEastAsia" w:hAnsiTheme="minorEastAsia" w:eastAsiaTheme="minorEastAsia"/>
          <w:szCs w:val="21"/>
        </w:rPr>
        <w:t>（1）育人功能（2）凝聚功能（3）制约功能（4）激励功能</w:t>
      </w:r>
    </w:p>
    <w:p w14:paraId="202BB5A2">
      <w:pPr>
        <w:spacing w:line="360" w:lineRule="auto"/>
        <w:rPr>
          <w:rFonts w:hint="eastAsia" w:asciiTheme="minorEastAsia" w:hAnsiTheme="minorEastAsia" w:eastAsiaTheme="minorEastAsia"/>
          <w:szCs w:val="21"/>
        </w:rPr>
      </w:pPr>
    </w:p>
    <w:p w14:paraId="59963EB5">
      <w:pPr>
        <w:spacing w:line="360" w:lineRule="auto"/>
        <w:rPr>
          <w:rFonts w:cs="宋体" w:asciiTheme="minorEastAsia" w:hAnsiTheme="minorEastAsia" w:eastAsiaTheme="minorEastAsia"/>
          <w:b/>
          <w:szCs w:val="21"/>
        </w:rPr>
      </w:pPr>
      <w:r>
        <w:rPr>
          <w:rFonts w:hint="eastAsia" w:cs="宋体" w:asciiTheme="minorEastAsia" w:hAnsiTheme="minorEastAsia" w:eastAsiaTheme="minorEastAsia"/>
          <w:b/>
          <w:szCs w:val="21"/>
        </w:rPr>
        <w:t>三、辨析题</w:t>
      </w:r>
    </w:p>
    <w:p w14:paraId="5FD3A17F">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hint="eastAsia" w:asciiTheme="minorEastAsia" w:hAnsiTheme="minorEastAsia" w:eastAsiaTheme="minorEastAsia"/>
          <w:szCs w:val="21"/>
        </w:rPr>
        <w:t>班级中的非正式群体会干扰班级正常管理，应当坚决禁止和取缔。</w:t>
      </w:r>
    </w:p>
    <w:p w14:paraId="48DE4AAA">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答案：错误。教材指出，班级中的非正式群体有积极、中性、消极之分，并非所有非正式群体都会干扰班级管理。积极型非正式群体能促进学生互助、增强班级凝聚力，应加以利用和引导；消极型非正式群体需通过合理方式转化，而非坚决禁止和取缔，过度压制反而会引发学生抵触情绪。</w:t>
      </w:r>
    </w:p>
    <w:p w14:paraId="7D290C70">
      <w:pPr>
        <w:spacing w:line="360" w:lineRule="auto"/>
        <w:rPr>
          <w:rFonts w:cs="宋体" w:asciiTheme="minorEastAsia" w:hAnsiTheme="minorEastAsia" w:eastAsiaTheme="minorEastAsia"/>
          <w:szCs w:val="21"/>
        </w:rPr>
      </w:pPr>
    </w:p>
    <w:p w14:paraId="5053E09F">
      <w:pPr>
        <w:spacing w:line="360" w:lineRule="auto"/>
        <w:rPr>
          <w:rFonts w:cs="宋体" w:asciiTheme="minorEastAsia" w:hAnsiTheme="minorEastAsia" w:eastAsiaTheme="minorEastAsia"/>
          <w:b/>
          <w:szCs w:val="21"/>
        </w:rPr>
      </w:pPr>
      <w:r>
        <w:rPr>
          <w:rFonts w:hint="eastAsia" w:cs="宋体" w:asciiTheme="minorEastAsia" w:hAnsiTheme="minorEastAsia" w:eastAsiaTheme="minorEastAsia"/>
          <w:b/>
          <w:szCs w:val="21"/>
        </w:rPr>
        <w:t>四、案例分析题</w:t>
      </w:r>
    </w:p>
    <w:p w14:paraId="5DD91B7F">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小学五年级学生萌萌，最近在校上课注意力不集中，作业经常漏做、错题增多，还经常闷闷不乐、不愿参与班级集体活动。班主任刘老师没有私下了解情况，直接在家长群里发布萌萌近期的不良表现，还配文批评家长家庭教育不到位、疏于管教。家长看到后十分尴尬、心里不满，在群里和老师产生言语争执，之后刻意回避和老师沟通，也不再配合班级各项工作，家校关系变得十分紧张。</w:t>
      </w:r>
    </w:p>
    <w:p w14:paraId="380430D8">
      <w:pPr>
        <w:spacing w:line="360" w:lineRule="auto"/>
        <w:ind w:firstLine="420" w:firstLineChars="200"/>
        <w:rPr>
          <w:rFonts w:cs="宋体" w:asciiTheme="minorEastAsia" w:hAnsiTheme="minorEastAsia" w:eastAsiaTheme="minorEastAsia"/>
          <w:szCs w:val="21"/>
        </w:rPr>
      </w:pPr>
      <w:r>
        <w:rPr>
          <w:rFonts w:hint="eastAsia" w:asciiTheme="minorEastAsia" w:hAnsiTheme="minorEastAsia" w:eastAsiaTheme="minorEastAsia"/>
          <w:szCs w:val="21"/>
        </w:rPr>
        <w:t>问题：请结合班级管理中家校沟通与家校合作相关理论，评析刘老师的做法有哪些不妥之处，并结合材料分析班主任做好小学家校沟通的基本要求。</w:t>
      </w:r>
    </w:p>
    <w:p w14:paraId="7B5276B9">
      <w:pPr>
        <w:spacing w:line="360" w:lineRule="auto"/>
        <w:rPr>
          <w:rFonts w:hint="eastAsia" w:asciiTheme="minorEastAsia" w:hAnsiTheme="minorEastAsia"/>
          <w:szCs w:val="21"/>
          <w:lang w:val="en-US" w:eastAsia="zh-CN"/>
        </w:rPr>
      </w:pPr>
    </w:p>
    <w:p w14:paraId="3706E300">
      <w:pPr>
        <w:spacing w:line="360" w:lineRule="auto"/>
        <w:rPr>
          <w:rFonts w:asciiTheme="minorEastAsia" w:hAnsiTheme="minorEastAsia" w:eastAsiaTheme="minorEastAsia"/>
          <w:szCs w:val="21"/>
        </w:rPr>
      </w:pPr>
      <w:r>
        <w:rPr>
          <w:rFonts w:hint="eastAsia" w:asciiTheme="minorEastAsia" w:hAnsiTheme="minorEastAsia"/>
          <w:szCs w:val="21"/>
          <w:lang w:val="en-US" w:eastAsia="zh-CN"/>
        </w:rPr>
        <w:t>答：</w:t>
      </w:r>
      <w:r>
        <w:rPr>
          <w:rFonts w:hint="eastAsia" w:asciiTheme="minorEastAsia" w:hAnsiTheme="minorEastAsia" w:eastAsiaTheme="minorEastAsia"/>
          <w:szCs w:val="21"/>
        </w:rPr>
        <w:t>一、刘老师做法的不妥之处</w:t>
      </w:r>
    </w:p>
    <w:p w14:paraId="04723AF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违背尊重性原则，公开在家长群曝光学生缺点，伤害学生和家长自尊心。沟通方式简单粗暴，随意指责家长，缺乏换位思考与平等尊重。未遵循个别问题私下沟通原则，混淆公开场合与私人沟通边界。未先了解学生情绪、家庭实际情况，主观片面下结论，缺乏客观理性。</w:t>
      </w:r>
    </w:p>
    <w:p w14:paraId="75B565DF">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二、小学班主任家校沟通基本要求</w:t>
      </w:r>
    </w:p>
    <w:p w14:paraId="62E7DD16">
      <w:pPr>
        <w:spacing w:line="360"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坚持平等尊重、真诚友善，不指责、不训斥家长。个别学生问题私下单独沟通，不在班级群公开批评。实事求是客观反映情况，先肯定优点，再委婉指出不足。主动倾听家长诉求，双向交流、换位思考。给出具体家庭教育建议，达成家校教育共识、协同育人。注重日常常态化沟通，不遇事才联系家长。(需具体结合材料分析)</w:t>
      </w:r>
    </w:p>
    <w:p w14:paraId="06D815BF">
      <w:pPr>
        <w:spacing w:line="360" w:lineRule="auto"/>
        <w:ind w:firstLine="420" w:firstLineChars="200"/>
        <w:rPr>
          <w:rFonts w:cs="宋体" w:asciiTheme="minorEastAsia" w:hAnsiTheme="minorEastAsia" w:eastAsiaTheme="minorEastAsia"/>
          <w:szCs w:val="21"/>
        </w:rPr>
      </w:pPr>
    </w:p>
    <w:p w14:paraId="4408AD40">
      <w:pPr>
        <w:rPr>
          <w:rFonts w:hint="eastAsia"/>
          <w:b/>
          <w:bCs/>
          <w:u w:val="single"/>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A604F"/>
    <w:rsid w:val="0B2A604F"/>
    <w:rsid w:val="0B514A22"/>
    <w:rsid w:val="12925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2026-06-01T05:51:00Z</dcterms:created>
  <dc:creator>温岭育华徐老师18957602802</dc:creator>
  <cp:lastModifiedBy>温岭育华徐老师18957602802</cp:lastModifiedBy>
  <dcterms:modified xsi:type="dcterms:W3CDTF">2026-06-01T05:57:27Z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0F30F96C16D04EEDB415243B4BC5FF10_11</vt:lpwstr>
  </property>
  <property fmtid="{D5CDD505-2E9C-101B-9397-08002B2CF9AE}" pid="4" name="KSOTemplateDocerSaveRecord">
    <vt:lpwstr>eyJoZGlkIjoiMDAwYmZmNjc4MWRlZjRmMDc3OWUyMWU0ZmFiMDY3NjIiLCJ1c2VySWQiOiI1NzkxODU4NDUifQ==</vt:lpwstr>
  </property>
</Properties>
</file>