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none"/>
          <w:lang w:val="en-US" w:eastAsia="zh-CN"/>
        </w:rPr>
      </w:pPr>
      <w:r>
        <w:rPr>
          <w:rFonts w:hint="eastAsia" w:ascii="宋体" w:hAnsi="宋体" w:eastAsia="宋体" w:cs="宋体"/>
          <w:bCs/>
          <w:sz w:val="24"/>
          <w:szCs w:val="24"/>
          <w:u w:val="none"/>
          <w:lang w:eastAsia="zh-CN"/>
        </w:rPr>
        <w:t>小组社会工作</w:t>
      </w:r>
      <w:r>
        <w:rPr>
          <w:rFonts w:hint="eastAsia" w:ascii="宋体" w:hAnsi="宋体" w:eastAsia="宋体" w:cs="宋体"/>
          <w:bCs/>
          <w:sz w:val="24"/>
          <w:szCs w:val="24"/>
          <w:u w:val="none"/>
          <w:lang w:val="en-US" w:eastAsia="zh-CN"/>
        </w:rPr>
        <w:t>复习资料</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none"/>
          <w:lang w:val="en-US" w:eastAsia="zh-CN"/>
        </w:rPr>
      </w:pPr>
      <w:r>
        <w:rPr>
          <w:rFonts w:hint="eastAsia" w:ascii="宋体" w:hAnsi="宋体" w:eastAsia="宋体" w:cs="宋体"/>
          <w:bCs/>
          <w:sz w:val="24"/>
          <w:szCs w:val="24"/>
          <w:u w:val="none"/>
          <w:lang w:val="en-US" w:eastAsia="zh-CN"/>
        </w:rPr>
        <w:t>一、单项选择题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小组工作一般由（</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）的组员组成。</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一人或一人以上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两人或两人以上</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三人或三人以上</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五人或五人以</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六人或六人以上</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开放小组和封闭小组是按</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来分类的。</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小组目标</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小组结构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组员间的联系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组员之间的界限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组员参与动机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3.“癌症病友小组”属于下面哪种实务小组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支持小组</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成长小组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教育小组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兴趣小组</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成长小组的目标是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把具有同质性的人聚集在一起，其组员一般都有相同的问题、 经历或经验， 通过相互支持的方式，达到解决问题和成员改变的效果</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希望能缓解症状及其影响力， 帮助组员通过治疗创伤复原并康复， 降低不良症状，促进人格改变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帮助组员学习新知识、新方法或补充相关知识之不足，促使组员能够改变自己原本对问题的看法和解决的方式，来实现改变成员的目标</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挖掘潜能，提高能力和社会意识，促进社会的进步和发展</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帮助组员了解、认识和探索自己，帮助组员最大限度地启动和运用自己的内在资源充分发挥自己的潜能，解决问题并促进个人正常健康地发展</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再社会化是下面哪个社会工作方法的功能特点？</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个案工作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小组工作</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社区工作</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社会工作行政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社会工作研究</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在各种常用的小组模式中最早产生的工作模式是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心理社会模式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社会目标模式核心的理论概念是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社会责任和社会变迁</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社会行动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社会策划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社会发展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社会规划</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 社会目标模式的小组目标是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提高人们的社会意识，促进社会改革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通过治疗，促进个人行为改变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促进小组组员和小组的共同成长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促进小组成员产生社会归属感， 形成相互支持</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培养小组成员的社会责任感</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社会行动模式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危机介入模式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社会目标模式中社会工作者主要扮演的角色是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中介者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使能者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影响者</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通常在社区层面组织和运行的小组工作模式是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在小组运作初期和结束期，社会工作的角色主要是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引导者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资源提供者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中介者</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 要求组员有民主参与社会生活的动机和潜能的是弓组五作模式中的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 在社会目标模式中，社会工作者要特别关注和鼓励</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参加到小组中。</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有较严重情绪和行为问题者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社会中的弱势人士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社会交往能力不足的人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缺乏自信的人</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有相同兴趣的人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 社会目标模式的基本假设是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小组组员通过在小组互动过程中形成共同的目标，可以主动推动小组过程，在这个过程中组员能够获得自我发展，提升参与能力和更好绝乞应社会生活的能力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个人的社会关系与适应方面的问题能够通过小组的方式得到治疗</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小组组员通过在小组互动过程中形成共同的目标，可以主动推动小组过程，在这个过程中组员能够获得自我发展，提升参与能力和承担有积极意义的社会行动的能力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小组组员通过在小组互动过程中形成共同的目标、可以主动推动小组过程，在这个过程中组员能够获得自我实现，提升参与能力和承担有积极意义的社会活动的能力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通过小组，使组员发据自身潜能，增加社会交往信心、知识和技巧，以更好地适应生活</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 以解决个人问题作为小组工作主要任务的小组工作方式 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社会行动模式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 小组工作模式中与个案工作相似最多的是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行为修正模式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 建立小组规范和价值系统是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的小组在实施的过程中要遵循的原则。</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理性情绪治疗模式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 将小组工作的重点集中在组员与组员之间的相互影响的小组工作模式是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w:t>
      </w:r>
      <w:r>
        <w:rPr>
          <w:rFonts w:hint="eastAsia" w:ascii="黑体" w:hAnsi="黑体" w:eastAsia="黑体" w:cs="黑体"/>
          <w:b w:val="0"/>
          <w:bCs/>
          <w:kern w:val="0"/>
          <w:sz w:val="24"/>
          <w:szCs w:val="24"/>
          <w:lang w:val="en-US" w:eastAsia="zh-CN"/>
        </w:rPr>
        <w:t>多项选择题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1. 小组工作的特性有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组员之间有共同的目标和利益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组员对小组有认同感</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组员之间相互依存和相互影响 </w:t>
      </w:r>
      <w:r>
        <w:rPr>
          <w:rFonts w:hint="eastAsia" w:ascii="宋体" w:hAnsi="宋体"/>
          <w:sz w:val="24"/>
          <w:szCs w:val="24"/>
          <w:lang w:val="en-US" w:eastAsia="zh-CN"/>
        </w:rPr>
        <w:t xml:space="preserve">  </w:t>
      </w: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小组中有进于社会控制的方式</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形成特定的小组文化和氛围</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2. 小组的分类标准有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组员人数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组员参与动机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组员间的联系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小组的结构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组员之间的界限</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3. 小组以形成方式分类可分为</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自愿小组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非自愿小组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教育小组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自然小组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组成小组</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4. 结合小组工作实务，最常见的小组类型有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教育小组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成长小组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支持小组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社交小组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治疗小组</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Theme="minorEastAsia"/>
          <w:sz w:val="24"/>
          <w:szCs w:val="24"/>
          <w:lang w:eastAsia="zh-CN"/>
        </w:rPr>
      </w:pPr>
      <w:r>
        <w:rPr>
          <w:rFonts w:hint="eastAsia" w:ascii="宋体" w:hAnsi="宋体"/>
          <w:sz w:val="24"/>
          <w:szCs w:val="24"/>
        </w:rPr>
        <w:t>5. 小组工作中秉承了社会工作价值观的工作原则有</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lang w:val="en-US" w:eastAsia="zh-CN"/>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互助互惠的原则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简洁具体的原则 </w:t>
      </w:r>
      <w:r>
        <w:rPr>
          <w:rFonts w:hint="eastAsia" w:ascii="宋体" w:hAnsi="宋体"/>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尊重小组组员的权利和能力的原则</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增强权能的原则 </w:t>
      </w:r>
      <w:r>
        <w:rPr>
          <w:rFonts w:hint="eastAsia" w:ascii="宋体" w:hAnsi="宋体"/>
          <w:sz w:val="24"/>
          <w:szCs w:val="24"/>
          <w:lang w:val="en-US" w:eastAsia="zh-CN"/>
        </w:rPr>
        <w:t xml:space="preserve">                    </w:t>
      </w:r>
      <w:r>
        <w:rPr>
          <w:rFonts w:hint="eastAsia" w:ascii="宋体" w:hAnsi="宋体"/>
          <w:sz w:val="24"/>
          <w:szCs w:val="24"/>
        </w:rPr>
        <w:t>E民主参与和决策的原则</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6. 小组工作在功能上的特点有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影响个人改变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社会控制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预防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再社会化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形成群体力量解决问题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7. 小组工作在成效上的特点包括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形成群体力量解决问题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促进人际交往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运用团体动力</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促进经验分享和经验选择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在时间和人力资源等方面更经济</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8. 小组工作中常用的工作模式有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社会目标模式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治疗模式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互动模式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发展模式 </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社会策划模式</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9. 小组社会目标模式的理论基础包括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系统论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教育理论 </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社会学观点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心理治疗</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小组动力学</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10. 小组互动模式和发展模式兼有的理论基础是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val="en-US" w:eastAsia="zh-CN"/>
        </w:rPr>
        <w:t xml:space="preserve"> </w:t>
      </w:r>
      <w:r>
        <w:rPr>
          <w:rFonts w:hint="eastAsia" w:ascii="宋体" w:hAnsi="宋体"/>
          <w:sz w:val="24"/>
          <w:szCs w:val="24"/>
        </w:rPr>
        <w:t xml:space="preserve">发展心理学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社会关系和社会结构理论</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sz w:val="24"/>
          <w:szCs w:val="24"/>
          <w:lang w:val="en-US" w:eastAsia="zh-CN"/>
        </w:rPr>
        <w:t xml:space="preserve"> </w:t>
      </w:r>
      <w:r>
        <w:rPr>
          <w:rFonts w:hint="eastAsia" w:ascii="宋体" w:hAnsi="宋体"/>
          <w:sz w:val="24"/>
          <w:szCs w:val="24"/>
        </w:rPr>
        <w:t xml:space="preserve">小组动力学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b/>
          <w:kern w:val="0"/>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精神医学</w:t>
      </w:r>
      <w:r>
        <w:rPr>
          <w:rFonts w:hint="eastAsia" w:ascii="宋体" w:hAnsi="宋体"/>
          <w:sz w:val="24"/>
          <w:szCs w:val="24"/>
          <w:lang w:val="en-US" w:eastAsia="zh-CN"/>
        </w:rPr>
        <w:t xml:space="preserve">        </w:t>
      </w:r>
      <w:r>
        <w:rPr>
          <w:rFonts w:hint="eastAsia" w:ascii="宋体" w:hAnsi="宋体"/>
          <w:sz w:val="24"/>
          <w:szCs w:val="24"/>
        </w:rPr>
        <w:t>E</w:t>
      </w:r>
      <w:r>
        <w:rPr>
          <w:rFonts w:hint="eastAsia" w:ascii="宋体" w:hAnsi="宋体"/>
          <w:sz w:val="24"/>
          <w:szCs w:val="24"/>
          <w:lang w:val="en-US" w:eastAsia="zh-CN"/>
        </w:rPr>
        <w:t xml:space="preserve"> </w:t>
      </w:r>
      <w:r>
        <w:rPr>
          <w:rFonts w:hint="eastAsia" w:ascii="宋体" w:hAnsi="宋体"/>
          <w:sz w:val="24"/>
          <w:szCs w:val="24"/>
        </w:rPr>
        <w:t>心理治疗和咨询</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三、简答题</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1．什么是小组工作？</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2．特斯兰德和利瓦斯提出的专业伦理标准是什么？</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3．简述社会学习理论中认知的重要性？</w:t>
      </w:r>
    </w:p>
    <w:p>
      <w:pPr>
        <w:keepNext w:val="0"/>
        <w:keepLines w:val="0"/>
        <w:pageBreakBefore w:val="0"/>
        <w:widowControl/>
        <w:numPr>
          <w:ilvl w:val="0"/>
          <w:numId w:val="1"/>
        </w:numPr>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rPr>
        <w:t>简述社会目标模式小组工作的实践原则？</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r>
        <w:rPr>
          <w:rFonts w:hint="eastAsia" w:ascii="宋体" w:hAnsi="宋体"/>
          <w:sz w:val="24"/>
          <w:szCs w:val="24"/>
          <w:lang w:val="en-US" w:eastAsia="zh-CN"/>
        </w:rPr>
        <w:t>5</w:t>
      </w:r>
      <w:r>
        <w:rPr>
          <w:rFonts w:hint="eastAsia" w:ascii="宋体" w:hAnsi="宋体"/>
          <w:sz w:val="24"/>
          <w:szCs w:val="24"/>
        </w:rPr>
        <w:t>．小组领导者的角色有哪些？</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p>
    <w:p>
      <w:pPr>
        <w:pStyle w:val="2"/>
        <w:keepNext w:val="0"/>
        <w:keepLines w:val="0"/>
        <w:pageBreakBefore w:val="0"/>
        <w:numPr>
          <w:ilvl w:val="0"/>
          <w:numId w:val="2"/>
        </w:numPr>
        <w:kinsoku/>
        <w:wordWrap/>
        <w:overflowPunct/>
        <w:topLinePunct w:val="0"/>
        <w:autoSpaceDE/>
        <w:autoSpaceDN/>
        <w:bidi w:val="0"/>
        <w:adjustRightInd/>
        <w:snapToGrid/>
        <w:spacing w:line="24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名词解释</w:t>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sz w:val="24"/>
          <w:szCs w:val="24"/>
        </w:rPr>
      </w:pPr>
      <w:r>
        <w:rPr>
          <w:rFonts w:hint="eastAsia" w:hAnsi="宋体"/>
          <w:sz w:val="24"/>
          <w:szCs w:val="24"/>
        </w:rPr>
        <w:t>1．小组</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sz w:val="24"/>
          <w:szCs w:val="24"/>
        </w:rPr>
      </w:pPr>
      <w:r>
        <w:rPr>
          <w:rFonts w:hint="eastAsia" w:hAnsi="宋体"/>
          <w:kern w:val="0"/>
          <w:sz w:val="24"/>
          <w:szCs w:val="24"/>
        </w:rPr>
        <w:t>2．</w:t>
      </w:r>
      <w:r>
        <w:rPr>
          <w:rFonts w:hint="eastAsia" w:hAnsi="宋体"/>
          <w:sz w:val="24"/>
          <w:szCs w:val="24"/>
        </w:rPr>
        <w:t>小组动力</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kern w:val="0"/>
          <w:sz w:val="24"/>
          <w:szCs w:val="24"/>
        </w:rPr>
      </w:pPr>
      <w:r>
        <w:rPr>
          <w:rFonts w:hint="eastAsia" w:hAnsi="宋体"/>
          <w:kern w:val="0"/>
          <w:sz w:val="24"/>
          <w:szCs w:val="24"/>
        </w:rPr>
        <w:t>3．小组冲突</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bCs w:val="0"/>
          <w:kern w:val="0"/>
          <w:sz w:val="24"/>
          <w:szCs w:val="24"/>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kern w:val="0"/>
          <w:sz w:val="24"/>
          <w:szCs w:val="24"/>
        </w:rPr>
      </w:pPr>
      <w:r>
        <w:rPr>
          <w:rFonts w:hint="eastAsia" w:ascii="黑体" w:hAnsi="黑体" w:eastAsia="黑体" w:cs="黑体"/>
          <w:b w:val="0"/>
          <w:bCs w:val="0"/>
          <w:kern w:val="0"/>
          <w:sz w:val="24"/>
          <w:szCs w:val="24"/>
        </w:rPr>
        <w:t xml:space="preserve">五、论述题  </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sz w:val="24"/>
          <w:szCs w:val="24"/>
        </w:rPr>
      </w:pPr>
      <w:r>
        <w:rPr>
          <w:rFonts w:hint="eastAsia" w:hAnsi="宋体"/>
          <w:sz w:val="24"/>
          <w:szCs w:val="24"/>
        </w:rPr>
        <w:t>请全面论述小组结束阶段的特点、工作者的任务及可采用的活动。</w:t>
      </w:r>
    </w:p>
    <w:p>
      <w:pPr>
        <w:pStyle w:val="2"/>
        <w:keepNext w:val="0"/>
        <w:keepLines w:val="0"/>
        <w:pageBreakBefore w:val="0"/>
        <w:kinsoku/>
        <w:wordWrap/>
        <w:overflowPunct/>
        <w:topLinePunct w:val="0"/>
        <w:autoSpaceDE/>
        <w:autoSpaceDN/>
        <w:bidi w:val="0"/>
        <w:adjustRightInd/>
        <w:snapToGrid/>
        <w:spacing w:line="240" w:lineRule="auto"/>
        <w:ind w:firstLine="470" w:firstLineChars="196"/>
        <w:textAlignment w:val="auto"/>
        <w:rPr>
          <w:rFonts w:hint="eastAsia" w:hAnsi="宋体" w:cs="Times New Roman"/>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spacing w:line="240" w:lineRule="auto"/>
        <w:rPr>
          <w:rFonts w:hint="default"/>
          <w:sz w:val="24"/>
          <w:szCs w:val="24"/>
          <w:lang w:val="en-US" w:eastAsia="zh-CN"/>
        </w:rPr>
      </w:pPr>
      <w:r>
        <w:rPr>
          <w:rFonts w:hint="eastAsia"/>
          <w:sz w:val="24"/>
          <w:szCs w:val="24"/>
          <w:lang w:val="en-US" w:eastAsia="zh-CN"/>
        </w:rPr>
        <w:t>复习资料</w:t>
      </w:r>
      <w:r>
        <w:rPr>
          <w:rFonts w:hint="default"/>
          <w:sz w:val="24"/>
          <w:szCs w:val="24"/>
          <w:lang w:val="en-US" w:eastAsia="zh-CN"/>
        </w:rPr>
        <w:t>参考答案</w:t>
      </w:r>
    </w:p>
    <w:p>
      <w:pPr>
        <w:numPr>
          <w:ilvl w:val="0"/>
          <w:numId w:val="3"/>
        </w:numPr>
        <w:spacing w:line="240" w:lineRule="auto"/>
        <w:rPr>
          <w:rFonts w:hint="default"/>
          <w:sz w:val="24"/>
          <w:szCs w:val="24"/>
          <w:lang w:val="en-US" w:eastAsia="zh-CN"/>
        </w:rPr>
      </w:pPr>
      <w:r>
        <w:rPr>
          <w:rFonts w:hint="default"/>
          <w:sz w:val="24"/>
          <w:szCs w:val="24"/>
          <w:lang w:val="en-US" w:eastAsia="zh-CN"/>
        </w:rPr>
        <w:t>单选题</w:t>
      </w:r>
    </w:p>
    <w:p>
      <w:pPr>
        <w:numPr>
          <w:ilvl w:val="0"/>
          <w:numId w:val="0"/>
        </w:numPr>
        <w:spacing w:line="240" w:lineRule="auto"/>
        <w:rPr>
          <w:rFonts w:hint="default"/>
          <w:sz w:val="24"/>
          <w:szCs w:val="24"/>
          <w:lang w:val="en-US" w:eastAsia="zh-CN"/>
        </w:rPr>
      </w:pPr>
      <w:r>
        <w:rPr>
          <w:rFonts w:hint="default"/>
          <w:sz w:val="24"/>
          <w:szCs w:val="24"/>
          <w:lang w:val="en-US" w:eastAsia="zh-CN"/>
        </w:rPr>
        <w:t xml:space="preserve">1.B 2.D 3.A 4.E 5.B 6.A 7.A 8.E 9.D 10.D </w:t>
      </w:r>
    </w:p>
    <w:p>
      <w:pPr>
        <w:spacing w:line="240" w:lineRule="auto"/>
        <w:rPr>
          <w:rFonts w:hint="default"/>
          <w:sz w:val="24"/>
          <w:szCs w:val="24"/>
          <w:lang w:val="en-US" w:eastAsia="zh-CN"/>
        </w:rPr>
      </w:pPr>
      <w:r>
        <w:rPr>
          <w:rFonts w:hint="default"/>
          <w:sz w:val="24"/>
          <w:szCs w:val="24"/>
          <w:lang w:val="en-US" w:eastAsia="zh-CN"/>
        </w:rPr>
        <w:t>11.E 12.C 13.A 14.E 15.B</w:t>
      </w:r>
    </w:p>
    <w:p>
      <w:pPr>
        <w:spacing w:line="240" w:lineRule="auto"/>
        <w:rPr>
          <w:rFonts w:hint="default"/>
          <w:sz w:val="24"/>
          <w:szCs w:val="24"/>
          <w:lang w:val="en-US" w:eastAsia="zh-CN"/>
        </w:rPr>
      </w:pPr>
      <w:r>
        <w:rPr>
          <w:rFonts w:hint="default"/>
          <w:sz w:val="24"/>
          <w:szCs w:val="24"/>
          <w:lang w:val="en-US" w:eastAsia="zh-CN"/>
        </w:rPr>
        <w:t>二、多选题</w:t>
      </w:r>
    </w:p>
    <w:p>
      <w:pPr>
        <w:spacing w:line="240" w:lineRule="auto"/>
        <w:rPr>
          <w:rFonts w:hint="default"/>
          <w:sz w:val="24"/>
          <w:szCs w:val="24"/>
          <w:lang w:val="en-US" w:eastAsia="zh-CN"/>
        </w:rPr>
      </w:pPr>
      <w:r>
        <w:rPr>
          <w:rFonts w:hint="default"/>
          <w:sz w:val="24"/>
          <w:szCs w:val="24"/>
          <w:lang w:val="en-US" w:eastAsia="zh-CN"/>
        </w:rPr>
        <w:t xml:space="preserve">1.ABCDE 2.BCDE 3.DE 4.ABCE 5.ACDE </w:t>
      </w:r>
    </w:p>
    <w:p>
      <w:pPr>
        <w:spacing w:line="240" w:lineRule="auto"/>
        <w:rPr>
          <w:rFonts w:hint="default"/>
          <w:sz w:val="24"/>
          <w:szCs w:val="24"/>
          <w:lang w:val="en-US" w:eastAsia="zh-CN"/>
        </w:rPr>
      </w:pPr>
      <w:bookmarkStart w:id="0" w:name="_GoBack"/>
      <w:bookmarkEnd w:id="0"/>
      <w:r>
        <w:rPr>
          <w:rFonts w:hint="default"/>
          <w:sz w:val="24"/>
          <w:szCs w:val="24"/>
          <w:lang w:val="en-US" w:eastAsia="zh-CN"/>
        </w:rPr>
        <w:t>三、简答论述题</w:t>
      </w:r>
    </w:p>
    <w:p>
      <w:pPr>
        <w:spacing w:line="240" w:lineRule="auto"/>
        <w:rPr>
          <w:rFonts w:hint="default"/>
          <w:sz w:val="24"/>
          <w:szCs w:val="24"/>
          <w:lang w:val="en-US" w:eastAsia="zh-CN"/>
        </w:rPr>
      </w:pPr>
      <w:r>
        <w:rPr>
          <w:rFonts w:hint="default"/>
          <w:sz w:val="24"/>
          <w:szCs w:val="24"/>
          <w:lang w:val="en-US" w:eastAsia="zh-CN"/>
        </w:rPr>
        <w:t>1. 社会实践将小组既当做过程也当做手段， 小组工作是通过小组成员的支持， 改善他们的态度、人际关系和他们应付实际生存环境的能力。 这种方法强调通过小组过程及小组动力去影响案主的态度和行为。 小组成员解决问题的能力和潜力透过成员间的分享、 相互分担和互相支持而发挥出来。</w:t>
      </w:r>
    </w:p>
    <w:p>
      <w:pPr>
        <w:spacing w:line="240" w:lineRule="auto"/>
        <w:rPr>
          <w:rFonts w:hint="default"/>
          <w:sz w:val="24"/>
          <w:szCs w:val="24"/>
          <w:lang w:val="en-US" w:eastAsia="zh-CN"/>
        </w:rPr>
      </w:pPr>
      <w:r>
        <w:rPr>
          <w:rFonts w:hint="default"/>
          <w:sz w:val="24"/>
          <w:szCs w:val="24"/>
          <w:lang w:val="en-US" w:eastAsia="zh-CN"/>
        </w:rPr>
        <w:t>2. 答：（1）组员拥有明确的知情权（ 2）明确保密的原则和措施（ 3）从事小组工作的社工，必须经过一定的培训和专业教育，具备一定的经验才可以带领一个小组（ 4）在特定的情况下，社工在带领小组过程中，遇到问题时接受督导和咨询。 （5）经过筛选决定组员，形成小组，要确保组员的需求能够在小线中得到满足。 （6）社工有责任协助组员达成治疗目标 （ 7）组员在小组中必须得到保护（ 8）平等公正地对待每个组员 （9）社工不能利用组员来达到个人目的（ 10）社工有责任对组员进行及时评估和跟进，以保证他们的需要得到满足。</w:t>
      </w:r>
    </w:p>
    <w:p>
      <w:pPr>
        <w:spacing w:line="240" w:lineRule="auto"/>
        <w:rPr>
          <w:rFonts w:hint="default"/>
          <w:sz w:val="24"/>
          <w:szCs w:val="24"/>
          <w:lang w:val="en-US" w:eastAsia="zh-CN"/>
        </w:rPr>
      </w:pPr>
      <w:r>
        <w:rPr>
          <w:rFonts w:hint="default"/>
          <w:sz w:val="24"/>
          <w:szCs w:val="24"/>
          <w:lang w:val="en-US" w:eastAsia="zh-CN"/>
        </w:rPr>
        <w:t>3. 答： 班杜拉强调在学习过程中认知的重要性。 在班杜拉看来， 人的学习绝不是像机器人一样波动、 机械。 学习的成功很大程度上在于人的认知能力的发挥。 班杜拉将观察学习视为一个过程， 这个过程又可分为注意过程、 保持过程、 运动过程、 复现过程和动机过程五个部分。</w:t>
      </w:r>
    </w:p>
    <w:p>
      <w:pPr>
        <w:spacing w:line="240" w:lineRule="auto"/>
        <w:rPr>
          <w:rFonts w:hint="default"/>
          <w:sz w:val="24"/>
          <w:szCs w:val="24"/>
          <w:lang w:val="en-US" w:eastAsia="zh-CN"/>
        </w:rPr>
      </w:pPr>
      <w:r>
        <w:rPr>
          <w:rFonts w:hint="default"/>
          <w:sz w:val="24"/>
          <w:szCs w:val="24"/>
          <w:lang w:val="en-US" w:eastAsia="zh-CN"/>
        </w:rPr>
        <w:t>如果没有认知能力的支持。观察学习是不可能出现的，我们必须细心注意被观察者的行为，</w:t>
      </w:r>
    </w:p>
    <w:p>
      <w:pPr>
        <w:spacing w:line="240" w:lineRule="auto"/>
        <w:rPr>
          <w:rFonts w:hint="default"/>
          <w:sz w:val="24"/>
          <w:szCs w:val="24"/>
          <w:lang w:val="en-US" w:eastAsia="zh-CN"/>
        </w:rPr>
      </w:pPr>
      <w:r>
        <w:rPr>
          <w:rFonts w:hint="default"/>
          <w:sz w:val="24"/>
          <w:szCs w:val="24"/>
          <w:lang w:val="en-US" w:eastAsia="zh-CN"/>
        </w:rPr>
        <w:t>同时还要积极有序地整理、 吸收， 然后将这些信息储存到我们的记忆中， 以备我们将来对该行为的模仿。</w:t>
      </w:r>
    </w:p>
    <w:p>
      <w:pPr>
        <w:numPr>
          <w:ilvl w:val="0"/>
          <w:numId w:val="0"/>
        </w:numPr>
        <w:spacing w:line="240" w:lineRule="auto"/>
        <w:ind w:leftChars="0"/>
        <w:rPr>
          <w:rFonts w:hint="default"/>
          <w:sz w:val="24"/>
          <w:szCs w:val="24"/>
          <w:lang w:val="en-US" w:eastAsia="zh-CN"/>
        </w:rPr>
      </w:pPr>
      <w:r>
        <w:rPr>
          <w:rFonts w:hint="eastAsia"/>
          <w:sz w:val="24"/>
          <w:szCs w:val="24"/>
          <w:lang w:val="en-US" w:eastAsia="zh-CN"/>
        </w:rPr>
        <w:t>4.</w:t>
      </w:r>
      <w:r>
        <w:rPr>
          <w:rFonts w:hint="default"/>
          <w:sz w:val="24"/>
          <w:szCs w:val="24"/>
          <w:lang w:val="en-US" w:eastAsia="zh-CN"/>
        </w:rPr>
        <w:t>答：</w:t>
      </w:r>
    </w:p>
    <w:p>
      <w:pPr>
        <w:numPr>
          <w:ilvl w:val="0"/>
          <w:numId w:val="0"/>
        </w:numPr>
        <w:spacing w:line="240" w:lineRule="auto"/>
        <w:ind w:leftChars="0"/>
        <w:rPr>
          <w:rFonts w:hint="default"/>
          <w:sz w:val="24"/>
          <w:szCs w:val="24"/>
          <w:lang w:val="en-US" w:eastAsia="zh-CN"/>
        </w:rPr>
      </w:pPr>
      <w:r>
        <w:rPr>
          <w:rFonts w:hint="default"/>
          <w:sz w:val="24"/>
          <w:szCs w:val="24"/>
          <w:lang w:val="en-US" w:eastAsia="zh-CN"/>
        </w:rPr>
        <w:t>5. 答：（1）领导者是小组的起始者和推进者（ 2）领导者是过程的观察者和反馈者（ 3）领导者是小组规则的执行者</w:t>
      </w:r>
    </w:p>
    <w:p>
      <w:pPr>
        <w:numPr>
          <w:ilvl w:val="0"/>
          <w:numId w:val="0"/>
        </w:numPr>
        <w:spacing w:line="240" w:lineRule="auto"/>
        <w:ind w:leftChars="0"/>
        <w:rPr>
          <w:rFonts w:hint="default"/>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四、名词解释</w:t>
      </w:r>
    </w:p>
    <w:p>
      <w:pPr>
        <w:keepNext w:val="0"/>
        <w:keepLines w:val="0"/>
        <w:widowControl/>
        <w:suppressLineNumbers w:val="0"/>
        <w:spacing w:line="240" w:lineRule="auto"/>
        <w:jc w:val="left"/>
        <w:rPr>
          <w:sz w:val="24"/>
          <w:szCs w:val="24"/>
        </w:rPr>
      </w:pPr>
      <w:r>
        <w:rPr>
          <w:rFonts w:hint="eastAsia"/>
          <w:sz w:val="24"/>
          <w:szCs w:val="24"/>
          <w:lang w:val="en-US" w:eastAsia="zh-CN"/>
        </w:rPr>
        <w:t>1.</w:t>
      </w:r>
      <w:r>
        <w:rPr>
          <w:rFonts w:ascii="宋体" w:hAnsi="宋体" w:eastAsia="宋体" w:cs="宋体"/>
          <w:kern w:val="0"/>
          <w:sz w:val="24"/>
          <w:szCs w:val="24"/>
          <w:lang w:val="en-US" w:eastAsia="zh-CN" w:bidi="ar"/>
        </w:rPr>
        <w:t>由两个以上个人组成，具有明显的社会性、归属性、激励性和互动性等特征的动态群体</w:t>
      </w:r>
    </w:p>
    <w:p>
      <w:pPr>
        <w:spacing w:line="240" w:lineRule="auto"/>
        <w:rPr>
          <w:sz w:val="24"/>
          <w:szCs w:val="24"/>
        </w:rPr>
      </w:pPr>
      <w:r>
        <w:rPr>
          <w:rFonts w:hint="eastAsia"/>
          <w:sz w:val="24"/>
          <w:szCs w:val="24"/>
          <w:lang w:val="en-US" w:eastAsia="zh-CN"/>
        </w:rPr>
        <w:t>2.</w:t>
      </w:r>
      <w:r>
        <w:rPr>
          <w:sz w:val="24"/>
          <w:szCs w:val="24"/>
          <w:lang w:val="en-US" w:eastAsia="zh-CN"/>
        </w:rPr>
        <w:t>小组动力是描述小组在实现目标的过程中，参与小组生命发展的各种复杂力量及其交互作用和交互方式，这个过程包括小组的形成、启动、发展、成熟、落幕、结束、跟进等所有过程。</w:t>
      </w:r>
    </w:p>
    <w:p>
      <w:pPr>
        <w:keepNext w:val="0"/>
        <w:keepLines w:val="0"/>
        <w:widowControl/>
        <w:suppressLineNumbers w:val="0"/>
        <w:spacing w:line="240" w:lineRule="auto"/>
        <w:jc w:val="left"/>
        <w:rPr>
          <w:rFonts w:hint="eastAsia"/>
          <w:sz w:val="24"/>
          <w:szCs w:val="24"/>
          <w:lang w:val="en-US" w:eastAsia="zh-CN"/>
        </w:rPr>
      </w:pPr>
      <w:r>
        <w:rPr>
          <w:rFonts w:hint="eastAsia"/>
          <w:sz w:val="24"/>
          <w:szCs w:val="24"/>
          <w:lang w:val="en-US" w:eastAsia="zh-CN"/>
        </w:rPr>
        <w:t>3.</w:t>
      </w:r>
    </w:p>
    <w:p>
      <w:pPr>
        <w:keepNext w:val="0"/>
        <w:keepLines w:val="0"/>
        <w:widowControl/>
        <w:suppressLineNumbers w:val="0"/>
        <w:spacing w:line="240" w:lineRule="auto"/>
        <w:jc w:val="left"/>
        <w:rPr>
          <w:rFonts w:hint="eastAsia"/>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 xml:space="preserve">五、论述题   </w:t>
      </w:r>
    </w:p>
    <w:p>
      <w:pPr>
        <w:spacing w:line="240" w:lineRule="auto"/>
        <w:rPr>
          <w:rFonts w:hint="eastAsia"/>
          <w:sz w:val="24"/>
          <w:szCs w:val="24"/>
          <w:lang w:val="en-US" w:eastAsia="zh-CN"/>
        </w:rPr>
      </w:pPr>
      <w:r>
        <w:rPr>
          <w:rFonts w:hint="eastAsia"/>
          <w:sz w:val="24"/>
          <w:szCs w:val="24"/>
          <w:lang w:val="en-US" w:eastAsia="zh-CN"/>
        </w:rPr>
        <w:t xml:space="preserve">  （一）特点 </w:t>
      </w:r>
    </w:p>
    <w:p>
      <w:pPr>
        <w:spacing w:line="240" w:lineRule="auto"/>
        <w:rPr>
          <w:rFonts w:hint="eastAsia"/>
          <w:sz w:val="24"/>
          <w:szCs w:val="24"/>
          <w:lang w:val="en-US" w:eastAsia="zh-CN"/>
        </w:rPr>
      </w:pPr>
      <w:r>
        <w:rPr>
          <w:rFonts w:hint="eastAsia"/>
          <w:sz w:val="24"/>
          <w:szCs w:val="24"/>
          <w:lang w:val="en-US" w:eastAsia="zh-CN"/>
        </w:rPr>
        <w:t xml:space="preserve">出现两极情感及情绪反应，两极情感包括正面、积极的肯定情绪和负面消极的否定情绪；情绪反应包括否定、愤怒、退化、压抑、接受；组员之间的联结呈现松散状态 </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小组结束阶段的任务</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保持组员的小组经验；处理分离的情绪和感受；转介；评估；</w:t>
      </w:r>
    </w:p>
    <w:p>
      <w:pPr>
        <w:numPr>
          <w:ilvl w:val="0"/>
          <w:numId w:val="4"/>
        </w:numPr>
        <w:spacing w:line="240" w:lineRule="auto"/>
        <w:ind w:left="105" w:leftChars="0" w:firstLine="0" w:firstLineChars="0"/>
        <w:rPr>
          <w:rFonts w:hint="eastAsia"/>
          <w:sz w:val="24"/>
          <w:szCs w:val="24"/>
          <w:lang w:val="en-US" w:eastAsia="zh-CN"/>
        </w:rPr>
      </w:pPr>
      <w:r>
        <w:rPr>
          <w:rFonts w:hint="eastAsia"/>
          <w:sz w:val="24"/>
          <w:szCs w:val="24"/>
          <w:lang w:val="en-US" w:eastAsia="zh-CN"/>
        </w:rPr>
        <w:t xml:space="preserve">小组结束阶段的活动 </w:t>
      </w:r>
    </w:p>
    <w:p>
      <w:pPr>
        <w:numPr>
          <w:ilvl w:val="0"/>
          <w:numId w:val="4"/>
        </w:numPr>
        <w:spacing w:line="240" w:lineRule="auto"/>
        <w:ind w:left="105" w:leftChars="0" w:firstLine="0" w:firstLineChars="0"/>
        <w:rPr>
          <w:rFonts w:hint="default"/>
          <w:sz w:val="24"/>
          <w:szCs w:val="24"/>
          <w:lang w:val="en-US" w:eastAsia="zh-CN"/>
        </w:rPr>
      </w:pPr>
      <w:r>
        <w:rPr>
          <w:rFonts w:hint="eastAsia"/>
          <w:sz w:val="24"/>
          <w:szCs w:val="24"/>
          <w:lang w:val="en-US" w:eastAsia="zh-CN"/>
        </w:rPr>
        <w:t>经验回顾； 协助组员回顾他们在小组中取得的成果；以欢送会等形式总结 （比较好的方式包括借助一些仪式性的活动，如赠送礼物、颁奖、发给证书、话别、拍照、临别赠言或其他足以流露自然感情的方式来处理。）；提醒保密；收集意见。</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4"/>
          <w:szCs w:val="24"/>
        </w:rPr>
      </w:pPr>
    </w:p>
    <w:p>
      <w:pPr>
        <w:numPr>
          <w:ilvl w:val="0"/>
          <w:numId w:val="0"/>
        </w:numPr>
        <w:spacing w:line="240" w:lineRule="auto"/>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6</w:t>
                          </w:r>
                          <w:r>
                            <w:rPr>
                              <w:rFonts w:hint="eastAsia"/>
                              <w:sz w:val="21"/>
                              <w:szCs w:val="21"/>
                              <w:lang w:eastAsia="zh-CN"/>
                            </w:rPr>
                            <w:fldChar w:fldCharType="end"/>
                          </w:r>
                          <w:r>
                            <w:rPr>
                              <w:rFonts w:hint="eastAsia"/>
                              <w:sz w:val="21"/>
                              <w:szCs w:val="21"/>
                              <w:lang w:eastAsia="zh-CN"/>
                            </w:rPr>
                            <w:t xml:space="preserve"> </w:t>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6</w:t>
                    </w:r>
                    <w:r>
                      <w:rPr>
                        <w:rFonts w:hint="eastAsia"/>
                        <w:sz w:val="21"/>
                        <w:szCs w:val="21"/>
                        <w:lang w:eastAsia="zh-CN"/>
                      </w:rPr>
                      <w:fldChar w:fldCharType="end"/>
                    </w:r>
                    <w:r>
                      <w:rPr>
                        <w:rFonts w:hint="eastAsia"/>
                        <w:sz w:val="21"/>
                        <w:szCs w:val="21"/>
                        <w:lang w:eastAsia="zh-CN"/>
                      </w:rPr>
                      <w:t xml:space="preserve"> </w:t>
                    </w:r>
                    <w:r>
                      <w:rPr>
                        <w:rFonts w:hint="eastAsia"/>
                        <w:lang w:eastAsia="zh-CN"/>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EF9B3"/>
    <w:multiLevelType w:val="singleLevel"/>
    <w:tmpl w:val="82DEF9B3"/>
    <w:lvl w:ilvl="0" w:tentative="0">
      <w:start w:val="4"/>
      <w:numFmt w:val="decimal"/>
      <w:suff w:val="nothing"/>
      <w:lvlText w:val="%1．"/>
      <w:lvlJc w:val="left"/>
    </w:lvl>
  </w:abstractNum>
  <w:abstractNum w:abstractNumId="1">
    <w:nsid w:val="22E98099"/>
    <w:multiLevelType w:val="singleLevel"/>
    <w:tmpl w:val="22E98099"/>
    <w:lvl w:ilvl="0" w:tentative="0">
      <w:start w:val="2"/>
      <w:numFmt w:val="chineseCounting"/>
      <w:suff w:val="nothing"/>
      <w:lvlText w:val="（%1）"/>
      <w:lvlJc w:val="left"/>
      <w:pPr>
        <w:ind w:left="105" w:leftChars="0" w:firstLine="0" w:firstLineChars="0"/>
      </w:pPr>
      <w:rPr>
        <w:rFonts w:hint="eastAsia"/>
      </w:rPr>
    </w:lvl>
  </w:abstractNum>
  <w:abstractNum w:abstractNumId="2">
    <w:nsid w:val="535A225A"/>
    <w:multiLevelType w:val="singleLevel"/>
    <w:tmpl w:val="535A225A"/>
    <w:lvl w:ilvl="0" w:tentative="0">
      <w:start w:val="1"/>
      <w:numFmt w:val="chineseCounting"/>
      <w:suff w:val="nothing"/>
      <w:lvlText w:val="%1、"/>
      <w:lvlJc w:val="left"/>
      <w:rPr>
        <w:rFonts w:hint="eastAsia"/>
      </w:rPr>
    </w:lvl>
  </w:abstractNum>
  <w:abstractNum w:abstractNumId="3">
    <w:nsid w:val="70F06618"/>
    <w:multiLevelType w:val="singleLevel"/>
    <w:tmpl w:val="70F06618"/>
    <w:lvl w:ilvl="0" w:tentative="0">
      <w:start w:val="4"/>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12359C"/>
    <w:rsid w:val="00967055"/>
    <w:rsid w:val="01D61FAF"/>
    <w:rsid w:val="03B934DB"/>
    <w:rsid w:val="04FA09B6"/>
    <w:rsid w:val="05935274"/>
    <w:rsid w:val="065A667D"/>
    <w:rsid w:val="06F41FF1"/>
    <w:rsid w:val="07FE32EA"/>
    <w:rsid w:val="08082410"/>
    <w:rsid w:val="08414E51"/>
    <w:rsid w:val="08BA7B0E"/>
    <w:rsid w:val="090B0844"/>
    <w:rsid w:val="098B31DB"/>
    <w:rsid w:val="0AF66E7C"/>
    <w:rsid w:val="0D8F7D07"/>
    <w:rsid w:val="0E44619C"/>
    <w:rsid w:val="1141458B"/>
    <w:rsid w:val="11C60E6D"/>
    <w:rsid w:val="12FC0AEB"/>
    <w:rsid w:val="140C4F44"/>
    <w:rsid w:val="15BB243F"/>
    <w:rsid w:val="15E82B8D"/>
    <w:rsid w:val="19B00437"/>
    <w:rsid w:val="1A595377"/>
    <w:rsid w:val="1BDE5224"/>
    <w:rsid w:val="1C4709A0"/>
    <w:rsid w:val="1C744405"/>
    <w:rsid w:val="1EAD0D12"/>
    <w:rsid w:val="1F0E1149"/>
    <w:rsid w:val="20210648"/>
    <w:rsid w:val="20A978BE"/>
    <w:rsid w:val="223141D7"/>
    <w:rsid w:val="223D0D51"/>
    <w:rsid w:val="226C3067"/>
    <w:rsid w:val="228B7A9D"/>
    <w:rsid w:val="22DE3463"/>
    <w:rsid w:val="24E57607"/>
    <w:rsid w:val="254D2E4A"/>
    <w:rsid w:val="25A662E6"/>
    <w:rsid w:val="27D06157"/>
    <w:rsid w:val="284769E8"/>
    <w:rsid w:val="291B25C4"/>
    <w:rsid w:val="29253E99"/>
    <w:rsid w:val="2B107A4E"/>
    <w:rsid w:val="2CE601D3"/>
    <w:rsid w:val="2D3A716F"/>
    <w:rsid w:val="2DD21C0C"/>
    <w:rsid w:val="2FEC0379"/>
    <w:rsid w:val="31820C5F"/>
    <w:rsid w:val="318F3014"/>
    <w:rsid w:val="322B4983"/>
    <w:rsid w:val="33651A39"/>
    <w:rsid w:val="347F71D4"/>
    <w:rsid w:val="3517309D"/>
    <w:rsid w:val="35500F28"/>
    <w:rsid w:val="370E34AA"/>
    <w:rsid w:val="384E0404"/>
    <w:rsid w:val="3ACA03E2"/>
    <w:rsid w:val="3AD2107B"/>
    <w:rsid w:val="3C0B5A8E"/>
    <w:rsid w:val="3E531FC2"/>
    <w:rsid w:val="3E7462FE"/>
    <w:rsid w:val="3F801781"/>
    <w:rsid w:val="40006031"/>
    <w:rsid w:val="40287227"/>
    <w:rsid w:val="40F45C28"/>
    <w:rsid w:val="43AF3EA0"/>
    <w:rsid w:val="43B5033D"/>
    <w:rsid w:val="440C1D73"/>
    <w:rsid w:val="44406A35"/>
    <w:rsid w:val="462F542D"/>
    <w:rsid w:val="46837229"/>
    <w:rsid w:val="47182FBE"/>
    <w:rsid w:val="472235FD"/>
    <w:rsid w:val="47364526"/>
    <w:rsid w:val="47BC5E11"/>
    <w:rsid w:val="48040118"/>
    <w:rsid w:val="4809359B"/>
    <w:rsid w:val="49584223"/>
    <w:rsid w:val="4AD0025E"/>
    <w:rsid w:val="4B6A674F"/>
    <w:rsid w:val="4CE17B30"/>
    <w:rsid w:val="4E920928"/>
    <w:rsid w:val="4F135B89"/>
    <w:rsid w:val="50563D4C"/>
    <w:rsid w:val="50D42998"/>
    <w:rsid w:val="517354C9"/>
    <w:rsid w:val="51DA1AB3"/>
    <w:rsid w:val="52483D98"/>
    <w:rsid w:val="525E3864"/>
    <w:rsid w:val="532A6481"/>
    <w:rsid w:val="56C22930"/>
    <w:rsid w:val="572211BA"/>
    <w:rsid w:val="57911378"/>
    <w:rsid w:val="582B4C15"/>
    <w:rsid w:val="58781197"/>
    <w:rsid w:val="5C9F5289"/>
    <w:rsid w:val="5E7A6676"/>
    <w:rsid w:val="5EE7588E"/>
    <w:rsid w:val="602C346D"/>
    <w:rsid w:val="60CC0815"/>
    <w:rsid w:val="61162A87"/>
    <w:rsid w:val="64041D7C"/>
    <w:rsid w:val="66404B9E"/>
    <w:rsid w:val="66980E9F"/>
    <w:rsid w:val="691C41CF"/>
    <w:rsid w:val="6B301FDA"/>
    <w:rsid w:val="6C275633"/>
    <w:rsid w:val="6D687AAD"/>
    <w:rsid w:val="6DA17C18"/>
    <w:rsid w:val="6DE81A65"/>
    <w:rsid w:val="6EB926ED"/>
    <w:rsid w:val="6EF93DCA"/>
    <w:rsid w:val="6F287A95"/>
    <w:rsid w:val="6F3D2CE3"/>
    <w:rsid w:val="70BA79EC"/>
    <w:rsid w:val="70FF4E32"/>
    <w:rsid w:val="71BE2A86"/>
    <w:rsid w:val="72CD03E5"/>
    <w:rsid w:val="72F10C27"/>
    <w:rsid w:val="731E05A3"/>
    <w:rsid w:val="745F2D25"/>
    <w:rsid w:val="74CD1A99"/>
    <w:rsid w:val="74FE180C"/>
    <w:rsid w:val="76595511"/>
    <w:rsid w:val="76A841D7"/>
    <w:rsid w:val="7822050D"/>
    <w:rsid w:val="79F46E29"/>
    <w:rsid w:val="7B021542"/>
    <w:rsid w:val="7B6E7AFF"/>
    <w:rsid w:val="7BC90C29"/>
    <w:rsid w:val="7C357501"/>
    <w:rsid w:val="7D5D05A0"/>
    <w:rsid w:val="7E3677A2"/>
    <w:rsid w:val="7E597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Strong"/>
    <w:basedOn w:val="6"/>
    <w:qFormat/>
    <w:uiPriority w:val="0"/>
    <w:rPr>
      <w:b/>
    </w:rPr>
  </w:style>
  <w:style w:type="character" w:styleId="8">
    <w:name w:val="FollowedHyperlink"/>
    <w:basedOn w:val="6"/>
    <w:qFormat/>
    <w:uiPriority w:val="0"/>
    <w:rPr>
      <w:color w:val="800080"/>
      <w:u w:val="none"/>
    </w:rPr>
  </w:style>
  <w:style w:type="character" w:styleId="9">
    <w:name w:val="Emphasis"/>
    <w:basedOn w:val="6"/>
    <w:qFormat/>
    <w:uiPriority w:val="0"/>
    <w:rPr>
      <w:i/>
    </w:rPr>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0000FF"/>
      <w:u w:val="none"/>
    </w:rPr>
  </w:style>
  <w:style w:type="character" w:styleId="13">
    <w:name w:val="HTML Code"/>
    <w:basedOn w:val="6"/>
    <w:qFormat/>
    <w:uiPriority w:val="0"/>
    <w:rPr>
      <w:rFonts w:hint="default" w:ascii="Courier New" w:hAnsi="Courier New" w:eastAsia="Courier New" w:cs="Courier New"/>
      <w:sz w:val="20"/>
    </w:rPr>
  </w:style>
  <w:style w:type="character" w:styleId="14">
    <w:name w:val="HTML Cite"/>
    <w:basedOn w:val="6"/>
    <w:qFormat/>
    <w:uiPriority w:val="0"/>
  </w:style>
  <w:style w:type="character" w:styleId="15">
    <w:name w:val="HTML Keyboard"/>
    <w:basedOn w:val="6"/>
    <w:qFormat/>
    <w:uiPriority w:val="0"/>
    <w:rPr>
      <w:rFonts w:hint="default" w:ascii="Courier New" w:hAnsi="Courier New" w:eastAsia="Courier New" w:cs="Courier New"/>
      <w:sz w:val="20"/>
    </w:rPr>
  </w:style>
  <w:style w:type="character" w:styleId="16">
    <w:name w:val="HTML Sample"/>
    <w:basedOn w:val="6"/>
    <w:qFormat/>
    <w:uiPriority w:val="0"/>
    <w:rPr>
      <w:rFonts w:ascii="Courier New" w:hAnsi="Courier New" w:eastAsia="Courier New" w:cs="Courier New"/>
    </w:rPr>
  </w:style>
  <w:style w:type="character" w:customStyle="1" w:styleId="17">
    <w:name w:val="current"/>
    <w:basedOn w:val="6"/>
    <w:qFormat/>
    <w:uiPriority w:val="0"/>
    <w:rPr>
      <w:b/>
      <w:color w:val="FFFFFF"/>
      <w:shd w:val="clear" w:fill="00AAEE"/>
    </w:rPr>
  </w:style>
  <w:style w:type="character" w:customStyle="1" w:styleId="18">
    <w:name w:val="layui-layer-tabnow"/>
    <w:basedOn w:val="6"/>
    <w:qFormat/>
    <w:uiPriority w:val="0"/>
    <w:rPr>
      <w:bdr w:val="single" w:color="CCCCCC" w:sz="6" w:space="0"/>
      <w:shd w:val="clear" w:fill="FFFFFF"/>
    </w:rPr>
  </w:style>
  <w:style w:type="character" w:customStyle="1" w:styleId="19">
    <w:name w:val="first-child"/>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3360</Words>
  <Characters>3496</Characters>
  <Lines>0</Lines>
  <Paragraphs>0</Paragraphs>
  <TotalTime>4</TotalTime>
  <ScaleCrop>false</ScaleCrop>
  <LinksUpToDate>false</LinksUpToDate>
  <CharactersWithSpaces>4603</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2023-07-12T01:07:57Z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66C5763252454138AA7BCD89EC51D800_13</vt:lpwstr>
  </property>
  <property fmtid="{D5CDD505-2E9C-101B-9397-08002B2CF9AE}" pid="5" name="commondata">
    <vt:lpwstr>eyJoZGlkIjoiMWVjZDczN2VjNDBhZjIwYzk1ZjIxZmJjMDllZDY4MWEifQ==</vt:lpwstr>
  </property>
</Properties>
</file>