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b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</w:rPr>
        <w:t>岗前实训和教育</w:t>
      </w: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复习资料</w:t>
      </w: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color w:val="auto"/>
          <w:sz w:val="24"/>
          <w:szCs w:val="24"/>
          <w:lang w:val="en-US" w:eastAsia="zh-CN"/>
        </w:rPr>
        <w:t>一、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en-US" w:eastAsia="zh-CN"/>
        </w:rPr>
        <w:t>单项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选择题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1、特级护理适用对象（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病情危重，随时可能发生病情变化需要进行抢救的患者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手术后或者治疗期间需要严格卧床的患者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生活部分自理，病情随时可能发生变化的患者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生活完全不能自理且病情不稳定的患者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2、护生，赵某，在进行戴无菌手套的练习，老师应给予纠正的操作是（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戴手套前先洗手、戴口罩和工作帽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核对标签上的手套号码和灭菌日期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戴上手套的双手置腰部水平以上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戴上手套的右手持另一手套的内面戴上左手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3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输血完毕后，应保留血袋（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）小时。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8小时　　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12小时　　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16小时　　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24小时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4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下列不属于一级护理的适用对象的是（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病情趋向稳定的重症患者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生活完全不能自理且病情不稳定的患者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有生命危险需要严密监护的患者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生活部分自理，并随时可能发生变化的患者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5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全体护理人员上班时应做到“三严”、“六注意”其中“三严”指的是（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严格岗位责任制、严格查对制度、严格操作规程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严格岗位责任制、严格查对制度、严格安全管理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严格操作规程、严格查对制度、严格安全管理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严格操作规程、严格岗位责任制、严格安全管理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6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“病情稳定，仍需卧床的患者”需要给予（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特级护理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B.一级护理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C.二级护理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.三级护理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7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下例不属于护士权利的是（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护士有从事学术研究和交流、参加行业协会和专业学术团体的权利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护士有对医疗机构和卫生主管部门的工作提出意见和建议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护士有尊重、关心、爱护患者，保护患者隐私的权利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护士有患职业病的，有依照有关法律、行政法规的规定获得赔偿的权利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8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下列在住院期间不属于不良事件的是（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药物的副作用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B.跌倒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C.坠床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D.走失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9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当发生严重不良事件时，应最先以（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）的形式报告护理部。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书面形式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B.立即口头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C.E-mail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D.会议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10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不属于输血查对制度的是（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A.查采血日期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B.供血者姓名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C.查血液有无凝血或溶血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D.查病人年龄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二、多项选择题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1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、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管理的基本原理包括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“人本”原理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B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系统原理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C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动态原理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D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效益原理 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E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反馈原理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2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、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在护理管理中常用的政策包括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考核政策  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B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职称制度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C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福利待遇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D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在职教育      E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晋升政策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3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、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评价时问花费的有效性包括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时间安排是否合理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B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是否完成了组织目标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 C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时间的浪费情况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D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如何减少时间浪费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   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E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是否有效授权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4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、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护理质量是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以物质形式来反映其作用和效果   B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集中地反映在护理服务的成效方面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C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护理工作本质的集中表现         D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衡量护理人员素质的重要标志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E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护理领导管理水平的重要标志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>5、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护士长行政管理职责包括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检查护理质量    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B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制定本病区护理工作计划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C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合理使用人力资源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eastAsia="宋体" w:cs="Times New Roman"/>
          <w:b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sz w:val="21"/>
          <w:szCs w:val="21"/>
        </w:rPr>
        <w:t>D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组织护理查房        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>E</w:t>
      </w:r>
      <w:r>
        <w:rPr>
          <w:rFonts w:hint="default" w:ascii="Times New Roman" w:hAnsi="Times New Roman" w:eastAsia="宋体" w:cs="Times New Roman"/>
          <w:bCs/>
          <w:sz w:val="21"/>
          <w:szCs w:val="21"/>
          <w:lang w:eastAsia="zh-CN"/>
        </w:rPr>
        <w:t>.</w:t>
      </w:r>
      <w:r>
        <w:rPr>
          <w:rFonts w:hint="default" w:ascii="Times New Roman" w:hAnsi="Times New Roman" w:eastAsia="宋体" w:cs="Times New Roman"/>
          <w:bCs/>
          <w:sz w:val="21"/>
          <w:szCs w:val="21"/>
        </w:rPr>
        <w:t xml:space="preserve">开展护理新技术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6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下例不属于“五到位”全程优质服务的是（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A.行李有人拿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B.就诊有人引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C.手续有人办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D.住院检查有人陪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7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下列哪项不属于交接班制度的交班内容（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A.医嘱执行情况、各种护理记录、各种标本采集及各种处置完成情况，对尚未完成的工作，应向接班者交待清楚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B.值班护士除核对本班医嘱外，还必须核对上一班的所有医嘱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C.危重、大手术、瘫痪、昏迷、长期卧床、大小便失禁等病人的皮肤情况基础护理完成情况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D. 治疗室、换药室、办公室及病房的整洁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8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下例不属于护理温馨服务“七到位”的是（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A.方便病人到位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B.入院接待到位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C.服务态度到位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D.诊断治疗到位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9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下列哪项不属于化学性废物（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A.载玻片、玻璃试管、玻璃安瓿等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B.医学影像室、实验室废弃的化学试剂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C.废弃的过氧乙酸等化学消毒剂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废弃的汞血压计、汞温度计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0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关于医院感染哪项是错误的（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A.无明确潜伏期的感染，规定入院48小时后发生的感染为医院感染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有明确潜伏期的感染，自入院时起超过平均潜伏期后发生的感染为医院感染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医院工作人员在医院内获得的感染也属于医院感染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D.本次发生的感染直接与上次住院无关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判断题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1、特级护理患者每小时巡视患者，观察患者病情变化发现异常及时报告医生。（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2、医嘱执行情况、各种护理记录、各种标本采集及各种处置完成情况，对尚未完成的工作，应向交班者交待清楚。（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3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手术后或者治疗期间需要严格卧床的患者，应给予特级护理。（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4、医院工作人员在医院内获得的感染也属于医院感染。（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5、易致过敏药物，给药前要经过反复核对，用后保留安瓿。（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6、医疗废物分为五大类：感染性废物、病理性废物、损伤性废物、药物性废物、化学性废物。（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7、生活部分自理的患者属于二级护理。（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8、护理沟通服务“四主动”是指：主动介绍、主动健康教育、主动解答疑问、主动沟通。（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9、高热时酒精擦浴其散热方式是对流。（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10、服药、注射、输液前必须严格执行“三查七对”，一注意制度。（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）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四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1、简述三查八对一注意。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2、简述手术室无菌七步洗手顺序。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3、试述沟通与护理工作有什么关系?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常见的几种输液反应及静脉输液的适应症。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>、首诊负责医师的工作职责是什么？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五、论述题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1、试述护理人员排班的基本原则。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实习生岗前培训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参考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答案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一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单选题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2.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3.   4.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5.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A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6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7.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8.   9.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10.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bookmarkStart w:id="0" w:name="_GoBack"/>
      <w:r>
        <w:rPr>
          <w:rFonts w:hint="default" w:ascii="Times New Roman" w:hAnsi="Times New Roman" w:cs="Times New Roman"/>
          <w:color w:val="auto"/>
          <w:sz w:val="21"/>
          <w:szCs w:val="21"/>
        </w:rPr>
        <w:t>11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A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12.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13.   14.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15.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bookmarkEnd w:id="0"/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二、多项选题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 xml:space="preserve">ABCD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 xml:space="preserve">ABCDE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ABCDE</w:t>
      </w:r>
      <w:r>
        <w:rPr>
          <w:rFonts w:hint="eastAsia"/>
          <w:lang w:val="en-US" w:eastAsia="zh-CN"/>
        </w:rPr>
        <w:t xml:space="preserve">  4.   5.BC  6.BCD   7.ACD  8.ABC  9.BCD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三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、判断题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×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2.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×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3.  4.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√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5.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×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6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√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7.  8.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√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9.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×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10.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四、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简答题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、答：对床号 姓名 药名 剂量 浓度 时间 用法 有效期 注意用药后的反应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、答：从指尖开始：手指---手掌---手背---腕部----前臂----肘部----上臂下1/2处。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、答：①有利于增进护士与患者的关系 ②促进护患双方的身体健康 ③创造良好的工作环境 ④是新型医学模式的需要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</w:t>
      </w:r>
      <w:r>
        <w:rPr>
          <w:sz w:val="21"/>
          <w:szCs w:val="21"/>
        </w:rPr>
        <w:t>、答：首诊医师的工作职责是：对患者的检查、诊断、治疗、抢救、转院和转科等工作负责。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论述题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1、答：(1)护理管理协调化：计算机的应用有助于护理管理中的各项活动的统一协调，保证了护理管理与医疗、后勤、医技等方面的联系及协调统一。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(2)护理管理方法有效化及合理化：计算机管理以控制及协调为中心。可以通过周密的分析、计划及研究，量化各种护理指标，提高了管理效益。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(3)管理手段科学化、最优化：应用计算机管理，可以使各种护理管理数据达到完整、统一、量化，保证了科学的管理。同时由于用定量的方法代替了定性的方法，使管理效率及管理决策更加精确有效。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(4)护理人力的节约化：计算机的应用，减少了护理人员及护理管理者从事非护理性工作的书面重复性劳动，使她们有更多的时问为病人提供直接的护理服务，使管理者有更多的时间从事计划、组织、决策、协调及控制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382810"/>
    <w:multiLevelType w:val="singleLevel"/>
    <w:tmpl w:val="8238281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8868922"/>
    <w:multiLevelType w:val="singleLevel"/>
    <w:tmpl w:val="88868922"/>
    <w:lvl w:ilvl="0" w:tentative="0">
      <w:start w:val="2"/>
      <w:numFmt w:val="upperLetter"/>
      <w:suff w:val="space"/>
      <w:lvlText w:val="%1."/>
      <w:lvlJc w:val="left"/>
    </w:lvl>
  </w:abstractNum>
  <w:abstractNum w:abstractNumId="2">
    <w:nsid w:val="DAFE3652"/>
    <w:multiLevelType w:val="singleLevel"/>
    <w:tmpl w:val="DAFE365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485C86"/>
    <w:rsid w:val="00BF4A18"/>
    <w:rsid w:val="00F21EE9"/>
    <w:rsid w:val="02003965"/>
    <w:rsid w:val="029E0948"/>
    <w:rsid w:val="03A65639"/>
    <w:rsid w:val="06B7028A"/>
    <w:rsid w:val="073931E9"/>
    <w:rsid w:val="07466358"/>
    <w:rsid w:val="08AB0267"/>
    <w:rsid w:val="08DA3DBD"/>
    <w:rsid w:val="0A5F26E2"/>
    <w:rsid w:val="0B3F7D83"/>
    <w:rsid w:val="0C4A59E2"/>
    <w:rsid w:val="0C873AE2"/>
    <w:rsid w:val="0D7C7EB8"/>
    <w:rsid w:val="0E44619C"/>
    <w:rsid w:val="0E773120"/>
    <w:rsid w:val="0FB816D8"/>
    <w:rsid w:val="113757BB"/>
    <w:rsid w:val="129D4E39"/>
    <w:rsid w:val="12C606BB"/>
    <w:rsid w:val="14953587"/>
    <w:rsid w:val="158A2607"/>
    <w:rsid w:val="15F90105"/>
    <w:rsid w:val="160301FC"/>
    <w:rsid w:val="163F388E"/>
    <w:rsid w:val="16A73D94"/>
    <w:rsid w:val="17171ADE"/>
    <w:rsid w:val="175E2CA6"/>
    <w:rsid w:val="17D92B68"/>
    <w:rsid w:val="194A2C30"/>
    <w:rsid w:val="1A595377"/>
    <w:rsid w:val="1AF73C56"/>
    <w:rsid w:val="1B322299"/>
    <w:rsid w:val="1B6D21B6"/>
    <w:rsid w:val="1B8B5642"/>
    <w:rsid w:val="1BDE5224"/>
    <w:rsid w:val="1C4709A0"/>
    <w:rsid w:val="1C5549C6"/>
    <w:rsid w:val="1D1C3FFF"/>
    <w:rsid w:val="1E35175F"/>
    <w:rsid w:val="1E4F3322"/>
    <w:rsid w:val="1EB93856"/>
    <w:rsid w:val="1F032CAE"/>
    <w:rsid w:val="20702B5A"/>
    <w:rsid w:val="20EA11F8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65278F1"/>
    <w:rsid w:val="269656DA"/>
    <w:rsid w:val="27736371"/>
    <w:rsid w:val="29186276"/>
    <w:rsid w:val="2977489C"/>
    <w:rsid w:val="297B2CE2"/>
    <w:rsid w:val="2A284F30"/>
    <w:rsid w:val="2A9A5367"/>
    <w:rsid w:val="2AB42A1A"/>
    <w:rsid w:val="2B4F0D90"/>
    <w:rsid w:val="2B951700"/>
    <w:rsid w:val="2BC44246"/>
    <w:rsid w:val="2C250D85"/>
    <w:rsid w:val="2CF418D5"/>
    <w:rsid w:val="2DCE27F5"/>
    <w:rsid w:val="2F24060B"/>
    <w:rsid w:val="2F7C30E9"/>
    <w:rsid w:val="2FBD3592"/>
    <w:rsid w:val="3075313F"/>
    <w:rsid w:val="307561EC"/>
    <w:rsid w:val="32E611B6"/>
    <w:rsid w:val="33335FDF"/>
    <w:rsid w:val="33423079"/>
    <w:rsid w:val="33434BF3"/>
    <w:rsid w:val="34E93019"/>
    <w:rsid w:val="36080EE7"/>
    <w:rsid w:val="38030A75"/>
    <w:rsid w:val="383A049B"/>
    <w:rsid w:val="388E0CC2"/>
    <w:rsid w:val="39930ABA"/>
    <w:rsid w:val="3AD8010E"/>
    <w:rsid w:val="3C36609D"/>
    <w:rsid w:val="3D8E3A72"/>
    <w:rsid w:val="3E531FC2"/>
    <w:rsid w:val="3E682BF5"/>
    <w:rsid w:val="3E822812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3B5033D"/>
    <w:rsid w:val="43F3462F"/>
    <w:rsid w:val="47182FBE"/>
    <w:rsid w:val="48904DF0"/>
    <w:rsid w:val="48E20CB9"/>
    <w:rsid w:val="49346374"/>
    <w:rsid w:val="49566085"/>
    <w:rsid w:val="4AC33A67"/>
    <w:rsid w:val="4B801961"/>
    <w:rsid w:val="4E0A1F12"/>
    <w:rsid w:val="4F2E6272"/>
    <w:rsid w:val="4F665207"/>
    <w:rsid w:val="4F7E6C99"/>
    <w:rsid w:val="4FB77125"/>
    <w:rsid w:val="4FBE767A"/>
    <w:rsid w:val="50504B98"/>
    <w:rsid w:val="507229A8"/>
    <w:rsid w:val="512531C2"/>
    <w:rsid w:val="51DE794B"/>
    <w:rsid w:val="52483D98"/>
    <w:rsid w:val="52533093"/>
    <w:rsid w:val="525B7702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C1B4F"/>
    <w:rsid w:val="5A0F661E"/>
    <w:rsid w:val="5E3F07CB"/>
    <w:rsid w:val="5FEA3A3A"/>
    <w:rsid w:val="6097255C"/>
    <w:rsid w:val="60996EE4"/>
    <w:rsid w:val="62E47B0C"/>
    <w:rsid w:val="649626DB"/>
    <w:rsid w:val="655A40B6"/>
    <w:rsid w:val="655A7D50"/>
    <w:rsid w:val="66316516"/>
    <w:rsid w:val="66E51686"/>
    <w:rsid w:val="675E6D35"/>
    <w:rsid w:val="68A853A9"/>
    <w:rsid w:val="69162CAE"/>
    <w:rsid w:val="6942555C"/>
    <w:rsid w:val="6A106661"/>
    <w:rsid w:val="6A3528E3"/>
    <w:rsid w:val="6B3C4E6A"/>
    <w:rsid w:val="6BDA1DB5"/>
    <w:rsid w:val="6D3E77C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5062763"/>
    <w:rsid w:val="753D32F4"/>
    <w:rsid w:val="75D3418F"/>
    <w:rsid w:val="76F82301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D6F6458"/>
    <w:rsid w:val="7D85068E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2701</Words>
  <Characters>2949</Characters>
  <Lines>0</Lines>
  <Paragraphs>0</Paragraphs>
  <TotalTime>9</TotalTime>
  <ScaleCrop>false</ScaleCrop>
  <LinksUpToDate>false</LinksUpToDate>
  <CharactersWithSpaces>3791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2023-03-24T03:08:15Z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8156A766028F42BC8DE9306443E908B7</vt:lpwstr>
  </property>
</Properties>
</file>