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</w:rPr>
        <w:t>202</w:t>
      </w:r>
      <w:r>
        <w:rPr>
          <w:rFonts w:hint="eastAsia"/>
          <w:b/>
          <w:bCs/>
          <w:sz w:val="24"/>
          <w:szCs w:val="21"/>
          <w:lang w:val="en-US" w:eastAsia="zh-CN"/>
        </w:rPr>
        <w:t>4</w:t>
      </w:r>
      <w:r>
        <w:rPr>
          <w:rFonts w:hint="eastAsia"/>
          <w:b/>
          <w:bCs/>
          <w:sz w:val="24"/>
          <w:szCs w:val="21"/>
        </w:rPr>
        <w:t>年春季期末考试</w:t>
      </w:r>
      <w:r>
        <w:rPr>
          <w:rFonts w:hint="eastAsia"/>
          <w:b/>
          <w:bCs/>
          <w:sz w:val="24"/>
          <w:szCs w:val="21"/>
          <w:lang w:val="en-US" w:eastAsia="zh-CN"/>
        </w:rPr>
        <w:t>复习资料：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一、填空题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1、按应用文使用领域划分，可以分为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公文和</w:t>
      </w:r>
      <w:r>
        <w:rPr>
          <w:rFonts w:ascii="宋体" w:hAnsi="宋体"/>
          <w:szCs w:val="21"/>
          <w:u w:val="single"/>
        </w:rPr>
        <w:t xml:space="preserve">    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公文。</w:t>
      </w:r>
    </w:p>
    <w:p>
      <w:pPr>
        <w:spacing w:line="360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2、决定的特点有：</w:t>
      </w: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 xml:space="preserve">        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 xml:space="preserve"> 。</w:t>
      </w:r>
    </w:p>
    <w:p>
      <w:pPr>
        <w:spacing w:line="360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3、通告的种类有：</w:t>
      </w:r>
      <w:r>
        <w:rPr>
          <w:rFonts w:hint="eastAsia" w:ascii="宋体" w:hAnsi="宋体"/>
          <w:kern w:val="0"/>
          <w:szCs w:val="21"/>
          <w:u w:val="single"/>
        </w:rPr>
        <w:t xml:space="preserve">     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 xml:space="preserve">        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 xml:space="preserve"> 。</w:t>
      </w:r>
    </w:p>
    <w:p>
      <w:pPr>
        <w:rPr>
          <w:rFonts w:hint="eastAsia"/>
        </w:rPr>
      </w:pP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、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二、简答题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1、撰写报告应注意哪些事项？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、述职报告有哪些特点？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3、请简述请示与报告的区别。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/>
          <w:szCs w:val="21"/>
        </w:rPr>
      </w:pPr>
      <w:r>
        <w:rPr>
          <w:rFonts w:hint="eastAsia" w:ascii="宋体" w:hAnsi="宋体" w:eastAsia="宋体" w:cs="宋体"/>
          <w:b w:val="0"/>
          <w:bCs/>
          <w:sz w:val="24"/>
        </w:rPr>
        <w:t>三、写作题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XXX</w:t>
      </w:r>
      <w:r>
        <w:rPr>
          <w:rFonts w:hint="eastAsia" w:ascii="宋体" w:hAnsi="宋体"/>
          <w:szCs w:val="21"/>
        </w:rPr>
        <w:t>今年5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岁，是A大学行政管理系的教授，性别男。你是学校人事处的工作人员。请出具一份证明信，证明Z教授的身份。</w:t>
      </w:r>
    </w:p>
    <w:p>
      <w:pPr>
        <w:rPr>
          <w:rFonts w:hint="default"/>
          <w:sz w:val="24"/>
          <w:szCs w:val="21"/>
          <w:lang w:val="en-US" w:eastAsia="zh-CN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2、你于昨天在学校1</w:t>
      </w:r>
      <w:r>
        <w:rPr>
          <w:rFonts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自习室不慎丢失一个钱包（内有身份证、银行卡等重要物件），请选择相应文体撰写，用于寻找钱包。（字数不多于</w:t>
      </w:r>
      <w:r>
        <w:rPr>
          <w:rFonts w:ascii="宋体" w:hAnsi="宋体"/>
          <w:szCs w:val="21"/>
        </w:rPr>
        <w:t>200</w:t>
      </w:r>
      <w:r>
        <w:rPr>
          <w:rFonts w:hint="eastAsia" w:ascii="宋体" w:hAnsi="宋体"/>
          <w:szCs w:val="21"/>
        </w:rPr>
        <w:t>字）</w:t>
      </w:r>
    </w:p>
    <w:p>
      <w:pPr>
        <w:rPr>
          <w:rFonts w:hint="default"/>
          <w:sz w:val="24"/>
          <w:szCs w:val="21"/>
          <w:lang w:val="en-US" w:eastAsia="zh-CN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3、假设你是A大学的一位教授。</w:t>
      </w:r>
      <w:r>
        <w:rPr>
          <w:rFonts w:ascii="宋体" w:hAnsi="宋体"/>
          <w:szCs w:val="21"/>
        </w:rPr>
        <w:t>Z</w:t>
      </w:r>
      <w:r>
        <w:rPr>
          <w:rFonts w:hint="eastAsia" w:ascii="宋体" w:hAnsi="宋体"/>
          <w:szCs w:val="21"/>
        </w:rPr>
        <w:t>同学想去X大学应聘行政秘书的工作。请给该大学的</w:t>
      </w:r>
      <w:r>
        <w:rPr>
          <w:rFonts w:ascii="宋体" w:hAnsi="宋体"/>
          <w:szCs w:val="21"/>
        </w:rPr>
        <w:t>W</w:t>
      </w:r>
      <w:r>
        <w:rPr>
          <w:rFonts w:hint="eastAsia" w:ascii="宋体" w:hAnsi="宋体"/>
          <w:szCs w:val="21"/>
        </w:rPr>
        <w:t>主任写一封推荐信，推荐优秀的</w:t>
      </w:r>
      <w:r>
        <w:rPr>
          <w:rFonts w:ascii="宋体" w:hAnsi="宋体"/>
          <w:szCs w:val="21"/>
        </w:rPr>
        <w:t>Z</w:t>
      </w:r>
      <w:r>
        <w:rPr>
          <w:rFonts w:hint="eastAsia" w:ascii="宋体" w:hAnsi="宋体"/>
          <w:szCs w:val="21"/>
        </w:rPr>
        <w:t>同学去面试。（字数不多于</w:t>
      </w:r>
      <w:r>
        <w:rPr>
          <w:rFonts w:ascii="宋体" w:hAnsi="宋体"/>
          <w:szCs w:val="21"/>
        </w:rPr>
        <w:t>400</w:t>
      </w:r>
      <w:r>
        <w:rPr>
          <w:rFonts w:hint="eastAsia" w:ascii="宋体" w:hAnsi="宋体"/>
          <w:szCs w:val="21"/>
        </w:rPr>
        <w:t>字）</w:t>
      </w:r>
    </w:p>
    <w:p>
      <w:pPr>
        <w:rPr>
          <w:rFonts w:hint="default"/>
          <w:sz w:val="24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请为校长撰写一份在学校本科生毕业典礼上的演讲稿。（字数不少于6</w:t>
      </w:r>
      <w:r>
        <w:rPr>
          <w:rFonts w:ascii="宋体" w:hAnsi="宋体"/>
          <w:szCs w:val="21"/>
        </w:rPr>
        <w:t>00</w:t>
      </w:r>
      <w:r>
        <w:rPr>
          <w:rFonts w:hint="eastAsia" w:ascii="宋体" w:hAnsi="宋体"/>
          <w:szCs w:val="21"/>
        </w:rPr>
        <w:t>字）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应用写作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-参考答案：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24"/>
        </w:rPr>
        <w:t>填空题</w:t>
      </w:r>
    </w:p>
    <w:p>
      <w:r>
        <w:rPr>
          <w:rFonts w:hint="eastAsia"/>
        </w:rPr>
        <w:t>1、国家行政机关、日常事务</w:t>
      </w:r>
    </w:p>
    <w:p>
      <w:r>
        <w:t>2</w:t>
      </w:r>
      <w:r>
        <w:rPr>
          <w:rFonts w:hint="eastAsia"/>
        </w:rPr>
        <w:t>、指令性、具体性、广泛性</w:t>
      </w:r>
    </w:p>
    <w:p>
      <w:r>
        <w:rPr>
          <w:rFonts w:hint="eastAsia"/>
        </w:rPr>
        <w:t>3、知照性、办理性、行止性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二、简答题</w:t>
      </w:r>
    </w:p>
    <w:p>
      <w:r>
        <w:rPr>
          <w:rFonts w:hint="eastAsia"/>
        </w:rPr>
        <w:t>1、第一，要注意明确写作目的。一是根据目的确定报告的具体种类，根据目的选择典型材料和重点内容。</w:t>
      </w:r>
    </w:p>
    <w:p>
      <w:r>
        <w:rPr>
          <w:rFonts w:hint="eastAsia"/>
        </w:rPr>
        <w:t>第二，报告的材料应确实、可靠。各单位通过报告向上级汇报工作、反映情况和问题，其目的是让上级机关正确掌握全面情况，以便制定相应的方针、政策。所以“报告”材料要翔实、可靠，而绝不能用不负责任的“据说”、“传闻”、“估计”和“可能”的材料。</w:t>
      </w:r>
    </w:p>
    <w:p>
      <w:r>
        <w:rPr>
          <w:rFonts w:hint="eastAsia"/>
        </w:rPr>
        <w:t>第三，报告里的观点要正确。报告里不仅有材料，而且还有根据材料概括出的观点。如果报告的观点错了，那么上级机关根据第二手材料综合的观点也会是错误的。</w:t>
      </w:r>
    </w:p>
    <w:p>
      <w:r>
        <w:rPr>
          <w:rFonts w:hint="eastAsia"/>
        </w:rPr>
        <w:t>第四，文字要简练。</w:t>
      </w:r>
    </w:p>
    <w:p/>
    <w:p>
      <w:r>
        <w:rPr>
          <w:rFonts w:hint="eastAsia"/>
        </w:rPr>
        <w:t>2、</w:t>
      </w:r>
      <w:r>
        <w:t>(一）</w:t>
      </w:r>
      <w:r>
        <w:rPr>
          <w:rFonts w:hint="eastAsia"/>
        </w:rPr>
        <w:t>专用性</w:t>
      </w:r>
    </w:p>
    <w:p>
      <w:r>
        <w:rPr>
          <w:rFonts w:hint="eastAsia"/>
        </w:rPr>
        <w:t>述职报告一般是工作人员对自己在规定的范围（职责范围）、时间（任职时间）</w:t>
      </w:r>
      <w:r>
        <w:t>政绩的归纳、总结，具有专用性。</w:t>
      </w:r>
    </w:p>
    <w:p>
      <w:r>
        <w:rPr>
          <w:rFonts w:hint="eastAsia"/>
        </w:rPr>
        <w:t>（二）严肃性</w:t>
      </w:r>
    </w:p>
    <w:p>
      <w:r>
        <w:rPr>
          <w:rFonts w:hint="eastAsia"/>
        </w:rPr>
        <w:t>述职者要严格按照国家或单位统一规定的工作标准做总结汇报，因此，述职者的报告必须严肃认真，实事求是，用语准确，评价中肯。文字简明扼要，观点明确，语言朴实无华。</w:t>
      </w:r>
    </w:p>
    <w:p>
      <w:r>
        <w:t>(三）</w:t>
      </w:r>
      <w:r>
        <w:rPr>
          <w:rFonts w:hint="eastAsia"/>
        </w:rPr>
        <w:t>自述性</w:t>
      </w:r>
    </w:p>
    <w:p>
      <w:r>
        <w:rPr>
          <w:rFonts w:hint="eastAsia"/>
        </w:rPr>
        <w:t>述职者使用第一人称，本着对个人、对组织负责的态度，采用自述的方式面对听众或读者，做恰当的自我评估。</w:t>
      </w:r>
    </w:p>
    <w:p/>
    <w:p>
      <w:r>
        <w:t>3</w:t>
      </w:r>
      <w:r>
        <w:rPr>
          <w:rFonts w:hint="eastAsia"/>
        </w:rPr>
        <w:t>、第一，行文目的不同。请示用于向上级请求指示或批准某些事项，待上级明确审批意见后再开展或结束工作，在请示中可以向上级明确提出务必予以答复的要求；报告却不能请求指示或批准，更不能要求必须复文。</w:t>
      </w:r>
    </w:p>
    <w:p>
      <w:r>
        <w:rPr>
          <w:rFonts w:hint="eastAsia"/>
        </w:rPr>
        <w:t>第二，两个文种的作用不同。请示对工作起到启始或中续作用；报告则起到汇报工作、反映情况供上级了解或参考的作用。</w:t>
      </w:r>
    </w:p>
    <w:p>
      <w:pPr>
        <w:rPr>
          <w:rFonts w:hint="eastAsia"/>
        </w:rPr>
      </w:pPr>
      <w:r>
        <w:rPr>
          <w:rFonts w:hint="eastAsia"/>
        </w:rPr>
        <w:t>第三，两个文种的形成时间不同。请示只能在事前，报告在事后或事情进行当中形成。</w:t>
      </w:r>
    </w:p>
    <w:p>
      <w:pPr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写作题</w:t>
      </w:r>
    </w:p>
    <w:p>
      <w:pPr>
        <w:rPr>
          <w:rFonts w:hint="eastAsia"/>
        </w:rPr>
      </w:pPr>
      <w:r>
        <w:rPr>
          <w:rFonts w:hint="eastAsia"/>
        </w:rPr>
        <w:t>1、格式正确，措辞和信息准确，语言简洁</w:t>
      </w:r>
    </w:p>
    <w:p>
      <w:r>
        <w:rPr>
          <w:rFonts w:hint="eastAsia"/>
        </w:rPr>
        <w:t>2、选择“寻物启事”文体，信息准确，格式正确</w:t>
      </w:r>
    </w:p>
    <w:p>
      <w:pPr>
        <w:rPr>
          <w:rFonts w:hint="eastAsia"/>
        </w:rPr>
      </w:pPr>
      <w:r>
        <w:rPr>
          <w:rFonts w:hint="eastAsia"/>
        </w:rPr>
        <w:t>3、格式正确，措辞和信息准确，语言简洁</w:t>
      </w:r>
    </w:p>
    <w:p>
      <w:r>
        <w:rPr>
          <w:rFonts w:hint="eastAsia"/>
        </w:rPr>
        <w:t>4、符合演讲者身份，</w:t>
      </w:r>
      <w:r>
        <w:t>层次分明，语言流畅</w:t>
      </w:r>
    </w:p>
    <w:p/>
    <w:p>
      <w:pPr>
        <w:rPr>
          <w:rFonts w:hint="default"/>
          <w:sz w:val="24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8C200"/>
    <w:multiLevelType w:val="singleLevel"/>
    <w:tmpl w:val="3588C20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3000855"/>
    <w:multiLevelType w:val="multilevel"/>
    <w:tmpl w:val="43000855"/>
    <w:lvl w:ilvl="0" w:tentative="0">
      <w:start w:val="3"/>
      <w:numFmt w:val="japaneseCounting"/>
      <w:lvlText w:val="%1、"/>
      <w:lvlJc w:val="left"/>
      <w:pPr>
        <w:ind w:left="510" w:hanging="510"/>
      </w:pPr>
    </w:lvl>
    <w:lvl w:ilvl="1" w:tentative="0">
      <w:start w:val="1"/>
      <w:numFmt w:val="decimal"/>
      <w:lvlText w:val="%2、"/>
      <w:lvlJc w:val="left"/>
      <w:pPr>
        <w:ind w:left="780" w:hanging="36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GQyZjRjY2ZhMTJlYmYwN2M1MmQ4MjlmMDk1OTYifQ=="/>
  </w:docVars>
  <w:rsids>
    <w:rsidRoot w:val="00000000"/>
    <w:rsid w:val="0BF36D9E"/>
    <w:rsid w:val="0FCA70EE"/>
    <w:rsid w:val="1D30511D"/>
    <w:rsid w:val="1E4744D0"/>
    <w:rsid w:val="3375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1127</Characters>
  <Lines>0</Lines>
  <Paragraphs>0</Paragraphs>
  <TotalTime>0</TotalTime>
  <ScaleCrop>false</ScaleCrop>
  <LinksUpToDate>false</LinksUpToDate>
  <CharactersWithSpaces>1253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2024-06-03T06:40:00Z</dcterms:created>
  <dc:creator>Administrator</dc:creator>
  <cp:lastModifiedBy>育华教育叶燮燮</cp:lastModifiedBy>
  <dcterms:modified xsi:type="dcterms:W3CDTF">2024-06-12T06:35:48Z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2F321E9A72AC415595188C4D956A246B_12</vt:lpwstr>
  </property>
</Properties>
</file>