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eastAsia" w:ascii="宋体" w:hAnsi="宋体" w:cs="宋体"/>
          <w:b/>
          <w:bCs/>
          <w:color w:val="000000"/>
          <w:kern w:val="0"/>
          <w:sz w:val="24"/>
          <w:szCs w:val="24"/>
          <w:lang w:val="en-US" w:eastAsia="zh-CN" w:bidi="ar"/>
        </w:rPr>
      </w:pPr>
      <w:r>
        <w:rPr>
          <w:rFonts w:hint="eastAsia" w:ascii="宋体" w:hAnsi="宋体" w:cs="宋体"/>
          <w:b/>
          <w:bCs/>
          <w:color w:val="000000"/>
          <w:kern w:val="0"/>
          <w:sz w:val="24"/>
          <w:szCs w:val="24"/>
          <w:lang w:val="en-US" w:eastAsia="zh-CN" w:bidi="ar"/>
        </w:rPr>
        <w:t>应用文写作</w:t>
      </w:r>
    </w:p>
    <w:p>
      <w:pPr>
        <w:keepNext w:val="0"/>
        <w:keepLines w:val="0"/>
        <w:widowControl/>
        <w:suppressLineNumbers w:val="0"/>
        <w:jc w:val="left"/>
        <w:rPr>
          <w:rFonts w:hint="eastAsia" w:ascii="宋体" w:hAnsi="宋体" w:eastAsia="宋体" w:cs="宋体"/>
          <w:b/>
          <w:bCs/>
          <w:sz w:val="24"/>
          <w:szCs w:val="24"/>
        </w:rPr>
      </w:pPr>
      <w:r>
        <w:rPr>
          <w:rFonts w:hint="eastAsia" w:ascii="宋体" w:hAnsi="宋体" w:eastAsia="宋体" w:cs="宋体"/>
          <w:b/>
          <w:bCs/>
          <w:color w:val="000000"/>
          <w:kern w:val="0"/>
          <w:sz w:val="24"/>
          <w:szCs w:val="24"/>
          <w:lang w:val="en-US" w:eastAsia="zh-CN" w:bidi="ar"/>
        </w:rPr>
        <w:t xml:space="preserve">一、填空题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1. 相对于小说、诗歌、散文、戏剧等文学作品而言，应用文具有直接的</w:t>
      </w:r>
      <w:r>
        <w:rPr>
          <w:rFonts w:ascii="Arial" w:hAnsi="Arial" w:eastAsia="宋体" w:cs="Arial"/>
          <w:i w:val="0"/>
          <w:caps w:val="0"/>
          <w:color w:val="333333"/>
          <w:spacing w:val="0"/>
          <w:sz w:val="19"/>
          <w:szCs w:val="19"/>
          <w:shd w:val="clear" w:fill="FFFFFF"/>
        </w:rPr>
        <w:t>________________</w:t>
      </w:r>
      <w:r>
        <w:rPr>
          <w:rFonts w:hint="eastAsia" w:ascii="宋体" w:hAnsi="宋体" w:eastAsia="宋体" w:cs="宋体"/>
          <w:color w:val="000000"/>
          <w:kern w:val="0"/>
          <w:sz w:val="24"/>
          <w:szCs w:val="24"/>
          <w:lang w:val="en-US" w:eastAsia="zh-CN" w:bidi="ar"/>
        </w:rPr>
        <w:t xml:space="preserve">价值。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2．应用写作的基本要素有</w:t>
      </w:r>
      <w:r>
        <w:rPr>
          <w:rFonts w:ascii="Arial" w:hAnsi="Arial" w:eastAsia="宋体" w:cs="Arial"/>
          <w:i w:val="0"/>
          <w:caps w:val="0"/>
          <w:color w:val="333333"/>
          <w:spacing w:val="0"/>
          <w:sz w:val="19"/>
          <w:szCs w:val="19"/>
          <w:shd w:val="clear" w:fill="FFFFFF"/>
        </w:rPr>
        <w:t>________________________________</w:t>
      </w:r>
      <w:r>
        <w:rPr>
          <w:rFonts w:hint="eastAsia" w:ascii="宋体" w:hAnsi="宋体" w:eastAsia="宋体" w:cs="宋体"/>
          <w:color w:val="000000"/>
          <w:kern w:val="0"/>
          <w:sz w:val="24"/>
          <w:szCs w:val="24"/>
          <w:lang w:val="en-US" w:eastAsia="zh-CN" w:bidi="ar"/>
        </w:rPr>
        <w:t xml:space="preserve">两个方面。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3．为了解决实际问题， 应用文常常使用的表达方式主要有</w:t>
      </w:r>
      <w:r>
        <w:rPr>
          <w:rFonts w:ascii="Arial" w:hAnsi="Arial" w:eastAsia="宋体" w:cs="Arial"/>
          <w:i w:val="0"/>
          <w:caps w:val="0"/>
          <w:color w:val="333333"/>
          <w:spacing w:val="0"/>
          <w:sz w:val="19"/>
          <w:szCs w:val="19"/>
          <w:shd w:val="clear" w:fill="FFFFFF"/>
        </w:rPr>
        <w:t>________________</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4．好文章是改出来的，具体的修改方法可用</w:t>
      </w:r>
      <w:r>
        <w:rPr>
          <w:rFonts w:ascii="Arial" w:hAnsi="Arial" w:eastAsia="宋体" w:cs="Arial"/>
          <w:i w:val="0"/>
          <w:caps w:val="0"/>
          <w:color w:val="333333"/>
          <w:spacing w:val="0"/>
          <w:sz w:val="19"/>
          <w:szCs w:val="19"/>
          <w:shd w:val="clear" w:fill="FFFFFF"/>
        </w:rPr>
        <w:t>__________________</w:t>
      </w:r>
      <w:r>
        <w:rPr>
          <w:rFonts w:hint="eastAsia" w:ascii="宋体" w:hAnsi="宋体" w:eastAsia="宋体" w:cs="宋体"/>
          <w:color w:val="000000"/>
          <w:kern w:val="0"/>
          <w:sz w:val="24"/>
          <w:szCs w:val="24"/>
          <w:lang w:val="en-US" w:eastAsia="zh-CN" w:bidi="ar"/>
        </w:rPr>
        <w:t xml:space="preserve">几个字来概括。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5．公文的种类，按照行文关系、文件去向，可分为</w:t>
      </w:r>
      <w:r>
        <w:rPr>
          <w:rFonts w:ascii="Arial" w:hAnsi="Arial" w:eastAsia="宋体" w:cs="Arial"/>
          <w:i w:val="0"/>
          <w:caps w:val="0"/>
          <w:color w:val="333333"/>
          <w:spacing w:val="0"/>
          <w:sz w:val="19"/>
          <w:szCs w:val="19"/>
          <w:shd w:val="clear" w:fill="FFFFFF"/>
        </w:rPr>
        <w:t>________________________</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6．简报的格式总体上可分为</w:t>
      </w:r>
      <w:r>
        <w:rPr>
          <w:rFonts w:ascii="Arial" w:hAnsi="Arial" w:eastAsia="宋体" w:cs="Arial"/>
          <w:i w:val="0"/>
          <w:caps w:val="0"/>
          <w:color w:val="333333"/>
          <w:spacing w:val="0"/>
          <w:sz w:val="19"/>
          <w:szCs w:val="19"/>
          <w:shd w:val="clear" w:fill="FFFFFF"/>
        </w:rPr>
        <w:t>_____________________________________</w:t>
      </w:r>
      <w:r>
        <w:rPr>
          <w:rFonts w:hint="eastAsia" w:ascii="宋体" w:hAnsi="宋体" w:eastAsia="宋体" w:cs="宋体"/>
          <w:color w:val="000000"/>
          <w:kern w:val="0"/>
          <w:sz w:val="24"/>
          <w:szCs w:val="24"/>
          <w:lang w:val="en-US" w:eastAsia="zh-CN" w:bidi="ar"/>
        </w:rPr>
        <w:t xml:space="preserve">几个部分。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7．公文的标题一般由</w:t>
      </w:r>
      <w:r>
        <w:rPr>
          <w:rFonts w:ascii="Arial" w:hAnsi="Arial" w:eastAsia="宋体" w:cs="Arial"/>
          <w:i w:val="0"/>
          <w:caps w:val="0"/>
          <w:color w:val="333333"/>
          <w:spacing w:val="0"/>
          <w:sz w:val="19"/>
          <w:szCs w:val="19"/>
          <w:shd w:val="clear" w:fill="FFFFFF"/>
        </w:rPr>
        <w:t>________________________________________</w:t>
      </w:r>
      <w:r>
        <w:rPr>
          <w:rFonts w:hint="eastAsia" w:ascii="宋体" w:hAnsi="宋体" w:eastAsia="宋体" w:cs="宋体"/>
          <w:color w:val="000000"/>
          <w:kern w:val="0"/>
          <w:sz w:val="24"/>
          <w:szCs w:val="24"/>
          <w:lang w:val="en-US" w:eastAsia="zh-CN" w:bidi="ar"/>
        </w:rPr>
        <w:t xml:space="preserve">部分组成。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8．公文的</w:t>
      </w:r>
      <w:r>
        <w:rPr>
          <w:rFonts w:ascii="Arial" w:hAnsi="Arial" w:eastAsia="宋体" w:cs="Arial"/>
          <w:i w:val="0"/>
          <w:caps w:val="0"/>
          <w:color w:val="333333"/>
          <w:spacing w:val="0"/>
          <w:sz w:val="19"/>
          <w:szCs w:val="19"/>
          <w:shd w:val="clear" w:fill="FFFFFF"/>
        </w:rPr>
        <w:t>_______________________</w:t>
      </w:r>
      <w:r>
        <w:rPr>
          <w:rFonts w:hint="eastAsia" w:ascii="宋体" w:hAnsi="宋体" w:eastAsia="宋体" w:cs="宋体"/>
          <w:color w:val="000000"/>
          <w:kern w:val="0"/>
          <w:sz w:val="24"/>
          <w:szCs w:val="24"/>
          <w:lang w:val="en-US" w:eastAsia="zh-CN" w:bidi="ar"/>
        </w:rPr>
        <w:t xml:space="preserve">是指从文件中抽象出来， 能反映公文主要内容的规范化词汇。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9．请示一般只写一个主送机关，需要同时送其他机关的，应当</w:t>
      </w:r>
      <w:r>
        <w:rPr>
          <w:rFonts w:ascii="Arial" w:hAnsi="Arial" w:eastAsia="宋体" w:cs="Arial"/>
          <w:i w:val="0"/>
          <w:caps w:val="0"/>
          <w:color w:val="333333"/>
          <w:spacing w:val="0"/>
          <w:sz w:val="19"/>
          <w:szCs w:val="19"/>
          <w:shd w:val="clear" w:fill="FFFFFF"/>
        </w:rPr>
        <w:t>________________</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用形式。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10．《经济合同》第 39 条规定：“</w:t>
      </w:r>
      <w:r>
        <w:rPr>
          <w:rFonts w:ascii="Arial" w:hAnsi="Arial" w:eastAsia="宋体" w:cs="Arial"/>
          <w:i w:val="0"/>
          <w:caps w:val="0"/>
          <w:color w:val="333333"/>
          <w:spacing w:val="0"/>
          <w:sz w:val="19"/>
          <w:szCs w:val="19"/>
          <w:shd w:val="clear" w:fill="FFFFFF"/>
        </w:rPr>
        <w:t>________________________</w:t>
      </w:r>
      <w:r>
        <w:rPr>
          <w:rFonts w:hint="eastAsia" w:ascii="宋体" w:hAnsi="宋体" w:eastAsia="宋体" w:cs="宋体"/>
          <w:color w:val="000000"/>
          <w:kern w:val="0"/>
          <w:sz w:val="24"/>
          <w:szCs w:val="24"/>
          <w:lang w:val="en-US" w:eastAsia="zh-CN" w:bidi="ar"/>
        </w:rPr>
        <w:t xml:space="preserve"> 是当事人为重复使用而预先拟定，并在订立合同时未与对方协商的条款。” </w:t>
      </w:r>
    </w:p>
    <w:p>
      <w:pPr>
        <w:keepNext w:val="0"/>
        <w:keepLines w:val="0"/>
        <w:widowControl/>
        <w:suppressLineNumbers w:val="0"/>
        <w:jc w:val="left"/>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二、判断题</w:t>
      </w:r>
    </w:p>
    <w:p>
      <w:pPr>
        <w:keepNext w:val="0"/>
        <w:keepLines w:val="0"/>
        <w:widowControl/>
        <w:suppressLineNumbers w:val="0"/>
        <w:jc w:val="left"/>
        <w:rPr>
          <w:rFonts w:hint="default" w:ascii="宋体" w:hAnsi="宋体" w:eastAsia="宋体" w:cs="宋体"/>
          <w:sz w:val="24"/>
          <w:szCs w:val="24"/>
          <w:lang w:val="en-US"/>
        </w:rPr>
      </w:pPr>
      <w:r>
        <w:rPr>
          <w:rFonts w:hint="eastAsia" w:ascii="宋体" w:hAnsi="宋体" w:eastAsia="宋体" w:cs="宋体"/>
          <w:color w:val="000000"/>
          <w:kern w:val="0"/>
          <w:sz w:val="24"/>
          <w:szCs w:val="24"/>
          <w:lang w:val="en-US" w:eastAsia="zh-CN" w:bidi="ar"/>
        </w:rPr>
        <w:t>1．会议记录和会议纪要一样，也是公文。（      ）</w:t>
      </w:r>
    </w:p>
    <w:p>
      <w:pPr>
        <w:keepNext w:val="0"/>
        <w:keepLines w:val="0"/>
        <w:widowControl/>
        <w:suppressLineNumbers w:val="0"/>
        <w:jc w:val="left"/>
        <w:rPr>
          <w:rFonts w:hint="default" w:ascii="宋体" w:hAnsi="宋体" w:eastAsia="宋体" w:cs="宋体"/>
          <w:sz w:val="24"/>
          <w:szCs w:val="24"/>
          <w:lang w:val="en-US"/>
        </w:rPr>
      </w:pPr>
      <w:r>
        <w:rPr>
          <w:rFonts w:hint="eastAsia" w:ascii="宋体" w:hAnsi="宋体" w:eastAsia="宋体" w:cs="宋体"/>
          <w:color w:val="000000"/>
          <w:kern w:val="0"/>
          <w:sz w:val="24"/>
          <w:szCs w:val="24"/>
          <w:lang w:val="en-US" w:eastAsia="zh-CN" w:bidi="ar"/>
        </w:rPr>
        <w:t>2．向上级机关行文，不可以使用通报。  （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3．每份公文，都必须经过签发这个程序。 （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4．向上级部门请求指示或批准只能用请示。 （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5．当事人订立合同，有书面形式、口头形式和其他形式。（      ）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6．写总结不一定要按照完成工作的时间先后顺序来写。（      ）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7．调查报告可以用于向上级机关汇报工作，供领导决策参考。（      ）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8．在汇报工作、提出建议的工作报告中，可以随带写请示的事项。（      ）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9．用电报发出的公文不以负责人签发的日期为准，而是以发出日期为准。（      ）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10．联合行文，要标明各机关的发文字号。（      ） </w:t>
      </w:r>
    </w:p>
    <w:p>
      <w:pPr>
        <w:keepNext w:val="0"/>
        <w:keepLines w:val="0"/>
        <w:widowControl/>
        <w:suppressLineNumbers w:val="0"/>
        <w:jc w:val="left"/>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三、单项选择题</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1. 应用写作形式方面的基本要素一般由（       ）组成。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A 主旨、材料、结构、表达方式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B 结构、语言、表达方式、文面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C 文面、结构、材料、表达方式</w:t>
      </w:r>
    </w:p>
    <w:p>
      <w:pPr>
        <w:keepNext w:val="0"/>
        <w:keepLines w:val="0"/>
        <w:widowControl/>
        <w:numPr>
          <w:ilvl w:val="0"/>
          <w:numId w:val="1"/>
        </w:numPr>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《国家行政机关公文处理办法》（国发 [2000]23 号）第二章规定，行政机关的公文种类主要有（      ）种。</w:t>
      </w:r>
    </w:p>
    <w:p>
      <w:pPr>
        <w:keepNext w:val="0"/>
        <w:keepLines w:val="0"/>
        <w:widowControl/>
        <w:numPr>
          <w:ilvl w:val="0"/>
          <w:numId w:val="0"/>
        </w:numPr>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A 12      B 13      C 14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3. 诉讼当事人，不服一审法院的裁定、判决，在规定的期限内向上一级人民法院提出上诉，请求撤销、变更原审判或者请求重新审理的诉讼文书叫（      ） 。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A 起诉书     B 上诉书    C 再审申请书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4. 公文的成文日期以（       ）为准。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A 写作日期    B 印发日期      C 负责人签发日期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5. 各级机关主管部门根据国家的法律、法规和政策，针对某一方面的工作或某一事项而提出具体的措施、办法和要求的应用文叫（      ）。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A 规定         B 办法          C 规则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6. 《民事诉讼法》第 147 条规定：“当事人不服地方人民法院第一审判决的，有权在判决书送达之日起（       ）日内向上一级人民法院提起上诉。”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A 7       B 10         C 15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7. 根据中华人民共和国国家标准 《标点符号用法》 常用的标号有（      ）种。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A 7       B9        C 16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8. 北京日报打出广告：“北京日报 2003 年专项分类广告诚征广告代理，期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待着您的加盟！”这则广告词的表现手法是（     ）。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A 描写式         B 悬念式          C 请求式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9. 根据有序性原则，规章制度要按照（       ）有条不紊地展开。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A 项、款、节、章           B 节、条、章、项，</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C 章、节、条、款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10. 按照《中华人民共和国宪法》 和有关法规文件的规定， 县以上的人民代表大会及其常务委员会可以制定（       ） 。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A 行政法规         B 行政规章          C 法律文件 </w:t>
      </w:r>
    </w:p>
    <w:p>
      <w:pPr>
        <w:keepNext w:val="0"/>
        <w:keepLines w:val="0"/>
        <w:widowControl/>
        <w:numPr>
          <w:ilvl w:val="0"/>
          <w:numId w:val="2"/>
        </w:numPr>
        <w:suppressLineNumbers w:val="0"/>
        <w:jc w:val="left"/>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简答题</w:t>
      </w:r>
    </w:p>
    <w:p>
      <w:pPr>
        <w:keepNext w:val="0"/>
        <w:keepLines w:val="0"/>
        <w:widowControl/>
        <w:numPr>
          <w:ilvl w:val="0"/>
          <w:numId w:val="0"/>
        </w:numPr>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1． 写作应用文，为什么要使用规范化的书面语言？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numPr>
          <w:ilvl w:val="0"/>
          <w:numId w:val="0"/>
        </w:numPr>
        <w:suppressLineNumbers w:val="0"/>
        <w:ind w:leftChars="0"/>
        <w:jc w:val="left"/>
        <w:rPr>
          <w:rFonts w:hint="eastAsia" w:ascii="宋体" w:hAnsi="宋体" w:eastAsia="宋体" w:cs="宋体"/>
          <w:color w:val="000000"/>
          <w:kern w:val="0"/>
          <w:sz w:val="24"/>
          <w:szCs w:val="24"/>
          <w:lang w:val="en-US" w:eastAsia="zh-CN" w:bidi="ar"/>
        </w:rPr>
      </w:pPr>
    </w:p>
    <w:p>
      <w:pPr>
        <w:keepNext w:val="0"/>
        <w:keepLines w:val="0"/>
        <w:widowControl/>
        <w:numPr>
          <w:ilvl w:val="0"/>
          <w:numId w:val="0"/>
        </w:numPr>
        <w:suppressLineNumbers w:val="0"/>
        <w:ind w:leftChars="0"/>
        <w:jc w:val="left"/>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计划与总结在写作目的和内容上有哪些不同之处？</w:t>
      </w:r>
    </w:p>
    <w:p>
      <w:pPr>
        <w:keepNext w:val="0"/>
        <w:keepLines w:val="0"/>
        <w:widowControl/>
        <w:numPr>
          <w:ilvl w:val="0"/>
          <w:numId w:val="0"/>
        </w:numPr>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numPr>
          <w:ilvl w:val="0"/>
          <w:numId w:val="0"/>
        </w:numPr>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numPr>
          <w:ilvl w:val="0"/>
          <w:numId w:val="0"/>
        </w:numPr>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numPr>
          <w:ilvl w:val="0"/>
          <w:numId w:val="0"/>
        </w:numPr>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numPr>
          <w:ilvl w:val="0"/>
          <w:numId w:val="0"/>
        </w:numPr>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numPr>
          <w:ilvl w:val="0"/>
          <w:numId w:val="1"/>
        </w:numPr>
        <w:suppressLineNumbers w:val="0"/>
        <w:ind w:left="0" w:leftChars="0" w:firstLine="0" w:firstLineChars="0"/>
        <w:jc w:val="left"/>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应用文的规范性主要体现在哪两个方面？</w:t>
      </w:r>
    </w:p>
    <w:p>
      <w:pPr>
        <w:keepNext w:val="0"/>
        <w:keepLines w:val="0"/>
        <w:widowControl/>
        <w:numPr>
          <w:ilvl w:val="0"/>
          <w:numId w:val="0"/>
        </w:numPr>
        <w:suppressLineNumbers w:val="0"/>
        <w:jc w:val="left"/>
        <w:rPr>
          <w:rFonts w:hint="default" w:ascii="宋体" w:hAnsi="宋体" w:cs="宋体"/>
          <w:color w:val="000000"/>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color w:val="000000"/>
          <w:kern w:val="0"/>
          <w:sz w:val="24"/>
          <w:szCs w:val="24"/>
          <w:lang w:val="en-US" w:eastAsia="zh-CN" w:bidi="ar"/>
        </w:rPr>
      </w:pPr>
    </w:p>
    <w:p>
      <w:pPr>
        <w:keepNext w:val="0"/>
        <w:keepLines w:val="0"/>
        <w:widowControl/>
        <w:numPr>
          <w:ilvl w:val="0"/>
          <w:numId w:val="0"/>
        </w:numPr>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pPr>
      <w:r>
        <w:rPr>
          <w:rFonts w:hint="eastAsia" w:ascii="宋体" w:hAnsi="宋体" w:cs="宋体"/>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计划的正文通常包括哪些内容？</w:t>
      </w:r>
    </w:p>
    <w:p>
      <w:pPr>
        <w:keepNext w:val="0"/>
        <w:keepLines w:val="0"/>
        <w:widowControl/>
        <w:numPr>
          <w:ilvl w:val="0"/>
          <w:numId w:val="0"/>
        </w:numPr>
        <w:suppressLineNumbers w:val="0"/>
        <w:jc w:val="left"/>
        <w:rPr>
          <w:rFonts w:hint="default" w:ascii="宋体" w:hAnsi="宋体" w:eastAsia="宋体" w:cs="宋体"/>
          <w:color w:val="000000"/>
          <w:kern w:val="0"/>
          <w:sz w:val="24"/>
          <w:szCs w:val="24"/>
          <w:lang w:val="en-US" w:eastAsia="zh-CN" w:bidi="ar"/>
        </w:rPr>
      </w:pPr>
    </w:p>
    <w:p>
      <w:pPr>
        <w:keepNext w:val="0"/>
        <w:keepLines w:val="0"/>
        <w:widowControl/>
        <w:numPr>
          <w:ilvl w:val="0"/>
          <w:numId w:val="0"/>
        </w:numPr>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numPr>
          <w:ilvl w:val="0"/>
          <w:numId w:val="0"/>
        </w:numPr>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numPr>
          <w:ilvl w:val="0"/>
          <w:numId w:val="0"/>
        </w:numPr>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numPr>
          <w:ilvl w:val="0"/>
          <w:numId w:val="0"/>
        </w:numPr>
        <w:suppressLineNumbers w:val="0"/>
        <w:ind w:leftChars="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b/>
          <w:bCs/>
          <w:sz w:val="24"/>
          <w:szCs w:val="24"/>
        </w:rPr>
      </w:pPr>
      <w:r>
        <w:rPr>
          <w:rFonts w:hint="eastAsia" w:ascii="宋体" w:hAnsi="宋体" w:eastAsia="宋体" w:cs="宋体"/>
          <w:b/>
          <w:bCs/>
          <w:color w:val="000000"/>
          <w:kern w:val="0"/>
          <w:sz w:val="24"/>
          <w:szCs w:val="24"/>
          <w:lang w:val="en-US" w:eastAsia="zh-CN" w:bidi="ar"/>
        </w:rPr>
        <w:t>五、阅读下文，指出其存在的问题，并提出修改意见。</w:t>
      </w:r>
    </w:p>
    <w:p>
      <w:pPr>
        <w:keepNext w:val="0"/>
        <w:keepLines w:val="0"/>
        <w:widowControl/>
        <w:suppressLineNumbers w:val="0"/>
        <w:jc w:val="center"/>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协议书</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经×××、×××、×××、×××四人（以下称甲方）与房主××× （以下称乙方）友好协商，乙方同意甲方以9600 元人民币一次性支付租用 ××××路×号×××室， 租期自二○○二年六月二十五日起至二○○二年十二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月二十五日止，共六个月。并预交600 元人民币押金，退房时，如无遗留问题，如数退还。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甲方承诺：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1、睦邻友好，爱护室内一切设施和家俱电器。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2、不增加所租房内住客人数。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3、所租房屋用于该四人休息居住之用，不用于其它目的。</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4、按期缴纳居住期间所发生的费用。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5、如协议期满后需再续约，提前一个月向乙方提出。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6、如有违约，承担协议金额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50%的罚金。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7、中途如要退房，视同违约。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乙方承诺：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1、保证甲方入住时家俱、电器及其它设施的正常使用。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2、保证甲方居住期间不再将其中的房屋出租给其他人。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3、如合同期满后不再续约，提前一个月向甲方提出。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4、承担房管部门要求的供暧费。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5、如有违约，承担协议金额50%的罚金。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6、中途如要退租，视同违约。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附房屋设施：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1、三组卧室柜，矮柜一个，梳妆台一个，四把椅子，五组转角柜，一个双人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床，一个圆桌。小床头柜一个，挂衣架一个。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2、美的热水器一个， LG窗式空调一个，吸排油烟机一个，煤气灶台一个。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3、居室每窗一副窗帘。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甲方代表（签字）：                         乙方（签字）：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numPr>
          <w:ilvl w:val="0"/>
          <w:numId w:val="3"/>
        </w:numPr>
        <w:suppressLineNumbers w:val="0"/>
        <w:jc w:val="left"/>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根据下列材料，拟写公文标题</w:t>
      </w:r>
    </w:p>
    <w:p>
      <w:pPr>
        <w:keepNext w:val="0"/>
        <w:keepLines w:val="0"/>
        <w:widowControl/>
        <w:numPr>
          <w:ilvl w:val="0"/>
          <w:numId w:val="0"/>
        </w:numPr>
        <w:suppressLineNumbers w:val="0"/>
        <w:jc w:val="left"/>
        <w:rPr>
          <w:rFonts w:hint="eastAsia" w:ascii="宋体" w:hAnsi="宋体" w:eastAsia="宋体" w:cs="宋体"/>
          <w:b/>
          <w:bCs/>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1．标题：</w:t>
      </w:r>
      <w:r>
        <w:rPr>
          <w:rFonts w:ascii="Arial" w:hAnsi="Arial" w:eastAsia="宋体" w:cs="Arial"/>
          <w:i w:val="0"/>
          <w:caps w:val="0"/>
          <w:color w:val="333333"/>
          <w:spacing w:val="0"/>
          <w:sz w:val="19"/>
          <w:szCs w:val="19"/>
          <w:shd w:val="clear" w:fill="FFFFFF"/>
        </w:rPr>
        <w:t>__________________________________________________________________</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各省、自治区、直辖市人民政府，国务院各部委、各直属机构： </w:t>
      </w:r>
    </w:p>
    <w:p>
      <w:pPr>
        <w:keepNext w:val="0"/>
        <w:keepLines w:val="0"/>
        <w:widowControl/>
        <w:suppressLineNumbers w:val="0"/>
        <w:ind w:firstLine="480" w:firstLineChars="20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现发布《国家行政机关公文处理办法》 ，自 2001 年 1 月 1 日起施行。1993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年 11 月 21 日国务院办公厅发布， 1994年 1 月 1 日起施行的《国家行政机关公文处理办法》同时废止。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国务院 ( 印章)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二○○○年八月二十四日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2．标题：</w:t>
      </w:r>
      <w:r>
        <w:rPr>
          <w:rFonts w:ascii="Arial" w:hAnsi="Arial" w:eastAsia="宋体" w:cs="Arial"/>
          <w:i w:val="0"/>
          <w:caps w:val="0"/>
          <w:color w:val="333333"/>
          <w:spacing w:val="0"/>
          <w:sz w:val="19"/>
          <w:szCs w:val="19"/>
          <w:shd w:val="clear" w:fill="FFFFFF"/>
        </w:rPr>
        <w:t>__________________________________________________________________</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外经贸部： </w:t>
      </w:r>
    </w:p>
    <w:p>
      <w:pPr>
        <w:keepNext w:val="0"/>
        <w:keepLines w:val="0"/>
        <w:widowControl/>
        <w:suppressLineNumbers w:val="0"/>
        <w:ind w:firstLine="480" w:firstLineChars="20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你部报来的《关于外经贸企业内部职工持股会法律地位的请示》收悉。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经报国务院领导同志同意，现答复如下：关于外经贸企业职工持股会的登记问题， 仍应严格按照 1994 年国务院批复同意的外经贸部、 国家体改委《外经贸股份有限公司内部职工持股企业试点暂行办法》（国函 [1994]54 号）的规定执行，进行试点。职工持股会是公司工会内设的专门从事本公司内部职工股的管理组织，不必作专门的登记。 同时，请你部会同有关部门继续研究外经贸企业职工持股会的法律地位问题。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国务院办公厅 ( 印章)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二 ○○一年四月二十八日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cs="宋体"/>
          <w:color w:val="000000"/>
          <w:kern w:val="0"/>
          <w:sz w:val="24"/>
          <w:szCs w:val="24"/>
          <w:lang w:val="en-US" w:eastAsia="zh-CN" w:bidi="ar"/>
        </w:rPr>
      </w:pPr>
    </w:p>
    <w:p>
      <w:pPr>
        <w:keepNext w:val="0"/>
        <w:keepLines w:val="0"/>
        <w:widowControl/>
        <w:suppressLineNumbers w:val="0"/>
        <w:jc w:val="left"/>
        <w:rPr>
          <w:rFonts w:hint="eastAsia" w:ascii="宋体" w:hAnsi="宋体" w:cs="宋体"/>
          <w:color w:val="000000"/>
          <w:kern w:val="0"/>
          <w:sz w:val="24"/>
          <w:szCs w:val="24"/>
          <w:lang w:val="en-US" w:eastAsia="zh-CN" w:bidi="ar"/>
        </w:rPr>
      </w:pPr>
    </w:p>
    <w:p>
      <w:pPr>
        <w:keepNext w:val="0"/>
        <w:keepLines w:val="0"/>
        <w:widowControl/>
        <w:suppressLineNumbers w:val="0"/>
        <w:jc w:val="left"/>
        <w:rPr>
          <w:rFonts w:hint="eastAsia" w:ascii="宋体" w:hAnsi="宋体" w:cs="宋体"/>
          <w:color w:val="000000"/>
          <w:kern w:val="0"/>
          <w:sz w:val="24"/>
          <w:szCs w:val="24"/>
          <w:lang w:val="en-US" w:eastAsia="zh-CN" w:bidi="ar"/>
        </w:rPr>
      </w:pPr>
    </w:p>
    <w:p>
      <w:pPr>
        <w:keepNext w:val="0"/>
        <w:keepLines w:val="0"/>
        <w:widowControl/>
        <w:suppressLineNumbers w:val="0"/>
        <w:jc w:val="left"/>
        <w:rPr>
          <w:rFonts w:hint="eastAsia" w:ascii="宋体" w:hAnsi="宋体" w:cs="宋体"/>
          <w:color w:val="000000"/>
          <w:kern w:val="0"/>
          <w:sz w:val="24"/>
          <w:szCs w:val="24"/>
          <w:lang w:val="en-US" w:eastAsia="zh-CN" w:bidi="ar"/>
        </w:rPr>
      </w:pPr>
    </w:p>
    <w:p>
      <w:pPr>
        <w:keepNext w:val="0"/>
        <w:keepLines w:val="0"/>
        <w:widowControl/>
        <w:suppressLineNumbers w:val="0"/>
        <w:jc w:val="left"/>
        <w:rPr>
          <w:rFonts w:hint="eastAsia" w:ascii="宋体" w:hAnsi="宋体" w:cs="宋体"/>
          <w:color w:val="000000"/>
          <w:kern w:val="0"/>
          <w:sz w:val="24"/>
          <w:szCs w:val="24"/>
          <w:lang w:val="en-US" w:eastAsia="zh-CN" w:bidi="ar"/>
        </w:rPr>
      </w:pPr>
    </w:p>
    <w:p>
      <w:pPr>
        <w:keepNext w:val="0"/>
        <w:keepLines w:val="0"/>
        <w:widowControl/>
        <w:suppressLineNumbers w:val="0"/>
        <w:jc w:val="left"/>
        <w:rPr>
          <w:rFonts w:hint="eastAsia" w:ascii="宋体" w:hAnsi="宋体" w:cs="宋体"/>
          <w:color w:val="000000"/>
          <w:kern w:val="0"/>
          <w:sz w:val="24"/>
          <w:szCs w:val="24"/>
          <w:lang w:val="en-US" w:eastAsia="zh-CN" w:bidi="ar"/>
        </w:rPr>
      </w:pPr>
    </w:p>
    <w:p>
      <w:pPr>
        <w:keepNext w:val="0"/>
        <w:keepLines w:val="0"/>
        <w:widowControl/>
        <w:suppressLineNumbers w:val="0"/>
        <w:jc w:val="left"/>
        <w:rPr>
          <w:rFonts w:hint="eastAsia" w:ascii="宋体" w:hAnsi="宋体" w:cs="宋体"/>
          <w:color w:val="000000"/>
          <w:kern w:val="0"/>
          <w:sz w:val="24"/>
          <w:szCs w:val="24"/>
          <w:lang w:val="en-US" w:eastAsia="zh-CN" w:bidi="ar"/>
        </w:rPr>
      </w:pPr>
    </w:p>
    <w:p>
      <w:pPr>
        <w:keepNext w:val="0"/>
        <w:keepLines w:val="0"/>
        <w:widowControl/>
        <w:suppressLineNumbers w:val="0"/>
        <w:jc w:val="left"/>
        <w:rPr>
          <w:rFonts w:hint="eastAsia" w:ascii="宋体" w:hAnsi="宋体" w:cs="宋体"/>
          <w:color w:val="000000"/>
          <w:kern w:val="0"/>
          <w:sz w:val="24"/>
          <w:szCs w:val="24"/>
          <w:lang w:val="en-US" w:eastAsia="zh-CN" w:bidi="ar"/>
        </w:rPr>
      </w:pPr>
    </w:p>
    <w:p>
      <w:pPr>
        <w:keepNext w:val="0"/>
        <w:keepLines w:val="0"/>
        <w:widowControl/>
        <w:suppressLineNumbers w:val="0"/>
        <w:jc w:val="left"/>
        <w:rPr>
          <w:rFonts w:hint="eastAsia" w:ascii="宋体" w:hAnsi="宋体" w:cs="宋体"/>
          <w:color w:val="000000"/>
          <w:kern w:val="0"/>
          <w:sz w:val="24"/>
          <w:szCs w:val="24"/>
          <w:lang w:val="en-US" w:eastAsia="zh-CN" w:bidi="ar"/>
        </w:rPr>
      </w:pPr>
    </w:p>
    <w:p>
      <w:pPr>
        <w:keepNext w:val="0"/>
        <w:keepLines w:val="0"/>
        <w:widowControl/>
        <w:suppressLineNumbers w:val="0"/>
        <w:jc w:val="left"/>
        <w:rPr>
          <w:rFonts w:hint="eastAsia" w:ascii="宋体" w:hAnsi="宋体" w:cs="宋体"/>
          <w:color w:val="FF0000"/>
          <w:kern w:val="0"/>
          <w:sz w:val="24"/>
          <w:szCs w:val="24"/>
          <w:lang w:val="en-US" w:eastAsia="zh-CN" w:bidi="ar"/>
        </w:rPr>
      </w:pPr>
      <w:r>
        <w:rPr>
          <w:rFonts w:hint="eastAsia" w:ascii="宋体" w:hAnsi="宋体" w:cs="宋体"/>
          <w:color w:val="FF0000"/>
          <w:kern w:val="0"/>
          <w:sz w:val="24"/>
          <w:szCs w:val="24"/>
          <w:lang w:val="en-US" w:eastAsia="zh-CN" w:bidi="ar"/>
        </w:rPr>
        <w:t>应用文写作A卷复习资料</w:t>
      </w:r>
    </w:p>
    <w:p>
      <w:pPr>
        <w:keepNext w:val="0"/>
        <w:keepLines w:val="0"/>
        <w:widowControl/>
        <w:suppressLineNumbers w:val="0"/>
        <w:jc w:val="left"/>
        <w:rPr>
          <w:sz w:val="24"/>
          <w:szCs w:val="24"/>
        </w:rPr>
      </w:pPr>
      <w:r>
        <w:rPr>
          <w:rFonts w:ascii="STSongStd-Light-Acro" w:hAnsi="STSongStd-Light-Acro" w:eastAsia="STSongStd-Light-Acro" w:cs="STSongStd-Light-Acro"/>
          <w:color w:val="000000"/>
          <w:kern w:val="0"/>
          <w:sz w:val="24"/>
          <w:szCs w:val="24"/>
          <w:lang w:val="en-US" w:eastAsia="zh-CN" w:bidi="ar"/>
        </w:rPr>
        <w:t>一、填空题</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1</w:t>
      </w:r>
      <w:r>
        <w:rPr>
          <w:rFonts w:hint="default" w:ascii="STSongStd-Light-Acro" w:hAnsi="STSongStd-Light-Acro" w:eastAsia="STSongStd-Light-Acro" w:cs="STSongStd-Light-Acro"/>
          <w:color w:val="000000"/>
          <w:kern w:val="0"/>
          <w:sz w:val="24"/>
          <w:szCs w:val="24"/>
          <w:lang w:val="en-US" w:eastAsia="zh-CN" w:bidi="ar"/>
        </w:rPr>
        <w:t xml:space="preserve">、实用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2</w:t>
      </w:r>
      <w:r>
        <w:rPr>
          <w:rFonts w:hint="default" w:ascii="STSongStd-Light-Acro" w:hAnsi="STSongStd-Light-Acro" w:eastAsia="STSongStd-Light-Acro" w:cs="STSongStd-Light-Acro"/>
          <w:color w:val="000000"/>
          <w:kern w:val="0"/>
          <w:sz w:val="24"/>
          <w:szCs w:val="24"/>
          <w:lang w:val="en-US" w:eastAsia="zh-CN" w:bidi="ar"/>
        </w:rPr>
        <w:t xml:space="preserve">．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3</w:t>
      </w:r>
      <w:r>
        <w:rPr>
          <w:rFonts w:hint="default" w:ascii="STSongStd-Light-Acro" w:hAnsi="STSongStd-Light-Acro" w:eastAsia="STSongStd-Light-Acro" w:cs="STSongStd-Light-Acro"/>
          <w:color w:val="000000"/>
          <w:kern w:val="0"/>
          <w:sz w:val="24"/>
          <w:szCs w:val="24"/>
          <w:lang w:val="en-US" w:eastAsia="zh-CN" w:bidi="ar"/>
        </w:rPr>
        <w:t xml:space="preserve">．说明、议论、叙述 </w:t>
      </w:r>
    </w:p>
    <w:p>
      <w:pPr>
        <w:keepNext w:val="0"/>
        <w:keepLines w:val="0"/>
        <w:widowControl/>
        <w:suppressLineNumbers w:val="0"/>
        <w:jc w:val="left"/>
        <w:rPr>
          <w:rFonts w:hint="default" w:ascii="STSongStd-Light-Acro" w:hAnsi="STSongStd-Light-Acro" w:eastAsia="STSongStd-Light-Acro" w:cs="STSongStd-Light-Acro"/>
          <w:color w:val="000000"/>
          <w:kern w:val="0"/>
          <w:sz w:val="24"/>
          <w:szCs w:val="24"/>
          <w:lang w:val="en-US" w:eastAsia="zh-CN" w:bidi="ar"/>
        </w:rPr>
      </w:pPr>
      <w:r>
        <w:rPr>
          <w:rFonts w:hint="default" w:ascii="Helvetica" w:hAnsi="Helvetica" w:eastAsia="Helvetica" w:cs="Helvetica"/>
          <w:color w:val="000000"/>
          <w:kern w:val="0"/>
          <w:sz w:val="24"/>
          <w:szCs w:val="24"/>
          <w:lang w:val="en-US" w:eastAsia="zh-CN" w:bidi="ar"/>
        </w:rPr>
        <w:t>4</w:t>
      </w:r>
      <w:r>
        <w:rPr>
          <w:rFonts w:hint="default" w:ascii="STSongStd-Light-Acro" w:hAnsi="STSongStd-Light-Acro" w:eastAsia="STSongStd-Light-Acro" w:cs="STSongStd-Light-Acro"/>
          <w:color w:val="000000"/>
          <w:kern w:val="0"/>
          <w:sz w:val="24"/>
          <w:szCs w:val="24"/>
          <w:lang w:val="en-US" w:eastAsia="zh-CN" w:bidi="ar"/>
        </w:rPr>
        <w:t>．</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5</w:t>
      </w:r>
      <w:r>
        <w:rPr>
          <w:rFonts w:hint="default" w:ascii="STSongStd-Light-Acro" w:hAnsi="STSongStd-Light-Acro" w:eastAsia="STSongStd-Light-Acro" w:cs="STSongStd-Light-Acro"/>
          <w:color w:val="000000"/>
          <w:kern w:val="0"/>
          <w:sz w:val="24"/>
          <w:szCs w:val="24"/>
          <w:lang w:val="en-US" w:eastAsia="zh-CN" w:bidi="ar"/>
        </w:rPr>
        <w:t xml:space="preserve">．上行文、平行文、下行文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6</w:t>
      </w:r>
      <w:r>
        <w:rPr>
          <w:rFonts w:hint="default" w:ascii="STSongStd-Light-Acro" w:hAnsi="STSongStd-Light-Acro" w:eastAsia="STSongStd-Light-Acro" w:cs="STSongStd-Light-Acro"/>
          <w:color w:val="000000"/>
          <w:kern w:val="0"/>
          <w:sz w:val="24"/>
          <w:szCs w:val="24"/>
          <w:lang w:val="en-US" w:eastAsia="zh-CN" w:bidi="ar"/>
        </w:rPr>
        <w:t>．</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7</w:t>
      </w:r>
      <w:r>
        <w:rPr>
          <w:rFonts w:hint="default" w:ascii="STSongStd-Light-Acro" w:hAnsi="STSongStd-Light-Acro" w:eastAsia="STSongStd-Light-Acro" w:cs="STSongStd-Light-Acro"/>
          <w:color w:val="000000"/>
          <w:kern w:val="0"/>
          <w:sz w:val="24"/>
          <w:szCs w:val="24"/>
          <w:lang w:val="en-US" w:eastAsia="zh-CN" w:bidi="ar"/>
        </w:rPr>
        <w:t xml:space="preserve">．发文机关名称、事由、文种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8</w:t>
      </w:r>
      <w:r>
        <w:rPr>
          <w:rFonts w:hint="default" w:ascii="STSongStd-Light-Acro" w:hAnsi="STSongStd-Light-Acro" w:eastAsia="STSongStd-Light-Acro" w:cs="STSongStd-Light-Acro"/>
          <w:color w:val="000000"/>
          <w:kern w:val="0"/>
          <w:sz w:val="24"/>
          <w:szCs w:val="24"/>
          <w:lang w:val="en-US" w:eastAsia="zh-CN" w:bidi="ar"/>
        </w:rPr>
        <w:t>．主题词</w:t>
      </w:r>
      <w:r>
        <w:rPr>
          <w:rFonts w:hint="default" w:ascii="Helvetica" w:hAnsi="Helvetica" w:eastAsia="Helvetica" w:cs="Helvetica"/>
          <w:color w:val="000000"/>
          <w:kern w:val="0"/>
          <w:sz w:val="24"/>
          <w:szCs w:val="24"/>
          <w:lang w:val="en-US" w:eastAsia="zh-CN" w:bidi="ar"/>
        </w:rPr>
        <w:t>9</w:t>
      </w:r>
      <w:r>
        <w:rPr>
          <w:rFonts w:hint="default" w:ascii="STSongStd-Light-Acro" w:hAnsi="STSongStd-Light-Acro" w:eastAsia="STSongStd-Light-Acro" w:cs="STSongStd-Light-Acro"/>
          <w:color w:val="000000"/>
          <w:kern w:val="0"/>
          <w:sz w:val="24"/>
          <w:szCs w:val="24"/>
          <w:lang w:val="en-US" w:eastAsia="zh-CN" w:bidi="ar"/>
        </w:rPr>
        <w:t xml:space="preserve">．抄送（抄报）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10</w:t>
      </w:r>
      <w:r>
        <w:rPr>
          <w:rFonts w:hint="default" w:ascii="STSongStd-Light-Acro" w:hAnsi="STSongStd-Light-Acro" w:eastAsia="STSongStd-Light-Acro" w:cs="STSongStd-Light-Acro"/>
          <w:color w:val="000000"/>
          <w:kern w:val="0"/>
          <w:sz w:val="24"/>
          <w:szCs w:val="24"/>
          <w:lang w:val="en-US" w:eastAsia="zh-CN" w:bidi="ar"/>
        </w:rPr>
        <w:t xml:space="preserve">．格式条款 </w:t>
      </w:r>
    </w:p>
    <w:p>
      <w:pPr>
        <w:keepNext w:val="0"/>
        <w:keepLines w:val="0"/>
        <w:widowControl/>
        <w:suppressLineNumbers w:val="0"/>
        <w:jc w:val="left"/>
        <w:rPr>
          <w:rFonts w:hint="default" w:ascii="STSongStd-Light-Acro" w:hAnsi="STSongStd-Light-Acro" w:eastAsia="STSongStd-Light-Acro" w:cs="STSongStd-Light-Acro"/>
          <w:color w:val="000000"/>
          <w:kern w:val="0"/>
          <w:sz w:val="24"/>
          <w:szCs w:val="24"/>
          <w:lang w:val="en-US" w:eastAsia="zh-CN" w:bidi="ar"/>
        </w:rPr>
      </w:pPr>
      <w:r>
        <w:rPr>
          <w:rFonts w:hint="default" w:ascii="STSongStd-Light-Acro" w:hAnsi="STSongStd-Light-Acro" w:eastAsia="STSongStd-Light-Acro" w:cs="STSongStd-Light-Acro"/>
          <w:color w:val="000000"/>
          <w:kern w:val="0"/>
          <w:sz w:val="24"/>
          <w:szCs w:val="24"/>
          <w:lang w:val="en-US" w:eastAsia="zh-CN" w:bidi="ar"/>
        </w:rPr>
        <w:t>二、判断题</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1</w:t>
      </w:r>
      <w:r>
        <w:rPr>
          <w:rFonts w:hint="default" w:ascii="STSongStd-Light-Acro" w:hAnsi="STSongStd-Light-Acro" w:eastAsia="STSongStd-Light-Acro" w:cs="STSongStd-Light-Acro"/>
          <w:color w:val="000000"/>
          <w:kern w:val="0"/>
          <w:sz w:val="24"/>
          <w:szCs w:val="24"/>
          <w:lang w:val="en-US" w:eastAsia="zh-CN" w:bidi="ar"/>
        </w:rPr>
        <w:t xml:space="preserve">．×  </w:t>
      </w:r>
      <w:r>
        <w:rPr>
          <w:rFonts w:hint="default" w:ascii="Helvetica" w:hAnsi="Helvetica" w:eastAsia="Helvetica" w:cs="Helvetica"/>
          <w:color w:val="000000"/>
          <w:kern w:val="0"/>
          <w:sz w:val="24"/>
          <w:szCs w:val="24"/>
          <w:lang w:val="en-US" w:eastAsia="zh-CN" w:bidi="ar"/>
        </w:rPr>
        <w:t>2</w:t>
      </w:r>
      <w:r>
        <w:rPr>
          <w:rFonts w:hint="default" w:ascii="STSongStd-Light-Acro" w:hAnsi="STSongStd-Light-Acro" w:eastAsia="STSongStd-Light-Acro" w:cs="STSongStd-Light-Acro"/>
          <w:color w:val="000000"/>
          <w:kern w:val="0"/>
          <w:sz w:val="24"/>
          <w:szCs w:val="24"/>
          <w:lang w:val="en-US" w:eastAsia="zh-CN" w:bidi="ar"/>
        </w:rPr>
        <w:t>．</w:t>
      </w:r>
      <w:r>
        <w:rPr>
          <w:rFonts w:hint="eastAsia" w:ascii="STSongStd-Light-Acro" w:hAnsi="STSongStd-Light-Acro" w:eastAsia="STSongStd-Light-Acro" w:cs="STSongStd-Light-Acro"/>
          <w:color w:val="000000"/>
          <w:kern w:val="0"/>
          <w:sz w:val="24"/>
          <w:szCs w:val="24"/>
          <w:lang w:val="en-US" w:eastAsia="zh-CN" w:bidi="ar"/>
        </w:rPr>
        <w:t xml:space="preserve"> </w:t>
      </w:r>
      <w:r>
        <w:rPr>
          <w:rFonts w:hint="default" w:ascii="STSongStd-Light-Acro" w:hAnsi="STSongStd-Light-Acro" w:eastAsia="STSongStd-Light-Acro" w:cs="STSongStd-Light-Acro"/>
          <w:color w:val="000000"/>
          <w:kern w:val="0"/>
          <w:sz w:val="24"/>
          <w:szCs w:val="24"/>
          <w:lang w:val="en-US" w:eastAsia="zh-CN" w:bidi="ar"/>
        </w:rPr>
        <w:t xml:space="preserve">  </w:t>
      </w:r>
      <w:r>
        <w:rPr>
          <w:rFonts w:hint="default" w:ascii="Helvetica" w:hAnsi="Helvetica" w:eastAsia="Helvetica" w:cs="Helvetica"/>
          <w:color w:val="000000"/>
          <w:kern w:val="0"/>
          <w:sz w:val="24"/>
          <w:szCs w:val="24"/>
          <w:lang w:val="en-US" w:eastAsia="zh-CN" w:bidi="ar"/>
        </w:rPr>
        <w:t>3</w:t>
      </w:r>
      <w:r>
        <w:rPr>
          <w:rFonts w:hint="default" w:ascii="STSongStd-Light-Acro" w:hAnsi="STSongStd-Light-Acro" w:eastAsia="STSongStd-Light-Acro" w:cs="STSongStd-Light-Acro"/>
          <w:color w:val="000000"/>
          <w:kern w:val="0"/>
          <w:sz w:val="24"/>
          <w:szCs w:val="24"/>
          <w:lang w:val="en-US" w:eastAsia="zh-CN" w:bidi="ar"/>
        </w:rPr>
        <w:t xml:space="preserve">．√ </w:t>
      </w:r>
      <w:r>
        <w:rPr>
          <w:rFonts w:hint="default" w:ascii="Helvetica" w:hAnsi="Helvetica" w:eastAsia="Helvetica" w:cs="Helvetica"/>
          <w:color w:val="000000"/>
          <w:kern w:val="0"/>
          <w:sz w:val="24"/>
          <w:szCs w:val="24"/>
          <w:lang w:val="en-US" w:eastAsia="zh-CN" w:bidi="ar"/>
        </w:rPr>
        <w:t>4</w:t>
      </w:r>
      <w:r>
        <w:rPr>
          <w:rFonts w:hint="default" w:ascii="STSongStd-Light-Acro" w:hAnsi="STSongStd-Light-Acro" w:eastAsia="STSongStd-Light-Acro" w:cs="STSongStd-Light-Acro"/>
          <w:color w:val="000000"/>
          <w:kern w:val="0"/>
          <w:sz w:val="24"/>
          <w:szCs w:val="24"/>
          <w:lang w:val="en-US" w:eastAsia="zh-CN" w:bidi="ar"/>
        </w:rPr>
        <w:t xml:space="preserve">．× </w:t>
      </w:r>
      <w:r>
        <w:rPr>
          <w:rFonts w:hint="default" w:ascii="Helvetica" w:hAnsi="Helvetica" w:eastAsia="Helvetica" w:cs="Helvetica"/>
          <w:color w:val="000000"/>
          <w:kern w:val="0"/>
          <w:sz w:val="24"/>
          <w:szCs w:val="24"/>
          <w:lang w:val="en-US" w:eastAsia="zh-CN" w:bidi="ar"/>
        </w:rPr>
        <w:t>5</w:t>
      </w:r>
      <w:r>
        <w:rPr>
          <w:rFonts w:hint="default" w:ascii="STSongStd-Light-Acro" w:hAnsi="STSongStd-Light-Acro" w:eastAsia="STSongStd-Light-Acro" w:cs="STSongStd-Light-Acro"/>
          <w:color w:val="000000"/>
          <w:kern w:val="0"/>
          <w:sz w:val="24"/>
          <w:szCs w:val="24"/>
          <w:lang w:val="en-US" w:eastAsia="zh-CN" w:bidi="ar"/>
        </w:rPr>
        <w:t>．</w:t>
      </w:r>
      <w:r>
        <w:rPr>
          <w:rFonts w:hint="eastAsia" w:ascii="STSongStd-Light-Acro" w:hAnsi="STSongStd-Light-Acro" w:eastAsia="STSongStd-Light-Acro" w:cs="STSongStd-Light-Acro"/>
          <w:color w:val="000000"/>
          <w:kern w:val="0"/>
          <w:sz w:val="24"/>
          <w:szCs w:val="24"/>
          <w:lang w:val="en-US" w:eastAsia="zh-CN" w:bidi="ar"/>
        </w:rPr>
        <w:t xml:space="preserve"> </w:t>
      </w:r>
      <w:r>
        <w:rPr>
          <w:rFonts w:hint="default" w:ascii="STSongStd-Light-Acro" w:hAnsi="STSongStd-Light-Acro" w:eastAsia="STSongStd-Light-Acro" w:cs="STSongStd-Light-Acro"/>
          <w:color w:val="000000"/>
          <w:kern w:val="0"/>
          <w:sz w:val="24"/>
          <w:szCs w:val="24"/>
          <w:lang w:val="en-US" w:eastAsia="zh-CN" w:bidi="ar"/>
        </w:rPr>
        <w:t xml:space="preserve"> </w:t>
      </w:r>
      <w:r>
        <w:rPr>
          <w:rFonts w:hint="default" w:ascii="Helvetica" w:hAnsi="Helvetica" w:eastAsia="Helvetica" w:cs="Helvetica"/>
          <w:color w:val="000000"/>
          <w:kern w:val="0"/>
          <w:sz w:val="24"/>
          <w:szCs w:val="24"/>
          <w:lang w:val="en-US" w:eastAsia="zh-CN" w:bidi="ar"/>
        </w:rPr>
        <w:t>6</w:t>
      </w:r>
      <w:r>
        <w:rPr>
          <w:rFonts w:hint="default" w:ascii="STSongStd-Light-Acro" w:hAnsi="STSongStd-Light-Acro" w:eastAsia="STSongStd-Light-Acro" w:cs="STSongStd-Light-Acro"/>
          <w:color w:val="000000"/>
          <w:kern w:val="0"/>
          <w:sz w:val="24"/>
          <w:szCs w:val="24"/>
          <w:lang w:val="en-US" w:eastAsia="zh-CN" w:bidi="ar"/>
        </w:rPr>
        <w:t xml:space="preserve">．√ </w:t>
      </w:r>
      <w:r>
        <w:rPr>
          <w:rFonts w:hint="default" w:ascii="Helvetica" w:hAnsi="Helvetica" w:eastAsia="Helvetica" w:cs="Helvetica"/>
          <w:color w:val="000000"/>
          <w:kern w:val="0"/>
          <w:sz w:val="24"/>
          <w:szCs w:val="24"/>
          <w:lang w:val="en-US" w:eastAsia="zh-CN" w:bidi="ar"/>
        </w:rPr>
        <w:t>7</w:t>
      </w:r>
      <w:r>
        <w:rPr>
          <w:rFonts w:hint="default" w:ascii="STSongStd-Light-Acro" w:hAnsi="STSongStd-Light-Acro" w:eastAsia="STSongStd-Light-Acro" w:cs="STSongStd-Light-Acro"/>
          <w:color w:val="000000"/>
          <w:kern w:val="0"/>
          <w:sz w:val="24"/>
          <w:szCs w:val="24"/>
          <w:lang w:val="en-US" w:eastAsia="zh-CN" w:bidi="ar"/>
        </w:rPr>
        <w:t xml:space="preserve">．√ </w:t>
      </w:r>
      <w:r>
        <w:rPr>
          <w:rFonts w:hint="default" w:ascii="Helvetica" w:hAnsi="Helvetica" w:eastAsia="Helvetica" w:cs="Helvetica"/>
          <w:color w:val="000000"/>
          <w:kern w:val="0"/>
          <w:sz w:val="24"/>
          <w:szCs w:val="24"/>
          <w:lang w:val="en-US" w:eastAsia="zh-CN" w:bidi="ar"/>
        </w:rPr>
        <w:t>8</w:t>
      </w:r>
      <w:r>
        <w:rPr>
          <w:rFonts w:hint="default" w:ascii="STSongStd-Light-Acro" w:hAnsi="STSongStd-Light-Acro" w:eastAsia="STSongStd-Light-Acro" w:cs="STSongStd-Light-Acro"/>
          <w:color w:val="000000"/>
          <w:kern w:val="0"/>
          <w:sz w:val="24"/>
          <w:szCs w:val="24"/>
          <w:lang w:val="en-US" w:eastAsia="zh-CN" w:bidi="ar"/>
        </w:rPr>
        <w:t xml:space="preserve">．× </w:t>
      </w:r>
      <w:r>
        <w:rPr>
          <w:rFonts w:hint="default" w:ascii="Helvetica" w:hAnsi="Helvetica" w:eastAsia="Helvetica" w:cs="Helvetica"/>
          <w:color w:val="000000"/>
          <w:kern w:val="0"/>
          <w:sz w:val="24"/>
          <w:szCs w:val="24"/>
          <w:lang w:val="en-US" w:eastAsia="zh-CN" w:bidi="ar"/>
        </w:rPr>
        <w:t>9</w:t>
      </w:r>
      <w:r>
        <w:rPr>
          <w:rFonts w:hint="default" w:ascii="STSongStd-Light-Acro" w:hAnsi="STSongStd-Light-Acro" w:eastAsia="STSongStd-Light-Acro" w:cs="STSongStd-Light-Acro"/>
          <w:color w:val="000000"/>
          <w:kern w:val="0"/>
          <w:sz w:val="24"/>
          <w:szCs w:val="24"/>
          <w:lang w:val="en-US" w:eastAsia="zh-CN" w:bidi="ar"/>
        </w:rPr>
        <w:t>．</w:t>
      </w:r>
      <w:r>
        <w:rPr>
          <w:rFonts w:hint="eastAsia" w:ascii="STSongStd-Light-Acro" w:hAnsi="STSongStd-Light-Acro" w:eastAsia="STSongStd-Light-Acro" w:cs="STSongStd-Light-Acro"/>
          <w:color w:val="000000"/>
          <w:kern w:val="0"/>
          <w:sz w:val="24"/>
          <w:szCs w:val="24"/>
          <w:lang w:val="en-US" w:eastAsia="zh-CN" w:bidi="ar"/>
        </w:rPr>
        <w:t xml:space="preserve"> </w:t>
      </w:r>
      <w:r>
        <w:rPr>
          <w:rFonts w:hint="default" w:ascii="STSongStd-Light-Acro" w:hAnsi="STSongStd-Light-Acro" w:eastAsia="STSongStd-Light-Acro" w:cs="STSongStd-Light-Acro"/>
          <w:color w:val="000000"/>
          <w:kern w:val="0"/>
          <w:sz w:val="24"/>
          <w:szCs w:val="24"/>
          <w:lang w:val="en-US" w:eastAsia="zh-CN" w:bidi="ar"/>
        </w:rPr>
        <w:t xml:space="preserve"> </w:t>
      </w:r>
      <w:r>
        <w:rPr>
          <w:rFonts w:hint="default" w:ascii="Helvetica" w:hAnsi="Helvetica" w:eastAsia="Helvetica" w:cs="Helvetica"/>
          <w:color w:val="000000"/>
          <w:kern w:val="0"/>
          <w:sz w:val="24"/>
          <w:szCs w:val="24"/>
          <w:lang w:val="en-US" w:eastAsia="zh-CN" w:bidi="ar"/>
        </w:rPr>
        <w:t>10</w:t>
      </w:r>
      <w:r>
        <w:rPr>
          <w:rFonts w:hint="default" w:ascii="STSongStd-Light-Acro" w:hAnsi="STSongStd-Light-Acro" w:eastAsia="STSongStd-Light-Acro" w:cs="STSongStd-Light-Acro"/>
          <w:color w:val="000000"/>
          <w:kern w:val="0"/>
          <w:sz w:val="24"/>
          <w:szCs w:val="24"/>
          <w:lang w:val="en-US" w:eastAsia="zh-CN" w:bidi="ar"/>
        </w:rPr>
        <w:t xml:space="preserve">． </w:t>
      </w:r>
    </w:p>
    <w:p>
      <w:pPr>
        <w:keepNext w:val="0"/>
        <w:keepLines w:val="0"/>
        <w:widowControl/>
        <w:suppressLineNumbers w:val="0"/>
        <w:jc w:val="left"/>
        <w:rPr>
          <w:sz w:val="24"/>
          <w:szCs w:val="24"/>
        </w:rPr>
      </w:pPr>
    </w:p>
    <w:p>
      <w:pPr>
        <w:keepNext w:val="0"/>
        <w:keepLines w:val="0"/>
        <w:widowControl/>
        <w:numPr>
          <w:ilvl w:val="0"/>
          <w:numId w:val="4"/>
        </w:numPr>
        <w:suppressLineNumbers w:val="0"/>
        <w:jc w:val="left"/>
        <w:rPr>
          <w:rFonts w:hint="default" w:ascii="STSongStd-Light-Acro" w:hAnsi="STSongStd-Light-Acro" w:eastAsia="STSongStd-Light-Acro" w:cs="STSongStd-Light-Acro"/>
          <w:color w:val="000000"/>
          <w:kern w:val="0"/>
          <w:sz w:val="24"/>
          <w:szCs w:val="24"/>
          <w:lang w:val="en-US" w:eastAsia="zh-CN" w:bidi="ar"/>
        </w:rPr>
      </w:pPr>
      <w:r>
        <w:rPr>
          <w:rFonts w:hint="default" w:ascii="STSongStd-Light-Acro" w:hAnsi="STSongStd-Light-Acro" w:eastAsia="STSongStd-Light-Acro" w:cs="STSongStd-Light-Acro"/>
          <w:color w:val="000000"/>
          <w:kern w:val="0"/>
          <w:sz w:val="24"/>
          <w:szCs w:val="24"/>
          <w:lang w:val="en-US" w:eastAsia="zh-CN" w:bidi="ar"/>
        </w:rPr>
        <w:t>单项选择题</w:t>
      </w:r>
    </w:p>
    <w:p>
      <w:pPr>
        <w:keepNext w:val="0"/>
        <w:keepLines w:val="0"/>
        <w:widowControl/>
        <w:numPr>
          <w:ilvl w:val="0"/>
          <w:numId w:val="0"/>
        </w:numPr>
        <w:suppressLineNumbers w:val="0"/>
        <w:jc w:val="left"/>
        <w:rPr>
          <w:sz w:val="24"/>
          <w:szCs w:val="24"/>
        </w:rPr>
      </w:pPr>
      <w:r>
        <w:rPr>
          <w:rFonts w:hint="default" w:ascii="Helvetica" w:hAnsi="Helvetica" w:eastAsia="Helvetica" w:cs="Helvetica"/>
          <w:color w:val="000000"/>
          <w:kern w:val="0"/>
          <w:sz w:val="24"/>
          <w:szCs w:val="24"/>
          <w:lang w:val="en-US" w:eastAsia="zh-CN" w:bidi="ar"/>
        </w:rPr>
        <w:t>1. B 2. B 3. B 4.</w:t>
      </w:r>
      <w:r>
        <w:rPr>
          <w:rFonts w:hint="eastAsia" w:ascii="Helvetica" w:hAnsi="Helvetica" w:eastAsia="Helvetica" w:cs="Helvetica"/>
          <w:color w:val="000000"/>
          <w:kern w:val="0"/>
          <w:sz w:val="24"/>
          <w:szCs w:val="24"/>
          <w:lang w:val="en-US" w:eastAsia="zh-CN" w:bidi="ar"/>
        </w:rPr>
        <w:t xml:space="preserve"> </w:t>
      </w:r>
      <w:r>
        <w:rPr>
          <w:rFonts w:hint="default" w:ascii="Helvetica" w:hAnsi="Helvetica" w:eastAsia="Helvetica" w:cs="Helvetica"/>
          <w:color w:val="000000"/>
          <w:kern w:val="0"/>
          <w:sz w:val="24"/>
          <w:szCs w:val="24"/>
          <w:lang w:val="en-US" w:eastAsia="zh-CN" w:bidi="ar"/>
        </w:rPr>
        <w:t xml:space="preserve"> 5. B 6. C 7.</w:t>
      </w:r>
      <w:r>
        <w:rPr>
          <w:rFonts w:hint="eastAsia" w:ascii="Helvetica" w:hAnsi="Helvetica" w:eastAsia="Helvetica" w:cs="Helvetica"/>
          <w:color w:val="000000"/>
          <w:kern w:val="0"/>
          <w:sz w:val="24"/>
          <w:szCs w:val="24"/>
          <w:lang w:val="en-US" w:eastAsia="zh-CN" w:bidi="ar"/>
        </w:rPr>
        <w:t xml:space="preserve"> </w:t>
      </w:r>
      <w:r>
        <w:rPr>
          <w:rFonts w:hint="default" w:ascii="Helvetica" w:hAnsi="Helvetica" w:eastAsia="Helvetica" w:cs="Helvetica"/>
          <w:color w:val="000000"/>
          <w:kern w:val="0"/>
          <w:sz w:val="24"/>
          <w:szCs w:val="24"/>
          <w:lang w:val="en-US" w:eastAsia="zh-CN" w:bidi="ar"/>
        </w:rPr>
        <w:t xml:space="preserve"> 8. C 9.</w:t>
      </w:r>
      <w:r>
        <w:rPr>
          <w:rFonts w:hint="eastAsia" w:ascii="Helvetica" w:hAnsi="Helvetica" w:eastAsia="Helvetica" w:cs="Helvetica"/>
          <w:color w:val="000000"/>
          <w:kern w:val="0"/>
          <w:sz w:val="24"/>
          <w:szCs w:val="24"/>
          <w:lang w:val="en-US" w:eastAsia="zh-CN" w:bidi="ar"/>
        </w:rPr>
        <w:t xml:space="preserve"> </w:t>
      </w:r>
      <w:r>
        <w:rPr>
          <w:rFonts w:hint="default" w:ascii="Helvetica" w:hAnsi="Helvetica" w:eastAsia="Helvetica" w:cs="Helvetica"/>
          <w:color w:val="000000"/>
          <w:kern w:val="0"/>
          <w:sz w:val="24"/>
          <w:szCs w:val="24"/>
          <w:lang w:val="en-US" w:eastAsia="zh-CN" w:bidi="ar"/>
        </w:rPr>
        <w:t xml:space="preserve"> 10. </w:t>
      </w:r>
      <w:r>
        <w:rPr>
          <w:rFonts w:hint="eastAsia" w:ascii="Helvetica" w:hAnsi="Helvetica" w:eastAsia="Helvetica" w:cs="Helvetica"/>
          <w:color w:val="000000"/>
          <w:kern w:val="0"/>
          <w:sz w:val="24"/>
          <w:szCs w:val="24"/>
          <w:lang w:val="en-US" w:eastAsia="zh-CN" w:bidi="ar"/>
        </w:rPr>
        <w:t xml:space="preserve"> </w:t>
      </w:r>
      <w:r>
        <w:rPr>
          <w:rFonts w:hint="default" w:ascii="Helvetica" w:hAnsi="Helvetica" w:eastAsia="Helvetica" w:cs="Helvetica"/>
          <w:color w:val="000000"/>
          <w:kern w:val="0"/>
          <w:sz w:val="24"/>
          <w:szCs w:val="24"/>
          <w:lang w:val="en-US" w:eastAsia="zh-CN" w:bidi="ar"/>
        </w:rPr>
        <w:t xml:space="preserve"> </w:t>
      </w:r>
    </w:p>
    <w:p>
      <w:pPr>
        <w:keepNext w:val="0"/>
        <w:keepLines w:val="0"/>
        <w:widowControl/>
        <w:suppressLineNumbers w:val="0"/>
        <w:jc w:val="left"/>
        <w:rPr>
          <w:rFonts w:hint="default" w:ascii="STSongStd-Light-Acro" w:hAnsi="STSongStd-Light-Acro" w:eastAsia="STSongStd-Light-Acro" w:cs="STSongStd-Light-Acro"/>
          <w:color w:val="000000"/>
          <w:kern w:val="0"/>
          <w:sz w:val="24"/>
          <w:szCs w:val="24"/>
          <w:lang w:val="en-US" w:eastAsia="zh-CN" w:bidi="ar"/>
        </w:rPr>
      </w:pPr>
      <w:r>
        <w:rPr>
          <w:rFonts w:hint="default" w:ascii="STSongStd-Light-Acro" w:hAnsi="STSongStd-Light-Acro" w:eastAsia="STSongStd-Light-Acro" w:cs="STSongStd-Light-Acro"/>
          <w:color w:val="000000"/>
          <w:kern w:val="0"/>
          <w:sz w:val="24"/>
          <w:szCs w:val="24"/>
          <w:lang w:val="en-US" w:eastAsia="zh-CN" w:bidi="ar"/>
        </w:rPr>
        <w:t xml:space="preserve">四、简答题（每题 </w:t>
      </w:r>
      <w:r>
        <w:rPr>
          <w:rFonts w:hint="eastAsia" w:ascii="Helvetica" w:hAnsi="Helvetica" w:eastAsia="Helvetica" w:cs="Helvetica"/>
          <w:color w:val="000000"/>
          <w:kern w:val="0"/>
          <w:sz w:val="24"/>
          <w:szCs w:val="24"/>
          <w:lang w:val="en-US" w:eastAsia="zh-CN" w:bidi="ar"/>
        </w:rPr>
        <w:t>10</w:t>
      </w:r>
      <w:r>
        <w:rPr>
          <w:rFonts w:hint="default" w:ascii="Helvetica" w:hAnsi="Helvetica" w:eastAsia="Helvetica" w:cs="Helvetica"/>
          <w:color w:val="000000"/>
          <w:kern w:val="0"/>
          <w:sz w:val="24"/>
          <w:szCs w:val="24"/>
          <w:lang w:val="en-US" w:eastAsia="zh-CN" w:bidi="ar"/>
        </w:rPr>
        <w:t xml:space="preserve"> </w:t>
      </w:r>
      <w:r>
        <w:rPr>
          <w:rFonts w:hint="default" w:ascii="STSongStd-Light-Acro" w:hAnsi="STSongStd-Light-Acro" w:eastAsia="STSongStd-Light-Acro" w:cs="STSongStd-Light-Acro"/>
          <w:color w:val="000000"/>
          <w:kern w:val="0"/>
          <w:sz w:val="24"/>
          <w:szCs w:val="24"/>
          <w:lang w:val="en-US" w:eastAsia="zh-CN" w:bidi="ar"/>
        </w:rPr>
        <w:t xml:space="preserve">分，共 </w:t>
      </w:r>
      <w:r>
        <w:rPr>
          <w:rFonts w:hint="eastAsia" w:ascii="Helvetica" w:hAnsi="Helvetica" w:eastAsia="Helvetica" w:cs="Helvetica"/>
          <w:color w:val="000000"/>
          <w:kern w:val="0"/>
          <w:sz w:val="24"/>
          <w:szCs w:val="24"/>
          <w:lang w:val="en-US" w:eastAsia="zh-CN" w:bidi="ar"/>
        </w:rPr>
        <w:t>20</w:t>
      </w:r>
      <w:r>
        <w:rPr>
          <w:rFonts w:hint="default" w:ascii="Helvetica" w:hAnsi="Helvetica" w:eastAsia="Helvetica" w:cs="Helvetica"/>
          <w:color w:val="000000"/>
          <w:kern w:val="0"/>
          <w:sz w:val="24"/>
          <w:szCs w:val="24"/>
          <w:lang w:val="en-US" w:eastAsia="zh-CN" w:bidi="ar"/>
        </w:rPr>
        <w:t xml:space="preserve"> </w:t>
      </w:r>
      <w:r>
        <w:rPr>
          <w:rFonts w:hint="default" w:ascii="STSongStd-Light-Acro" w:hAnsi="STSongStd-Light-Acro" w:eastAsia="STSongStd-Light-Acro" w:cs="STSongStd-Light-Acro"/>
          <w:color w:val="000000"/>
          <w:kern w:val="0"/>
          <w:sz w:val="24"/>
          <w:szCs w:val="24"/>
          <w:lang w:val="en-US" w:eastAsia="zh-CN" w:bidi="ar"/>
        </w:rPr>
        <w:t xml:space="preserve">分）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1</w:t>
      </w:r>
      <w:r>
        <w:rPr>
          <w:rFonts w:hint="default" w:ascii="STSongStd-Light-Acro" w:hAnsi="STSongStd-Light-Acro" w:eastAsia="STSongStd-Light-Acro" w:cs="STSongStd-Light-Acro"/>
          <w:color w:val="000000"/>
          <w:kern w:val="0"/>
          <w:sz w:val="24"/>
          <w:szCs w:val="24"/>
          <w:lang w:val="en-US" w:eastAsia="zh-CN" w:bidi="ar"/>
        </w:rPr>
        <w:t xml:space="preserve">．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2</w:t>
      </w:r>
      <w:r>
        <w:rPr>
          <w:rFonts w:hint="default" w:ascii="STSongStd-Light-Acro" w:hAnsi="STSongStd-Light-Acro" w:eastAsia="STSongStd-Light-Acro" w:cs="STSongStd-Light-Acro"/>
          <w:color w:val="000000"/>
          <w:kern w:val="0"/>
          <w:sz w:val="24"/>
          <w:szCs w:val="24"/>
          <w:lang w:val="en-US" w:eastAsia="zh-CN" w:bidi="ar"/>
        </w:rPr>
        <w:t>．答</w:t>
      </w:r>
      <w:r>
        <w:rPr>
          <w:rFonts w:hint="eastAsia" w:ascii="STSongStd-Light-Acro" w:hAnsi="STSongStd-Light-Acro" w:eastAsia="STSongStd-Light-Acro" w:cs="STSongStd-Light-Acro"/>
          <w:color w:val="000000"/>
          <w:kern w:val="0"/>
          <w:sz w:val="24"/>
          <w:szCs w:val="24"/>
          <w:lang w:val="en-US" w:eastAsia="zh-CN" w:bidi="ar"/>
        </w:rPr>
        <w:t>:</w:t>
      </w:r>
      <w:r>
        <w:rPr>
          <w:rFonts w:hint="default" w:ascii="STSongStd-Light-Acro" w:hAnsi="STSongStd-Light-Acro" w:eastAsia="STSongStd-Light-Acro" w:cs="STSongStd-Light-Acro"/>
          <w:color w:val="000000"/>
          <w:kern w:val="0"/>
          <w:sz w:val="24"/>
          <w:szCs w:val="24"/>
          <w:lang w:val="en-US" w:eastAsia="zh-CN" w:bidi="ar"/>
        </w:rPr>
        <w:t xml:space="preserve">计划的写作目的是明确未来一段时期的奋斗目标， </w:t>
      </w:r>
    </w:p>
    <w:p>
      <w:pPr>
        <w:keepNext w:val="0"/>
        <w:keepLines w:val="0"/>
        <w:widowControl/>
        <w:suppressLineNumbers w:val="0"/>
        <w:jc w:val="left"/>
        <w:rPr>
          <w:rFonts w:hint="default" w:ascii="STSongStd-Light-Acro" w:hAnsi="STSongStd-Light-Acro" w:eastAsia="STSongStd-Light-Acro" w:cs="STSongStd-Light-Acro"/>
          <w:color w:val="000000"/>
          <w:kern w:val="0"/>
          <w:sz w:val="24"/>
          <w:szCs w:val="24"/>
          <w:lang w:val="en-US" w:eastAsia="zh-CN" w:bidi="ar"/>
        </w:rPr>
      </w:pPr>
      <w:r>
        <w:rPr>
          <w:rFonts w:hint="default" w:ascii="STSongStd-Light-Acro" w:hAnsi="STSongStd-Light-Acro" w:eastAsia="STSongStd-Light-Acro" w:cs="STSongStd-Light-Acro"/>
          <w:color w:val="000000"/>
          <w:kern w:val="0"/>
          <w:sz w:val="24"/>
          <w:szCs w:val="24"/>
          <w:lang w:val="en-US" w:eastAsia="zh-CN" w:bidi="ar"/>
        </w:rPr>
        <w:t xml:space="preserve">答增强自觉性， 减少盲目性，使各项工作按部就班地开展。 总结的写作目的则是对某一时期的工作进行总的回顾和检查，肯定成绩，找出问题，从中总结出经验教训，用以指导今后的工作。在内容上， 计划主要写目标、 任务、措施、步骤、要求等；总结则要写基本情况、工作成绩与经验、存在的主要问题和今后的努力方向。 </w:t>
      </w:r>
    </w:p>
    <w:p>
      <w:pPr>
        <w:keepNext w:val="0"/>
        <w:keepLines w:val="0"/>
        <w:widowControl/>
        <w:suppressLineNumbers w:val="0"/>
        <w:jc w:val="left"/>
        <w:rPr>
          <w:sz w:val="24"/>
          <w:szCs w:val="24"/>
        </w:rPr>
      </w:pPr>
      <w:r>
        <w:rPr>
          <w:rFonts w:hint="eastAsia" w:ascii="STSongStd-Light-Acro" w:hAnsi="STSongStd-Light-Acro" w:eastAsia="STSongStd-Light-Acro" w:cs="STSongStd-Light-Acro"/>
          <w:color w:val="000000"/>
          <w:kern w:val="0"/>
          <w:sz w:val="24"/>
          <w:szCs w:val="24"/>
          <w:lang w:val="en-US" w:eastAsia="zh-CN" w:bidi="ar"/>
        </w:rPr>
        <w:t>3.</w:t>
      </w:r>
      <w:r>
        <w:rPr>
          <w:rFonts w:hint="default" w:ascii="STSongStd-Light-Acro" w:hAnsi="STSongStd-Light-Acro" w:eastAsia="STSongStd-Light-Acro" w:cs="STSongStd-Light-Acro"/>
          <w:color w:val="000000"/>
          <w:kern w:val="0"/>
          <w:sz w:val="24"/>
          <w:szCs w:val="24"/>
          <w:lang w:val="en-US" w:eastAsia="zh-CN" w:bidi="ar"/>
        </w:rPr>
        <w:t>答</w:t>
      </w:r>
      <w:r>
        <w:rPr>
          <w:rFonts w:hint="eastAsia" w:ascii="STSongStd-Light-Acro" w:hAnsi="STSongStd-Light-Acro" w:eastAsia="STSongStd-Light-Acro" w:cs="STSongStd-Light-Acro"/>
          <w:color w:val="000000"/>
          <w:kern w:val="0"/>
          <w:sz w:val="24"/>
          <w:szCs w:val="24"/>
          <w:lang w:val="en-US" w:eastAsia="zh-CN" w:bidi="ar"/>
        </w:rPr>
        <w:t>:</w:t>
      </w:r>
      <w:r>
        <w:rPr>
          <w:rFonts w:ascii="STSongStd-Light-Acro" w:hAnsi="STSongStd-Light-Acro" w:eastAsia="STSongStd-Light-Acro" w:cs="STSongStd-Light-Acro"/>
          <w:color w:val="000000"/>
          <w:kern w:val="0"/>
          <w:sz w:val="24"/>
          <w:szCs w:val="24"/>
          <w:lang w:val="en-US" w:eastAsia="zh-CN" w:bidi="ar"/>
        </w:rPr>
        <w:t>五类</w:t>
      </w:r>
      <w:r>
        <w:rPr>
          <w:rFonts w:hint="default" w:ascii="STSongStd-Light-Acro" w:hAnsi="STSongStd-Light-Acro" w:eastAsia="STSongStd-Light-Acro" w:cs="STSongStd-Light-Acro"/>
          <w:color w:val="000000"/>
          <w:kern w:val="0"/>
          <w:sz w:val="24"/>
          <w:szCs w:val="24"/>
          <w:lang w:val="en-US" w:eastAsia="zh-CN" w:bidi="ar"/>
        </w:rPr>
        <w:t xml:space="preserve">转发性通知；发布性通知；部署性通知；任免性通知；事务性通知。 </w:t>
      </w:r>
    </w:p>
    <w:p>
      <w:pPr>
        <w:keepNext w:val="0"/>
        <w:keepLines w:val="0"/>
        <w:widowControl/>
        <w:suppressLineNumbers w:val="0"/>
        <w:jc w:val="left"/>
        <w:rPr>
          <w:rFonts w:hint="default" w:ascii="STSongStd-Light-Acro" w:hAnsi="STSongStd-Light-Acro" w:eastAsia="STSongStd-Light-Acro" w:cs="STSongStd-Light-Acro"/>
          <w:color w:val="000000"/>
          <w:kern w:val="0"/>
          <w:sz w:val="24"/>
          <w:szCs w:val="24"/>
          <w:lang w:val="en-US" w:eastAsia="zh-CN" w:bidi="ar"/>
        </w:rPr>
      </w:pPr>
      <w:r>
        <w:rPr>
          <w:rFonts w:hint="default" w:ascii="STSongStd-Light-Acro" w:hAnsi="STSongStd-Light-Acro" w:eastAsia="STSongStd-Light-Acro" w:cs="STSongStd-Light-Acro"/>
          <w:color w:val="000000"/>
          <w:kern w:val="0"/>
          <w:sz w:val="24"/>
          <w:szCs w:val="24"/>
          <w:lang w:val="en-US" w:eastAsia="zh-CN" w:bidi="ar"/>
        </w:rPr>
        <w:t xml:space="preserve">辩析①发布性通知；②部署性通知；③事务性通知 </w:t>
      </w:r>
    </w:p>
    <w:p>
      <w:pPr>
        <w:keepNext w:val="0"/>
        <w:keepLines w:val="0"/>
        <w:widowControl/>
        <w:numPr>
          <w:ilvl w:val="0"/>
          <w:numId w:val="1"/>
        </w:numPr>
        <w:suppressLineNumbers w:val="0"/>
        <w:ind w:left="0" w:leftChars="0" w:firstLine="0" w:firstLineChars="0"/>
        <w:jc w:val="left"/>
        <w:rPr>
          <w:rFonts w:hint="eastAsia" w:ascii="宋体" w:hAnsi="宋体" w:eastAsia="宋体" w:cs="宋体"/>
          <w:color w:val="000000"/>
          <w:kern w:val="0"/>
          <w:sz w:val="24"/>
          <w:szCs w:val="24"/>
          <w:lang w:val="en-US" w:eastAsia="zh-CN" w:bidi="ar"/>
        </w:rPr>
      </w:pPr>
      <w:r>
        <w:rPr>
          <w:rFonts w:hint="default" w:ascii="STSongStd-Light-Acro" w:hAnsi="STSongStd-Light-Acro" w:eastAsia="STSongStd-Light-Acro" w:cs="STSongStd-Light-Acro"/>
          <w:color w:val="000000"/>
          <w:kern w:val="0"/>
          <w:sz w:val="24"/>
          <w:szCs w:val="24"/>
          <w:lang w:val="en-US" w:eastAsia="zh-CN" w:bidi="ar"/>
        </w:rPr>
        <w:t>答</w:t>
      </w:r>
      <w:r>
        <w:rPr>
          <w:rFonts w:hint="eastAsia" w:ascii="STSongStd-Light-Acro" w:hAnsi="STSongStd-Light-Acro" w:eastAsia="STSongStd-Light-Acro" w:cs="STSongStd-Light-Acro"/>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六个方面的内容：</w:t>
      </w:r>
    </w:p>
    <w:p>
      <w:pPr>
        <w:keepNext w:val="0"/>
        <w:keepLines w:val="0"/>
        <w:widowControl/>
        <w:numPr>
          <w:ilvl w:val="0"/>
          <w:numId w:val="0"/>
        </w:numPr>
        <w:suppressLineNumbers w:val="0"/>
        <w:ind w:leftChars="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指导思想；现状分析；目标；措施；步骤；要求。 </w:t>
      </w:r>
    </w:p>
    <w:p>
      <w:pPr>
        <w:keepNext w:val="0"/>
        <w:keepLines w:val="0"/>
        <w:widowControl/>
        <w:suppressLineNumbers w:val="0"/>
        <w:jc w:val="left"/>
        <w:rPr>
          <w:rFonts w:hint="default" w:ascii="STSongStd-Light-Acro" w:hAnsi="STSongStd-Light-Acro" w:eastAsia="STSongStd-Light-Acro" w:cs="STSongStd-Light-Acro"/>
          <w:color w:val="000000"/>
          <w:kern w:val="0"/>
          <w:sz w:val="24"/>
          <w:szCs w:val="24"/>
          <w:lang w:val="en-US" w:eastAsia="zh-CN" w:bidi="ar"/>
        </w:rPr>
      </w:pPr>
    </w:p>
    <w:p>
      <w:pPr>
        <w:keepNext w:val="0"/>
        <w:keepLines w:val="0"/>
        <w:widowControl/>
        <w:suppressLineNumbers w:val="0"/>
        <w:jc w:val="left"/>
        <w:rPr>
          <w:rFonts w:hint="default" w:ascii="STSongStd-Light-Acro" w:hAnsi="STSongStd-Light-Acro" w:eastAsia="STSongStd-Light-Acro" w:cs="STSongStd-Light-Acro"/>
          <w:color w:val="000000"/>
          <w:kern w:val="0"/>
          <w:sz w:val="24"/>
          <w:szCs w:val="24"/>
          <w:lang w:val="en-US" w:eastAsia="zh-CN" w:bidi="ar"/>
        </w:rPr>
      </w:pPr>
    </w:p>
    <w:p>
      <w:pPr>
        <w:keepNext w:val="0"/>
        <w:keepLines w:val="0"/>
        <w:widowControl/>
        <w:suppressLineNumbers w:val="0"/>
        <w:jc w:val="left"/>
        <w:rPr>
          <w:sz w:val="24"/>
          <w:szCs w:val="24"/>
        </w:rPr>
      </w:pPr>
      <w:r>
        <w:rPr>
          <w:rFonts w:hint="default" w:ascii="STSongStd-Light-Acro" w:hAnsi="STSongStd-Light-Acro" w:eastAsia="STSongStd-Light-Acro" w:cs="STSongStd-Light-Acro"/>
          <w:color w:val="000000"/>
          <w:kern w:val="0"/>
          <w:sz w:val="24"/>
          <w:szCs w:val="24"/>
          <w:lang w:val="en-US" w:eastAsia="zh-CN" w:bidi="ar"/>
        </w:rPr>
        <w:t xml:space="preserve">五、阅读下文，指出其存在的问题，并提出修改意见。 </w:t>
      </w:r>
    </w:p>
    <w:p>
      <w:pPr>
        <w:keepNext w:val="0"/>
        <w:keepLines w:val="0"/>
        <w:widowControl/>
        <w:suppressLineNumbers w:val="0"/>
        <w:jc w:val="left"/>
        <w:rPr>
          <w:sz w:val="24"/>
          <w:szCs w:val="24"/>
        </w:rPr>
      </w:pPr>
      <w:r>
        <w:rPr>
          <w:rFonts w:hint="default" w:ascii="STSongStd-Light-Acro" w:hAnsi="STSongStd-Light-Acro" w:eastAsia="STSongStd-Light-Acro" w:cs="STSongStd-Light-Acro"/>
          <w:color w:val="000000"/>
          <w:kern w:val="0"/>
          <w:sz w:val="24"/>
          <w:szCs w:val="24"/>
          <w:lang w:val="en-US" w:eastAsia="zh-CN" w:bidi="ar"/>
        </w:rPr>
        <w:t>答</w:t>
      </w:r>
      <w:r>
        <w:rPr>
          <w:rFonts w:hint="eastAsia" w:ascii="STSongStd-Light-Acro" w:hAnsi="STSongStd-Light-Acro" w:eastAsia="STSongStd-Light-Acro" w:cs="STSongStd-Light-Acro"/>
          <w:color w:val="000000"/>
          <w:kern w:val="0"/>
          <w:sz w:val="24"/>
          <w:szCs w:val="24"/>
          <w:lang w:val="en-US" w:eastAsia="zh-CN" w:bidi="ar"/>
        </w:rPr>
        <w:t>:</w:t>
      </w:r>
      <w:r>
        <w:rPr>
          <w:rFonts w:hint="default" w:ascii="Helvetica" w:hAnsi="Helvetica" w:eastAsia="Helvetica" w:cs="Helvetica"/>
          <w:color w:val="000000"/>
          <w:kern w:val="0"/>
          <w:sz w:val="24"/>
          <w:szCs w:val="24"/>
          <w:lang w:val="en-US" w:eastAsia="zh-CN" w:bidi="ar"/>
        </w:rPr>
        <w:t xml:space="preserve">1 </w:t>
      </w:r>
      <w:r>
        <w:rPr>
          <w:rFonts w:hint="default" w:ascii="STSongStd-Light-Acro" w:hAnsi="STSongStd-Light-Acro" w:eastAsia="STSongStd-Light-Acro" w:cs="STSongStd-Light-Acro"/>
          <w:color w:val="000000"/>
          <w:kern w:val="0"/>
          <w:sz w:val="24"/>
          <w:szCs w:val="24"/>
          <w:lang w:val="en-US" w:eastAsia="zh-CN" w:bidi="ar"/>
        </w:rPr>
        <w:t xml:space="preserve">．标题下面没有当事人名称。 标题下面应当写参与协议的双方或多方当事人的单位名称或个人姓名。 在名称后面用圆括号标注“以下简称甲方”、 “以 下简称乙方”。 </w:t>
      </w:r>
    </w:p>
    <w:p>
      <w:pPr>
        <w:keepNext w:val="0"/>
        <w:keepLines w:val="0"/>
        <w:widowControl/>
        <w:suppressLineNumbers w:val="0"/>
        <w:jc w:val="left"/>
        <w:rPr>
          <w:rFonts w:hint="default" w:ascii="Helvetica" w:hAnsi="Helvetica" w:eastAsia="Helvetica" w:cs="Helvetica"/>
          <w:color w:val="000000"/>
          <w:kern w:val="0"/>
          <w:sz w:val="24"/>
          <w:szCs w:val="24"/>
          <w:lang w:val="en-US" w:eastAsia="zh-CN" w:bidi="ar"/>
        </w:rPr>
      </w:pPr>
      <w:r>
        <w:rPr>
          <w:rFonts w:hint="default" w:ascii="Helvetica" w:hAnsi="Helvetica" w:eastAsia="Helvetica" w:cs="Helvetica"/>
          <w:color w:val="000000"/>
          <w:kern w:val="0"/>
          <w:sz w:val="24"/>
          <w:szCs w:val="24"/>
          <w:lang w:val="en-US" w:eastAsia="zh-CN" w:bidi="ar"/>
        </w:rPr>
        <w:t xml:space="preserve">2 </w:t>
      </w:r>
      <w:r>
        <w:rPr>
          <w:rFonts w:hint="default" w:ascii="STSongStd-Light-Acro" w:hAnsi="STSongStd-Light-Acro" w:eastAsia="STSongStd-Light-Acro" w:cs="STSongStd-Light-Acro"/>
          <w:color w:val="000000"/>
          <w:kern w:val="0"/>
          <w:sz w:val="24"/>
          <w:szCs w:val="24"/>
          <w:lang w:val="en-US" w:eastAsia="zh-CN" w:bidi="ar"/>
        </w:rPr>
        <w:t>．“甲方”、“乙方”指代不当。原稿将承租人×××等称甲方，房主 ×××称乙方，这是不对的。按照一般习惯，出租人应为甲方，承租人为乙方。</w:t>
      </w:r>
      <w:r>
        <w:rPr>
          <w:rFonts w:hint="default" w:ascii="Helvetica" w:hAnsi="Helvetica" w:eastAsia="Helvetica" w:cs="Helvetica"/>
          <w:color w:val="000000"/>
          <w:kern w:val="0"/>
          <w:sz w:val="24"/>
          <w:szCs w:val="24"/>
          <w:lang w:val="en-US" w:eastAsia="zh-CN" w:bidi="ar"/>
        </w:rPr>
        <w:t xml:space="preserve">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3 </w:t>
      </w:r>
      <w:r>
        <w:rPr>
          <w:rFonts w:hint="default" w:ascii="STSongStd-Light-Acro" w:hAnsi="STSongStd-Light-Acro" w:eastAsia="STSongStd-Light-Acro" w:cs="STSongStd-Light-Acro"/>
          <w:color w:val="000000"/>
          <w:kern w:val="0"/>
          <w:sz w:val="24"/>
          <w:szCs w:val="24"/>
          <w:lang w:val="en-US" w:eastAsia="zh-CN" w:bidi="ar"/>
        </w:rPr>
        <w:t xml:space="preserve">．把租房的地点、租期、租金和押金等内容写进前言部分欠妥。这些内容应写入主体部分的条款。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4 </w:t>
      </w:r>
      <w:r>
        <w:rPr>
          <w:rFonts w:hint="default" w:ascii="STSongStd-Light-Acro" w:hAnsi="STSongStd-Light-Acro" w:eastAsia="STSongStd-Light-Acro" w:cs="STSongStd-Light-Acro"/>
          <w:color w:val="000000"/>
          <w:kern w:val="0"/>
          <w:sz w:val="24"/>
          <w:szCs w:val="24"/>
          <w:lang w:val="en-US" w:eastAsia="zh-CN" w:bidi="ar"/>
        </w:rPr>
        <w:t xml:space="preserve">．用“承诺”一词不如用“责任”一词更为确切。有关违约的内容应该单独列为一个大的条款。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5 </w:t>
      </w:r>
      <w:r>
        <w:rPr>
          <w:rFonts w:hint="default" w:ascii="STSongStd-Light-Acro" w:hAnsi="STSongStd-Light-Acro" w:eastAsia="STSongStd-Light-Acro" w:cs="STSongStd-Light-Acro"/>
          <w:color w:val="000000"/>
          <w:kern w:val="0"/>
          <w:sz w:val="24"/>
          <w:szCs w:val="24"/>
          <w:lang w:val="en-US" w:eastAsia="zh-CN" w:bidi="ar"/>
        </w:rPr>
        <w:t xml:space="preserve">．没有如发生新问题应如何解决和协议份数及保存的说明。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6 </w:t>
      </w:r>
      <w:r>
        <w:rPr>
          <w:rFonts w:hint="default" w:ascii="STSongStd-Light-Acro" w:hAnsi="STSongStd-Light-Acro" w:eastAsia="STSongStd-Light-Acro" w:cs="STSongStd-Light-Acro"/>
          <w:color w:val="000000"/>
          <w:kern w:val="0"/>
          <w:sz w:val="24"/>
          <w:szCs w:val="24"/>
          <w:lang w:val="en-US" w:eastAsia="zh-CN" w:bidi="ar"/>
        </w:rPr>
        <w:t xml:space="preserve">．没有签署日期。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7 </w:t>
      </w:r>
      <w:r>
        <w:rPr>
          <w:rFonts w:hint="default" w:ascii="STSongStd-Light-Acro" w:hAnsi="STSongStd-Light-Acro" w:eastAsia="STSongStd-Light-Acro" w:cs="STSongStd-Light-Acro"/>
          <w:color w:val="000000"/>
          <w:kern w:val="0"/>
          <w:sz w:val="24"/>
          <w:szCs w:val="24"/>
          <w:lang w:val="en-US" w:eastAsia="zh-CN" w:bidi="ar"/>
        </w:rPr>
        <w:t>．“不增加所租房内住客人数。 ”这一句表达的意思不严谨。 不增加人数</w:t>
      </w:r>
      <w:r>
        <w:rPr>
          <w:rFonts w:hint="eastAsia" w:ascii="STSongStd-Light-Acro" w:hAnsi="STSongStd-Light-Acro" w:eastAsia="STSongStd-Light-Acro" w:cs="STSongStd-Light-Acro"/>
          <w:color w:val="000000"/>
          <w:kern w:val="0"/>
          <w:sz w:val="24"/>
          <w:szCs w:val="24"/>
          <w:lang w:val="en-US" w:eastAsia="zh-CN" w:bidi="ar"/>
        </w:rPr>
        <w:t>，</w:t>
      </w:r>
      <w:r>
        <w:rPr>
          <w:rFonts w:hint="default" w:ascii="STSongStd-Light-Acro" w:hAnsi="STSongStd-Light-Acro" w:eastAsia="STSongStd-Light-Acro" w:cs="STSongStd-Light-Acro"/>
          <w:color w:val="000000"/>
          <w:kern w:val="0"/>
          <w:sz w:val="24"/>
          <w:szCs w:val="24"/>
          <w:lang w:val="en-US" w:eastAsia="zh-CN" w:bidi="ar"/>
        </w:rPr>
        <w:t xml:space="preserve">但转租给别人可不可以，出租人的原意显然是不可以的。因此，应明确表示 “不得将房屋转租他人”。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8 </w:t>
      </w:r>
      <w:r>
        <w:rPr>
          <w:rFonts w:hint="default" w:ascii="STSongStd-Light-Acro" w:hAnsi="STSongStd-Light-Acro" w:eastAsia="STSongStd-Light-Acro" w:cs="STSongStd-Light-Acro"/>
          <w:color w:val="000000"/>
          <w:kern w:val="0"/>
          <w:sz w:val="24"/>
          <w:szCs w:val="24"/>
          <w:lang w:val="en-US" w:eastAsia="zh-CN" w:bidi="ar"/>
        </w:rPr>
        <w:t>．“按期缴纳居住期间所发生的费用。”究竟有哪些费用，不具体，不明确</w:t>
      </w:r>
      <w:r>
        <w:rPr>
          <w:rFonts w:hint="eastAsia" w:ascii="STSongStd-Light-Acro" w:hAnsi="STSongStd-Light-Acro" w:eastAsia="STSongStd-Light-Acro" w:cs="STSongStd-Light-Acro"/>
          <w:color w:val="000000"/>
          <w:kern w:val="0"/>
          <w:sz w:val="24"/>
          <w:szCs w:val="24"/>
          <w:lang w:val="en-US" w:eastAsia="zh-CN" w:bidi="ar"/>
        </w:rPr>
        <w:t>。</w:t>
      </w:r>
      <w:r>
        <w:rPr>
          <w:rFonts w:hint="default" w:ascii="STSongStd-Light-Acro" w:hAnsi="STSongStd-Light-Acro" w:eastAsia="STSongStd-Light-Acro" w:cs="STSongStd-Light-Acro"/>
          <w:color w:val="000000"/>
          <w:kern w:val="0"/>
          <w:sz w:val="24"/>
          <w:szCs w:val="24"/>
          <w:lang w:val="en-US" w:eastAsia="zh-CN" w:bidi="ar"/>
        </w:rPr>
        <w:t xml:space="preserve">可在“费用”前加相应的定语。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9 </w:t>
      </w:r>
      <w:r>
        <w:rPr>
          <w:rFonts w:hint="default" w:ascii="STSongStd-Light-Acro" w:hAnsi="STSongStd-Light-Acro" w:eastAsia="STSongStd-Light-Acro" w:cs="STSongStd-Light-Acro"/>
          <w:color w:val="000000"/>
          <w:kern w:val="0"/>
          <w:sz w:val="24"/>
          <w:szCs w:val="24"/>
          <w:lang w:val="en-US" w:eastAsia="zh-CN" w:bidi="ar"/>
        </w:rPr>
        <w:t>．“如有违约，承担协议金额</w:t>
      </w:r>
      <w:r>
        <w:rPr>
          <w:rFonts w:hint="default" w:ascii="Helvetica" w:hAnsi="Helvetica" w:eastAsia="Helvetica" w:cs="Helvetica"/>
          <w:color w:val="000000"/>
          <w:kern w:val="0"/>
          <w:sz w:val="24"/>
          <w:szCs w:val="24"/>
          <w:lang w:val="en-US" w:eastAsia="zh-CN" w:bidi="ar"/>
        </w:rPr>
        <w:t>50%</w:t>
      </w:r>
      <w:r>
        <w:rPr>
          <w:rFonts w:hint="default" w:ascii="STSongStd-Light-Acro" w:hAnsi="STSongStd-Light-Acro" w:eastAsia="STSongStd-Light-Acro" w:cs="STSongStd-Light-Acro"/>
          <w:color w:val="000000"/>
          <w:kern w:val="0"/>
          <w:sz w:val="24"/>
          <w:szCs w:val="24"/>
          <w:lang w:val="en-US" w:eastAsia="zh-CN" w:bidi="ar"/>
        </w:rPr>
        <w:t xml:space="preserve">的罚金。”作为违约条款，这一条写的不明确。“协议金额”指的是租金，还是押金？应有明确说法。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10 </w:t>
      </w:r>
      <w:r>
        <w:rPr>
          <w:rFonts w:hint="default" w:ascii="STSongStd-Light-Acro" w:hAnsi="STSongStd-Light-Acro" w:eastAsia="STSongStd-Light-Acro" w:cs="STSongStd-Light-Acro"/>
          <w:color w:val="000000"/>
          <w:kern w:val="0"/>
          <w:sz w:val="24"/>
          <w:szCs w:val="24"/>
          <w:lang w:val="en-US" w:eastAsia="zh-CN" w:bidi="ar"/>
        </w:rPr>
        <w:t xml:space="preserve">．“居室每窗一副窗帘。”究竟有几个窗户，几副窗帘也不很明确。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11. </w:t>
      </w:r>
      <w:r>
        <w:rPr>
          <w:rFonts w:hint="default" w:ascii="STSongStd-Light-Acro" w:hAnsi="STSongStd-Light-Acro" w:eastAsia="STSongStd-Light-Acro" w:cs="STSongStd-Light-Acro"/>
          <w:color w:val="000000"/>
          <w:kern w:val="0"/>
          <w:sz w:val="24"/>
          <w:szCs w:val="24"/>
          <w:lang w:val="en-US" w:eastAsia="zh-CN" w:bidi="ar"/>
        </w:rPr>
        <w:t xml:space="preserve">在“甲方责任”的条款中，应增加一条：“收到乙方租金和押金后，即将房屋钥匙交给乙方”，以显示甲、乙双方在权利和义务方面的平等性。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12 </w:t>
      </w:r>
      <w:r>
        <w:rPr>
          <w:rFonts w:hint="default" w:ascii="STSongStd-Light-Acro" w:hAnsi="STSongStd-Light-Acro" w:eastAsia="STSongStd-Light-Acro" w:cs="STSongStd-Light-Acro"/>
          <w:color w:val="000000"/>
          <w:kern w:val="0"/>
          <w:sz w:val="24"/>
          <w:szCs w:val="24"/>
          <w:lang w:val="en-US" w:eastAsia="zh-CN" w:bidi="ar"/>
        </w:rPr>
        <w:t xml:space="preserve">．“爱护室内一切设施和家俱电器。”“室内一切设施”和“家俱电器”并列欠妥，难道“室内一切设施”不包括“家俱电器”？“家俱”的“惧”应为“具”，即“家具”。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13. </w:t>
      </w:r>
      <w:r>
        <w:rPr>
          <w:rFonts w:hint="default" w:ascii="STSongStd-Light-Acro" w:hAnsi="STSongStd-Light-Acro" w:eastAsia="STSongStd-Light-Acro" w:cs="STSongStd-Light-Acro"/>
          <w:color w:val="000000"/>
          <w:kern w:val="0"/>
          <w:sz w:val="24"/>
          <w:szCs w:val="24"/>
          <w:lang w:val="en-US" w:eastAsia="zh-CN" w:bidi="ar"/>
        </w:rPr>
        <w:t xml:space="preserve">“所租房屋用于该四人休息居住之用。 ”这一句很罗嗦， 应删去“该四人休息”和“之用”。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14 </w:t>
      </w:r>
      <w:r>
        <w:rPr>
          <w:rFonts w:hint="default" w:ascii="STSongStd-Light-Acro" w:hAnsi="STSongStd-Light-Acro" w:eastAsia="STSongStd-Light-Acro" w:cs="STSongStd-Light-Acro"/>
          <w:color w:val="000000"/>
          <w:kern w:val="0"/>
          <w:sz w:val="24"/>
          <w:szCs w:val="24"/>
          <w:lang w:val="en-US" w:eastAsia="zh-CN" w:bidi="ar"/>
        </w:rPr>
        <w:t xml:space="preserve">．“保证甲方居住期间不再将其中的房屋出租给其他人。”用“其中的”限定“房屋”不是承租方的本意。 作为一个整体的“房屋”， 可用“该”字来限定。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15 </w:t>
      </w:r>
      <w:r>
        <w:rPr>
          <w:rFonts w:hint="default" w:ascii="STSongStd-Light-Acro" w:hAnsi="STSongStd-Light-Acro" w:eastAsia="STSongStd-Light-Acro" w:cs="STSongStd-Light-Acro"/>
          <w:color w:val="000000"/>
          <w:kern w:val="0"/>
          <w:sz w:val="24"/>
          <w:szCs w:val="24"/>
          <w:lang w:val="en-US" w:eastAsia="zh-CN" w:bidi="ar"/>
        </w:rPr>
        <w:t xml:space="preserve">．“如协议期满后需再续约”和“如合同期满后不再续约”这两句应采用相同的提法，将“合同期满”改为“协议期满”。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16 </w:t>
      </w:r>
      <w:r>
        <w:rPr>
          <w:rFonts w:hint="default" w:ascii="STSongStd-Light-Acro" w:hAnsi="STSongStd-Light-Acro" w:eastAsia="STSongStd-Light-Acro" w:cs="STSongStd-Light-Acro"/>
          <w:color w:val="000000"/>
          <w:kern w:val="0"/>
          <w:sz w:val="24"/>
          <w:szCs w:val="24"/>
          <w:lang w:val="en-US" w:eastAsia="zh-CN" w:bidi="ar"/>
        </w:rPr>
        <w:t xml:space="preserve">．“附房屋设施”应为“附件：房屋设施”。“三组卧室柜，矮柜一个，梳妆台一个，四把椅子，五组转角柜，一个双人床，一个圆桌”等句，有的数量词在前，有的数量词在后，改为一致比较好。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17 </w:t>
      </w:r>
      <w:r>
        <w:rPr>
          <w:rFonts w:hint="default" w:ascii="STSongStd-Light-Acro" w:hAnsi="STSongStd-Light-Acro" w:eastAsia="STSongStd-Light-Acro" w:cs="STSongStd-Light-Acro"/>
          <w:color w:val="000000"/>
          <w:kern w:val="0"/>
          <w:sz w:val="24"/>
          <w:szCs w:val="24"/>
          <w:lang w:val="en-US" w:eastAsia="zh-CN" w:bidi="ar"/>
        </w:rPr>
        <w:t xml:space="preserve">．“吸排油烟机”的“排”字多余，应删去。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18 </w:t>
      </w:r>
      <w:r>
        <w:rPr>
          <w:rFonts w:hint="default" w:ascii="STSongStd-Light-Acro" w:hAnsi="STSongStd-Light-Acro" w:eastAsia="STSongStd-Light-Acro" w:cs="STSongStd-Light-Acro"/>
          <w:color w:val="000000"/>
          <w:kern w:val="0"/>
          <w:sz w:val="24"/>
          <w:szCs w:val="24"/>
          <w:lang w:val="en-US" w:eastAsia="zh-CN" w:bidi="ar"/>
        </w:rPr>
        <w:t xml:space="preserve">．“租期自二○○二年六月二十五日起至二○○二年十二月二十五日止，共六个月。”写年、月、日时应使用阿拉伯数字。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 xml:space="preserve">19 </w:t>
      </w:r>
      <w:r>
        <w:rPr>
          <w:rFonts w:hint="default" w:ascii="STSongStd-Light-Acro" w:hAnsi="STSongStd-Light-Acro" w:eastAsia="STSongStd-Light-Acro" w:cs="STSongStd-Light-Acro"/>
          <w:color w:val="000000"/>
          <w:kern w:val="0"/>
          <w:sz w:val="24"/>
          <w:szCs w:val="24"/>
          <w:lang w:val="en-US" w:eastAsia="zh-CN" w:bidi="ar"/>
        </w:rPr>
        <w:t xml:space="preserve">．作为序码的“ </w:t>
      </w:r>
      <w:r>
        <w:rPr>
          <w:rFonts w:hint="default" w:ascii="Helvetica" w:hAnsi="Helvetica" w:eastAsia="Helvetica" w:cs="Helvetica"/>
          <w:color w:val="000000"/>
          <w:kern w:val="0"/>
          <w:sz w:val="24"/>
          <w:szCs w:val="24"/>
          <w:lang w:val="en-US" w:eastAsia="zh-CN" w:bidi="ar"/>
        </w:rPr>
        <w:t>1</w:t>
      </w:r>
      <w:r>
        <w:rPr>
          <w:rFonts w:hint="default" w:ascii="STSongStd-Light-Acro" w:hAnsi="STSongStd-Light-Acro" w:eastAsia="STSongStd-Light-Acro" w:cs="STSongStd-Light-Acro"/>
          <w:color w:val="000000"/>
          <w:kern w:val="0"/>
          <w:sz w:val="24"/>
          <w:szCs w:val="24"/>
          <w:lang w:val="en-US" w:eastAsia="zh-CN" w:bidi="ar"/>
        </w:rPr>
        <w:t>、</w:t>
      </w:r>
      <w:r>
        <w:rPr>
          <w:rFonts w:hint="default" w:ascii="Helvetica" w:hAnsi="Helvetica" w:eastAsia="Helvetica" w:cs="Helvetica"/>
          <w:color w:val="000000"/>
          <w:kern w:val="0"/>
          <w:sz w:val="24"/>
          <w:szCs w:val="24"/>
          <w:lang w:val="en-US" w:eastAsia="zh-CN" w:bidi="ar"/>
        </w:rPr>
        <w:t>2</w:t>
      </w:r>
      <w:r>
        <w:rPr>
          <w:rFonts w:hint="default" w:ascii="STSongStd-Light-Acro" w:hAnsi="STSongStd-Light-Acro" w:eastAsia="STSongStd-Light-Acro" w:cs="STSongStd-Light-Acro"/>
          <w:color w:val="000000"/>
          <w:kern w:val="0"/>
          <w:sz w:val="24"/>
          <w:szCs w:val="24"/>
          <w:lang w:val="en-US" w:eastAsia="zh-CN" w:bidi="ar"/>
        </w:rPr>
        <w:t>、</w:t>
      </w:r>
      <w:r>
        <w:rPr>
          <w:rFonts w:hint="default" w:ascii="Helvetica" w:hAnsi="Helvetica" w:eastAsia="Helvetica" w:cs="Helvetica"/>
          <w:color w:val="000000"/>
          <w:kern w:val="0"/>
          <w:sz w:val="24"/>
          <w:szCs w:val="24"/>
          <w:lang w:val="en-US" w:eastAsia="zh-CN" w:bidi="ar"/>
        </w:rPr>
        <w:t>3</w:t>
      </w:r>
      <w:r>
        <w:rPr>
          <w:rFonts w:hint="default" w:ascii="STSongStd-Light-Acro" w:hAnsi="STSongStd-Light-Acro" w:eastAsia="STSongStd-Light-Acro" w:cs="STSongStd-Light-Acro"/>
          <w:color w:val="000000"/>
          <w:kern w:val="0"/>
          <w:sz w:val="24"/>
          <w:szCs w:val="24"/>
          <w:lang w:val="en-US" w:eastAsia="zh-CN" w:bidi="ar"/>
        </w:rPr>
        <w:t xml:space="preserve">”后面不用顿号，而应用一个小圆点。 </w:t>
      </w:r>
    </w:p>
    <w:p>
      <w:pPr>
        <w:keepNext w:val="0"/>
        <w:keepLines w:val="0"/>
        <w:widowControl/>
        <w:suppressLineNumbers w:val="0"/>
        <w:jc w:val="left"/>
        <w:rPr>
          <w:rFonts w:hint="default" w:ascii="STSongStd-Light-Acro" w:hAnsi="STSongStd-Light-Acro" w:eastAsia="STSongStd-Light-Acro" w:cs="STSongStd-Light-Acro"/>
          <w:color w:val="000000"/>
          <w:kern w:val="0"/>
          <w:sz w:val="24"/>
          <w:szCs w:val="24"/>
          <w:lang w:val="en-US" w:eastAsia="zh-CN" w:bidi="ar"/>
        </w:rPr>
      </w:pPr>
      <w:r>
        <w:rPr>
          <w:rFonts w:hint="default" w:ascii="Helvetica" w:hAnsi="Helvetica" w:eastAsia="Helvetica" w:cs="Helvetica"/>
          <w:color w:val="000000"/>
          <w:kern w:val="0"/>
          <w:sz w:val="24"/>
          <w:szCs w:val="24"/>
          <w:lang w:val="en-US" w:eastAsia="zh-CN" w:bidi="ar"/>
        </w:rPr>
        <w:t xml:space="preserve">20 </w:t>
      </w:r>
      <w:r>
        <w:rPr>
          <w:rFonts w:hint="default" w:ascii="STSongStd-Light-Acro" w:hAnsi="STSongStd-Light-Acro" w:eastAsia="STSongStd-Light-Acro" w:cs="STSongStd-Light-Acro"/>
          <w:color w:val="000000"/>
          <w:kern w:val="0"/>
          <w:sz w:val="24"/>
          <w:szCs w:val="24"/>
          <w:lang w:val="en-US" w:eastAsia="zh-CN" w:bidi="ar"/>
        </w:rPr>
        <w:t>．“</w:t>
      </w:r>
      <w:r>
        <w:rPr>
          <w:rFonts w:hint="default" w:ascii="Helvetica" w:hAnsi="Helvetica" w:eastAsia="Helvetica" w:cs="Helvetica"/>
          <w:color w:val="000000"/>
          <w:kern w:val="0"/>
          <w:sz w:val="24"/>
          <w:szCs w:val="24"/>
          <w:lang w:val="en-US" w:eastAsia="zh-CN" w:bidi="ar"/>
        </w:rPr>
        <w:t xml:space="preserve">,, </w:t>
      </w:r>
      <w:r>
        <w:rPr>
          <w:rFonts w:hint="default" w:ascii="STSongStd-Light-Acro" w:hAnsi="STSongStd-Light-Acro" w:eastAsia="STSongStd-Light-Acro" w:cs="STSongStd-Light-Acro"/>
          <w:color w:val="000000"/>
          <w:kern w:val="0"/>
          <w:sz w:val="24"/>
          <w:szCs w:val="24"/>
          <w:lang w:val="en-US" w:eastAsia="zh-CN" w:bidi="ar"/>
        </w:rPr>
        <w:t>一个双人床，一个圆桌。小床头柜一个， 挂衣架一个。 ”“圆桌”后面的句号使用不当，这句话还没有完，应改为逗号。</w:t>
      </w:r>
    </w:p>
    <w:p>
      <w:pPr>
        <w:keepNext w:val="0"/>
        <w:keepLines w:val="0"/>
        <w:widowControl/>
        <w:suppressLineNumbers w:val="0"/>
        <w:jc w:val="left"/>
        <w:rPr>
          <w:sz w:val="24"/>
          <w:szCs w:val="24"/>
        </w:rPr>
      </w:pPr>
      <w:r>
        <w:rPr>
          <w:rFonts w:hint="default" w:ascii="STSongStd-Light-Acro" w:hAnsi="STSongStd-Light-Acro" w:eastAsia="STSongStd-Light-Acro" w:cs="STSongStd-Light-Acro"/>
          <w:color w:val="000000"/>
          <w:kern w:val="0"/>
          <w:sz w:val="24"/>
          <w:szCs w:val="24"/>
          <w:lang w:val="en-US" w:eastAsia="zh-CN" w:bidi="ar"/>
        </w:rPr>
        <w:t xml:space="preserve"> </w:t>
      </w:r>
    </w:p>
    <w:p>
      <w:pPr>
        <w:keepNext w:val="0"/>
        <w:keepLines w:val="0"/>
        <w:widowControl/>
        <w:suppressLineNumbers w:val="0"/>
        <w:jc w:val="left"/>
        <w:rPr>
          <w:sz w:val="24"/>
          <w:szCs w:val="24"/>
        </w:rPr>
      </w:pPr>
      <w:r>
        <w:rPr>
          <w:rFonts w:hint="default" w:ascii="STSongStd-Light-Acro" w:hAnsi="STSongStd-Light-Acro" w:eastAsia="STSongStd-Light-Acro" w:cs="STSongStd-Light-Acro"/>
          <w:color w:val="000000"/>
          <w:kern w:val="0"/>
          <w:sz w:val="24"/>
          <w:szCs w:val="24"/>
          <w:lang w:val="en-US" w:eastAsia="zh-CN" w:bidi="ar"/>
        </w:rPr>
        <w:t xml:space="preserve">六、根据下列材料，拟写公文标题 </w:t>
      </w:r>
    </w:p>
    <w:p>
      <w:pPr>
        <w:keepNext w:val="0"/>
        <w:keepLines w:val="0"/>
        <w:widowControl/>
        <w:suppressLineNumbers w:val="0"/>
        <w:jc w:val="left"/>
        <w:rPr>
          <w:sz w:val="24"/>
          <w:szCs w:val="24"/>
        </w:rPr>
      </w:pPr>
      <w:r>
        <w:rPr>
          <w:rFonts w:hint="default" w:ascii="STSongStd-Light-Acro" w:hAnsi="STSongStd-Light-Acro" w:eastAsia="STSongStd-Light-Acro" w:cs="STSongStd-Light-Acro"/>
          <w:color w:val="000000"/>
          <w:kern w:val="0"/>
          <w:sz w:val="24"/>
          <w:szCs w:val="24"/>
          <w:lang w:val="en-US" w:eastAsia="zh-CN" w:bidi="ar"/>
        </w:rPr>
        <w:t>答</w:t>
      </w:r>
      <w:r>
        <w:rPr>
          <w:rFonts w:hint="eastAsia" w:ascii="STSongStd-Light-Acro" w:hAnsi="STSongStd-Light-Acro" w:eastAsia="STSongStd-Light-Acro" w:cs="STSongStd-Light-Acro"/>
          <w:color w:val="000000"/>
          <w:kern w:val="0"/>
          <w:sz w:val="24"/>
          <w:szCs w:val="24"/>
          <w:lang w:val="en-US" w:eastAsia="zh-CN" w:bidi="ar"/>
        </w:rPr>
        <w:t>:</w:t>
      </w:r>
      <w:bookmarkStart w:id="0" w:name="_GoBack"/>
      <w:bookmarkEnd w:id="0"/>
      <w:r>
        <w:rPr>
          <w:rFonts w:hint="default" w:ascii="Helvetica" w:hAnsi="Helvetica" w:eastAsia="Helvetica" w:cs="Helvetica"/>
          <w:color w:val="000000"/>
          <w:kern w:val="0"/>
          <w:sz w:val="24"/>
          <w:szCs w:val="24"/>
          <w:lang w:val="en-US" w:eastAsia="zh-CN" w:bidi="ar"/>
        </w:rPr>
        <w:t>1</w:t>
      </w:r>
      <w:r>
        <w:rPr>
          <w:rFonts w:hint="default" w:ascii="STSongStd-Light-Acro" w:hAnsi="STSongStd-Light-Acro" w:eastAsia="STSongStd-Light-Acro" w:cs="STSongStd-Light-Acro"/>
          <w:color w:val="000000"/>
          <w:kern w:val="0"/>
          <w:sz w:val="24"/>
          <w:szCs w:val="24"/>
          <w:lang w:val="en-US" w:eastAsia="zh-CN" w:bidi="ar"/>
        </w:rPr>
        <w:t xml:space="preserve">．国务院关于发布《国家行政机关公文处理办法》的通知 </w:t>
      </w:r>
    </w:p>
    <w:p>
      <w:pPr>
        <w:keepNext w:val="0"/>
        <w:keepLines w:val="0"/>
        <w:widowControl/>
        <w:suppressLineNumbers w:val="0"/>
        <w:jc w:val="left"/>
        <w:rPr>
          <w:sz w:val="24"/>
          <w:szCs w:val="24"/>
        </w:rPr>
      </w:pPr>
      <w:r>
        <w:rPr>
          <w:rFonts w:hint="default" w:ascii="Helvetica" w:hAnsi="Helvetica" w:eastAsia="Helvetica" w:cs="Helvetica"/>
          <w:color w:val="000000"/>
          <w:kern w:val="0"/>
          <w:sz w:val="24"/>
          <w:szCs w:val="24"/>
          <w:lang w:val="en-US" w:eastAsia="zh-CN" w:bidi="ar"/>
        </w:rPr>
        <w:t>2</w:t>
      </w:r>
      <w:r>
        <w:rPr>
          <w:rFonts w:hint="default" w:ascii="STSongStd-Light-Acro" w:hAnsi="STSongStd-Light-Acro" w:eastAsia="STSongStd-Light-Acro" w:cs="STSongStd-Light-Acro"/>
          <w:color w:val="000000"/>
          <w:kern w:val="0"/>
          <w:sz w:val="24"/>
          <w:szCs w:val="24"/>
          <w:lang w:val="en-US" w:eastAsia="zh-CN" w:bidi="ar"/>
        </w:rPr>
        <w:t>．</w:t>
      </w:r>
    </w:p>
    <w:p>
      <w:pPr>
        <w:keepNext w:val="0"/>
        <w:keepLines w:val="0"/>
        <w:widowControl/>
        <w:suppressLineNumbers w:val="0"/>
        <w:jc w:val="left"/>
        <w:rPr>
          <w:rFonts w:hint="default" w:ascii="宋体" w:hAnsi="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pStyle w:val="2"/>
        <w:spacing w:line="300" w:lineRule="auto"/>
        <w:ind w:left="426" w:hanging="426"/>
        <w:rPr>
          <w:rFonts w:hint="eastAsia" w:ascii="宋体" w:hAnsi="宋体" w:eastAsia="宋体" w:cs="宋体"/>
          <w:sz w:val="24"/>
          <w:szCs w:val="24"/>
        </w:rPr>
      </w:pPr>
    </w:p>
    <w:p/>
    <w:sectPr>
      <w:headerReference r:id="rId3" w:type="default"/>
      <w:footerReference r:id="rId4" w:type="default"/>
      <w:footerReference r:id="rId5" w:type="even"/>
      <w:pgSz w:w="10433" w:h="14742"/>
      <w:pgMar w:top="964" w:right="907" w:bottom="907" w:left="1021" w:header="851" w:footer="992" w:gutter="567"/>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TSongStd-Light-Acro">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- 5 -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1244D5"/>
    <w:multiLevelType w:val="singleLevel"/>
    <w:tmpl w:val="B11244D5"/>
    <w:lvl w:ilvl="0" w:tentative="0">
      <w:start w:val="4"/>
      <w:numFmt w:val="chineseCounting"/>
      <w:suff w:val="nothing"/>
      <w:lvlText w:val="%1、"/>
      <w:lvlJc w:val="left"/>
      <w:rPr>
        <w:rFonts w:hint="eastAsia"/>
      </w:rPr>
    </w:lvl>
  </w:abstractNum>
  <w:abstractNum w:abstractNumId="1">
    <w:nsid w:val="25555C5C"/>
    <w:multiLevelType w:val="singleLevel"/>
    <w:tmpl w:val="25555C5C"/>
    <w:lvl w:ilvl="0" w:tentative="0">
      <w:start w:val="3"/>
      <w:numFmt w:val="chineseCounting"/>
      <w:suff w:val="nothing"/>
      <w:lvlText w:val="%1、"/>
      <w:lvlJc w:val="left"/>
      <w:rPr>
        <w:rFonts w:hint="eastAsia"/>
      </w:rPr>
    </w:lvl>
  </w:abstractNum>
  <w:abstractNum w:abstractNumId="2">
    <w:nsid w:val="36298AD0"/>
    <w:multiLevelType w:val="singleLevel"/>
    <w:tmpl w:val="36298AD0"/>
    <w:lvl w:ilvl="0" w:tentative="0">
      <w:start w:val="2"/>
      <w:numFmt w:val="decimal"/>
      <w:suff w:val="space"/>
      <w:lvlText w:val="%1."/>
      <w:lvlJc w:val="left"/>
    </w:lvl>
  </w:abstractNum>
  <w:abstractNum w:abstractNumId="3">
    <w:nsid w:val="3BC0B466"/>
    <w:multiLevelType w:val="singleLevel"/>
    <w:tmpl w:val="3BC0B466"/>
    <w:lvl w:ilvl="0" w:tentative="0">
      <w:start w:val="6"/>
      <w:numFmt w:val="chineseCounting"/>
      <w:suff w:val="nothing"/>
      <w:lvlText w:val="%1、"/>
      <w:lvlJc w:val="left"/>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EE338E"/>
    <w:rsid w:val="00424389"/>
    <w:rsid w:val="051529C2"/>
    <w:rsid w:val="32D07165"/>
    <w:rsid w:val="34EE338E"/>
    <w:rsid w:val="3E9B5F6F"/>
    <w:rsid w:val="632605A1"/>
    <w:rsid w:val="6EFB657A"/>
    <w:rsid w:val="76263C0E"/>
    <w:rsid w:val="76E2423E"/>
    <w:rsid w:val="7D0805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2020-02-15T02:50:00Z</dcterms:created>
  <dc:creator>Administrator</dc:creator>
  <cp:lastModifiedBy>Administrator</cp:lastModifiedBy>
  <dcterms:modified xsi:type="dcterms:W3CDTF">2020-02-19T05:16:21Z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