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/>
          <w:b/>
          <w:lang w:eastAsia="zh-CN"/>
        </w:rPr>
      </w:pPr>
      <w:r>
        <w:rPr>
          <w:rFonts w:hint="eastAsia"/>
          <w:b/>
          <w:lang w:eastAsia="zh-CN"/>
        </w:rPr>
        <w:t>建筑材料复习资料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eastAsia="宋体"/>
          <w:b/>
          <w:lang w:eastAsia="zh-CN"/>
        </w:rPr>
      </w:pPr>
      <w:r>
        <w:rPr>
          <w:b/>
        </w:rPr>
        <w:t>一、</w:t>
      </w:r>
      <w:r>
        <w:rPr>
          <w:rFonts w:hint="eastAsia" w:hAnsi="宋体"/>
          <w:b/>
          <w:kern w:val="0"/>
          <w:sz w:val="24"/>
          <w:szCs w:val="24"/>
        </w:rPr>
        <w:t>单项选择题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sz w:val="24"/>
          <w:szCs w:val="24"/>
        </w:rPr>
        <w:t>、普通硅酸盐水泥的细度指标是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0.08 ㎜方孔筛筛余量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0.2 ㎜方孔筛筛余量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细度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比表面积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、引起水泥安定性不良的原因是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石膏掺量不足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混合材料掺量过多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石膏掺量过多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混合材料掺量不足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、国家标准规定：水泥的初凝不得早于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min。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6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30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45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 xml:space="preserve">60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sz w:val="24"/>
          <w:szCs w:val="24"/>
        </w:rPr>
        <w:t>、水泥试验中需检测水泥的标准稠度用水量，其检测目的是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使得凝结时间和体积安定性具有准确可比性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>判断水泥是否合格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判断水泥的需水性大小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该项指标是国家标准规定的必检项目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sz w:val="24"/>
          <w:szCs w:val="24"/>
        </w:rPr>
        <w:t>、下列材料中，属于非活性混合材料的是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石灰石粉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矿渣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火山灰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粉煤灰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sz w:val="24"/>
          <w:szCs w:val="24"/>
        </w:rPr>
        <w:t>、在生产水泥时，若掺入的石膏量不足则会发生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快凝现象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水泥石收缩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体积安定性不良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缓凝现象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、沸煮法只能检测出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引起的水泥体积安定性不良。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SO3含量超标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游离CaO含量超标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游离MgO含量超标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石膏掺量超标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、水泥石产生腐蚀的内因是：水泥石中存在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3CaO·2SiO2·3H2O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Ca(OH)2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CaO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钙矾石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sz w:val="24"/>
          <w:szCs w:val="24"/>
        </w:rPr>
        <w:t>、水泥与水形成的浆体在混凝土拌合物中起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作用。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润滑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胶凝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骨架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抑制水泥石收缩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sz w:val="24"/>
          <w:szCs w:val="24"/>
        </w:rPr>
        <w:t>、水泥安定性经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检验必须合格。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坍落度法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沸煮法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筛分析法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维勃稠度法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11</w:t>
      </w:r>
      <w:r>
        <w:rPr>
          <w:rFonts w:hint="eastAsia" w:ascii="宋体" w:hAnsi="宋体"/>
          <w:sz w:val="24"/>
          <w:szCs w:val="24"/>
        </w:rPr>
        <w:t>、建筑石膏与水泥、石灰相比较，其凝结硬化速度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>一般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很快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很慢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不一定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12</w:t>
      </w:r>
      <w:r>
        <w:rPr>
          <w:rFonts w:hint="eastAsia" w:ascii="宋体" w:hAnsi="宋体"/>
          <w:sz w:val="24"/>
          <w:szCs w:val="24"/>
        </w:rPr>
        <w:t>、在生产水泥时必须掺入适量石膏是为了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提高水泥产量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延缓水泥凝结时间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防止水泥石产生腐蚀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提高强度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13</w:t>
      </w:r>
      <w:r>
        <w:rPr>
          <w:rFonts w:hint="eastAsia" w:ascii="宋体" w:hAnsi="宋体"/>
          <w:sz w:val="24"/>
          <w:szCs w:val="24"/>
        </w:rPr>
        <w:t>、测定混凝土立方体抗压强度时，试件的标准养护条件是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温度20±3°C，相对湿度90%以上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>温度20±3°C，相对湿度95%以上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温度20±2°C，相对湿度90%以上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温度20±2°C，相对湿度95%以上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14</w:t>
      </w:r>
      <w:r>
        <w:rPr>
          <w:rFonts w:hint="eastAsia" w:ascii="宋体" w:hAnsi="宋体"/>
          <w:sz w:val="24"/>
          <w:szCs w:val="24"/>
        </w:rPr>
        <w:t>、石灰膏在使用之前必须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陈伏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熟化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检测其有效CaO＋MgO的含量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检测其细度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15</w:t>
      </w:r>
      <w:r>
        <w:rPr>
          <w:rFonts w:hint="eastAsia" w:ascii="宋体" w:hAnsi="宋体"/>
          <w:sz w:val="24"/>
          <w:szCs w:val="24"/>
        </w:rPr>
        <w:t>、建筑石膏的化学分子式是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CaSO4·2H2O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CaSO4·1/2H2O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CaSO4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 xml:space="preserve">CaSO4·H2O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二、填空题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1、国家标准规定：普通硅酸盐水泥初凝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ascii="宋体" w:hAnsi="宋体"/>
          <w:sz w:val="24"/>
          <w:szCs w:val="24"/>
        </w:rPr>
        <w:t>45min，终凝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ascii="宋体" w:hAnsi="宋体"/>
          <w:sz w:val="24"/>
          <w:szCs w:val="24"/>
        </w:rPr>
        <w:t>10h。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2、石灰熟化的两大特点是：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3、钢筋能与混凝土很好的在一起工作，其原因是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4、建筑石膏的主要两大特点是：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5、坍落度法能定量测定塑性混凝土拌合物的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b/>
          <w:kern w:val="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6、普通混凝土配合比设计时，耐久性主要通过控制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和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来达到要求。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三、简答题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1、施工现场来了 5 车河砂（每车载重约 6 吨，且河砂的堆积密度为 1550Kg/m3），请为这5车河砂找一个大小适合的堆场（河砂的堆高约为 1m）；并请你采用正确的方法抽取河砂试样（文字描述取样方法） ，以便送样检验质量。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2、实验室配合比能否直接用于现场施工？为什么？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  <w:lang w:eastAsia="zh-CN"/>
        </w:rPr>
        <w:t>四</w:t>
      </w:r>
      <w:r>
        <w:rPr>
          <w:rFonts w:hint="eastAsia" w:hAnsi="宋体" w:cs="宋体"/>
          <w:b/>
          <w:kern w:val="0"/>
          <w:sz w:val="24"/>
          <w:szCs w:val="24"/>
        </w:rPr>
        <w:t>、案例分析</w:t>
      </w:r>
      <w:r>
        <w:rPr>
          <w:rFonts w:hint="eastAsia" w:hAnsi="宋体"/>
          <w:kern w:val="0"/>
          <w:sz w:val="24"/>
          <w:szCs w:val="24"/>
        </w:rPr>
        <w:t xml:space="preserve">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80" w:firstLineChars="200"/>
        <w:jc w:val="left"/>
        <w:textAlignment w:val="auto"/>
        <w:rPr>
          <w:rFonts w:hint="eastAsia" w:hAnsi="宋体" w:cs="Times New Roman"/>
          <w:sz w:val="24"/>
          <w:szCs w:val="24"/>
        </w:rPr>
      </w:pPr>
      <w:r>
        <w:rPr>
          <w:rFonts w:hint="eastAsia" w:hAnsi="宋体" w:cs="Times New Roman"/>
          <w:sz w:val="24"/>
          <w:szCs w:val="24"/>
        </w:rPr>
        <w:t>有一工地施工人员拟采用下述几方案以提高混凝土拌合物的流动性，试问哪个方案不可行？哪个方案可行？并说明理由。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hAnsi="宋体" w:cs="Times New Roman"/>
          <w:sz w:val="24"/>
          <w:szCs w:val="24"/>
        </w:rPr>
      </w:pPr>
      <w:r>
        <w:rPr>
          <w:rFonts w:hint="eastAsia" w:hAnsi="宋体" w:cs="Times New Roman"/>
          <w:sz w:val="24"/>
          <w:szCs w:val="24"/>
        </w:rPr>
        <w:t xml:space="preserve">（1）多加水； </w:t>
      </w:r>
      <w:r>
        <w:rPr>
          <w:rFonts w:hint="eastAsia" w:hAnsi="宋体" w:cs="Times New Roman"/>
          <w:sz w:val="24"/>
          <w:szCs w:val="24"/>
          <w:lang w:val="en-US" w:eastAsia="zh-CN"/>
        </w:rPr>
        <w:t xml:space="preserve">       </w:t>
      </w:r>
      <w:r>
        <w:rPr>
          <w:rFonts w:hint="eastAsia" w:hAnsi="宋体" w:cs="Times New Roman"/>
          <w:sz w:val="24"/>
          <w:szCs w:val="24"/>
        </w:rPr>
        <w:t>（2）水灰比不变，增加水泥浆量；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hAnsi="宋体" w:cs="Times New Roman"/>
          <w:sz w:val="24"/>
          <w:szCs w:val="24"/>
        </w:rPr>
      </w:pPr>
      <w:r>
        <w:rPr>
          <w:rFonts w:hint="eastAsia" w:hAnsi="宋体" w:cs="Times New Roman"/>
          <w:sz w:val="24"/>
          <w:szCs w:val="24"/>
        </w:rPr>
        <w:t xml:space="preserve">（3）加入减水剂； </w:t>
      </w:r>
      <w:r>
        <w:rPr>
          <w:rFonts w:hint="eastAsia" w:hAnsi="宋体" w:cs="Times New Roman"/>
          <w:sz w:val="24"/>
          <w:szCs w:val="24"/>
          <w:lang w:val="en-US" w:eastAsia="zh-CN"/>
        </w:rPr>
        <w:t xml:space="preserve">   </w:t>
      </w:r>
      <w:r>
        <w:rPr>
          <w:rFonts w:hint="eastAsia" w:hAnsi="宋体" w:cs="Times New Roman"/>
          <w:sz w:val="24"/>
          <w:szCs w:val="24"/>
        </w:rPr>
        <w:t>（4）加强振捣。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hAnsi="宋体" w:cs="Times New Roman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  <w:lang w:eastAsia="zh-CN"/>
        </w:rPr>
        <w:t>五</w:t>
      </w:r>
      <w:r>
        <w:rPr>
          <w:rFonts w:hint="eastAsia" w:hAnsi="宋体" w:cs="宋体"/>
          <w:b/>
          <w:kern w:val="0"/>
          <w:sz w:val="24"/>
          <w:szCs w:val="24"/>
        </w:rPr>
        <w:t xml:space="preserve">、计算题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70" w:firstLineChars="196"/>
        <w:jc w:val="left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试配少量混凝土，其组成材料用量分别为：水泥4.5㎏ ,水2.7㎏,砂9.9㎏,碎石18.9㎏,经试验调整：增加水泥浆量15%，并测得混凝土拌合物的湿表观密度为2380㎏/m3。试计算：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（1）每立方米混凝土的各组成材料的用量为多少？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（2）如果施工现场的砂子含水率为4%，石子含水率为1%，求施工配合比？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70" w:firstLineChars="196"/>
        <w:textAlignment w:val="auto"/>
        <w:rPr>
          <w:rFonts w:hint="eastAsia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/>
          <w:b w:val="0"/>
          <w:bCs w:val="0"/>
        </w:rPr>
      </w:pPr>
    </w:p>
    <w:p>
      <w:pPr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建筑材料复习资料参考答案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一、选择题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  2.A  3.C  4.  5.A   6.A  7.A  8.B  9.  10.B   11.B  12.B  13.B  14.  15.D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二、填空题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2、放热量大 体积膨胀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3、具有较相近的线膨胀系数等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4、凝结速度快 硬化时体积膨胀等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6、</w:t>
      </w:r>
    </w:p>
    <w:p>
      <w:pPr>
        <w:rPr>
          <w:rFonts w:hint="eastAsia"/>
          <w:lang w:val="en-US" w:eastAsia="zh-CN"/>
        </w:rPr>
      </w:pPr>
      <w:bookmarkStart w:id="0" w:name="_GoBack"/>
      <w:bookmarkEnd w:id="0"/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三、简答题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1、现场砂只有 30t，未超过 600t，因此这 30t 砂作为一个取样单位；在砂堆上取样时，应在砂堆均匀分布的 8 个不同部位， 铲去表层砂， 在教深处铲取大致相等的一份试样， 然后由这8 份试样组成一份砂试样；然后送样检验。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2、 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四、案例分析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 多加水——不可行，加水会导致混凝土拌合物的水灰比增大、强度降低。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 保持水灰比不变，增加水泥浆用量——可行，水泥浆在混凝土拌合物中起润滑作用，润滑剂越多，则混凝土拌合物的流动性越大。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 加入减水剂——可行，减水剂具有减水和增强的作用，在混凝土拌合物中加入减水剂后，可破坏水泥的絮状结构，使得被包裹的水分释放出来，增加拌合物中自由水量，从而提高了拌合物的流动性。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（4） 加强振捣——不可行，振捣过多易造成混凝土出现离析泌水，而不能改变混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凝土拌合物的流动性能。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五、计算题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1、（ 1）水为 199 ㎏，水泥为 332 ㎏，砂为 635 ㎏，石子为 1213 ㎏。</w:t>
      </w:r>
    </w:p>
    <w:p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>（2）施工配合比为：水泥：砂：石子：水＝ 332： 660：1225：161＝1：1.99： 3.69：0.49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5A245E"/>
    <w:rsid w:val="14753DB5"/>
    <w:rsid w:val="170544CF"/>
    <w:rsid w:val="27BE09AA"/>
    <w:rsid w:val="421C1ED3"/>
    <w:rsid w:val="6A060C30"/>
    <w:rsid w:val="6F5A245E"/>
    <w:rsid w:val="77C9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2021-10-25T06:24:00Z</dcterms:created>
  <dc:creator>H姐姐</dc:creator>
  <cp:lastModifiedBy>H姐姐</cp:lastModifiedBy>
  <dcterms:modified xsi:type="dcterms:W3CDTF">2021-11-25T07:03:57Z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8C9B0F671726453BBE45308C4DEB1734</vt:lpwstr>
  </property>
</Properties>
</file>