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CAA4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建筑结构可靠分析复习资料</w:t>
      </w:r>
    </w:p>
    <w:p w14:paraId="398EF958">
      <w:pPr>
        <w:spacing w:line="360" w:lineRule="auto"/>
        <w:ind w:right="-334" w:rightChars="-159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一、填空题</w:t>
      </w:r>
    </w:p>
    <w:p w14:paraId="3590424D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Ansi="宋体"/>
          <w:sz w:val="21"/>
          <w:szCs w:val="21"/>
        </w:rPr>
        <w:t>．结构上的作用可分为</w:t>
      </w:r>
      <w:r>
        <w:rPr>
          <w:rFonts w:hint="eastAsia" w:hAnsi="宋体"/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作用和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作用，荷载是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作用。</w:t>
      </w:r>
    </w:p>
    <w:p w14:paraId="7A3930CC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Ansi="宋体"/>
          <w:sz w:val="21"/>
          <w:szCs w:val="21"/>
        </w:rPr>
        <w:t>．工程结构的</w:t>
      </w:r>
      <w:r>
        <w:rPr>
          <w:sz w:val="21"/>
          <w:szCs w:val="21"/>
        </w:rPr>
        <w:t>“</w:t>
      </w:r>
      <w:r>
        <w:rPr>
          <w:rFonts w:hAnsi="宋体"/>
          <w:sz w:val="21"/>
          <w:szCs w:val="21"/>
        </w:rPr>
        <w:t>功能要求</w:t>
      </w:r>
      <w:r>
        <w:rPr>
          <w:sz w:val="21"/>
          <w:szCs w:val="21"/>
        </w:rPr>
        <w:t>”</w:t>
      </w:r>
      <w:r>
        <w:rPr>
          <w:rFonts w:hAnsi="宋体"/>
          <w:sz w:val="21"/>
          <w:szCs w:val="21"/>
        </w:rPr>
        <w:t>是指工程结构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、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和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，统称为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。</w:t>
      </w:r>
    </w:p>
    <w:p w14:paraId="19F4207F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Ansi="宋体"/>
          <w:sz w:val="21"/>
          <w:szCs w:val="21"/>
        </w:rPr>
        <w:t>．按随时间的变异，将作用分为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 w:hAnsi="宋体"/>
          <w:sz w:val="21"/>
          <w:szCs w:val="21"/>
          <w:u w:val="single"/>
        </w:rPr>
        <w:t xml:space="preserve">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、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 w:hAnsi="宋体"/>
          <w:sz w:val="21"/>
          <w:szCs w:val="21"/>
          <w:u w:val="single"/>
        </w:rPr>
        <w:t xml:space="preserve">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和</w:t>
      </w:r>
      <w:r>
        <w:rPr>
          <w:rFonts w:hint="eastAsia" w:hAnsi="宋体"/>
          <w:sz w:val="21"/>
          <w:szCs w:val="21"/>
          <w:u w:val="single"/>
        </w:rPr>
        <w:t xml:space="preserve">            </w:t>
      </w:r>
      <w:r>
        <w:rPr>
          <w:sz w:val="21"/>
          <w:szCs w:val="21"/>
        </w:rPr>
        <w:t>3</w:t>
      </w:r>
      <w:r>
        <w:rPr>
          <w:rFonts w:hAnsi="宋体"/>
          <w:sz w:val="21"/>
          <w:szCs w:val="21"/>
        </w:rPr>
        <w:t>个类别。</w:t>
      </w:r>
    </w:p>
    <w:p w14:paraId="2147D6E1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Ansi="宋体"/>
          <w:sz w:val="21"/>
          <w:szCs w:val="21"/>
        </w:rPr>
        <w:t>．划分静态和动态作用的原则，不在于作用本身是否具有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，而主要在于它是否使结构产生不可忽略的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。</w:t>
      </w:r>
    </w:p>
    <w:p w14:paraId="727397B6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Ansi="宋体"/>
          <w:sz w:val="21"/>
          <w:szCs w:val="21"/>
        </w:rPr>
        <w:t>．按照《建筑抗震设计规范》进行抗震设计的建筑，其抗震设防目标概括来说就是：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、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、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。</w:t>
      </w:r>
    </w:p>
    <w:p w14:paraId="2D39BA11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Ansi="宋体"/>
          <w:sz w:val="21"/>
          <w:szCs w:val="21"/>
        </w:rPr>
        <w:t>．安全性是指工程结构应能承受</w:t>
      </w:r>
      <w:r>
        <w:rPr>
          <w:rFonts w:hint="eastAsia" w:hAnsi="宋体"/>
          <w:sz w:val="21"/>
          <w:szCs w:val="21"/>
          <w:u w:val="single"/>
        </w:rPr>
        <w:t xml:space="preserve">  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和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时可能出现的各种作用，以及应能在设计规定的偶然事件发生时及发生后保持必需的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。</w:t>
      </w:r>
    </w:p>
    <w:p w14:paraId="45DB1543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Ansi="宋体"/>
          <w:sz w:val="21"/>
          <w:szCs w:val="21"/>
        </w:rPr>
        <w:t>．影响结构可靠性的两方面主要因素是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 w:hAnsi="宋体"/>
          <w:sz w:val="21"/>
          <w:szCs w:val="21"/>
          <w:u w:val="single"/>
        </w:rPr>
        <w:t xml:space="preserve">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和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，它们都具有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  </w:t>
      </w:r>
      <w:r>
        <w:rPr>
          <w:rFonts w:hAnsi="宋体"/>
          <w:sz w:val="21"/>
          <w:szCs w:val="21"/>
        </w:rPr>
        <w:t>性。</w:t>
      </w:r>
    </w:p>
    <w:p w14:paraId="314C2E27">
      <w:pPr>
        <w:spacing w:line="360" w:lineRule="auto"/>
        <w:ind w:right="-334" w:rightChars="-159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hAnsi="宋体"/>
          <w:sz w:val="21"/>
          <w:szCs w:val="21"/>
        </w:rPr>
        <w:t>．从概率的观点，结构设计的目标就是保证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足够大或</w:t>
      </w:r>
      <w:r>
        <w:rPr>
          <w:sz w:val="21"/>
          <w:szCs w:val="21"/>
          <w:u w:val="single"/>
        </w:rPr>
        <w:t xml:space="preserve"> </w:t>
      </w:r>
      <w:r>
        <w:rPr>
          <w:rFonts w:hint="eastAsia" w:hAnsi="宋体"/>
          <w:sz w:val="21"/>
          <w:szCs w:val="21"/>
          <w:u w:val="single"/>
        </w:rPr>
        <w:t xml:space="preserve">         </w:t>
      </w:r>
      <w:r>
        <w:rPr>
          <w:sz w:val="21"/>
          <w:szCs w:val="21"/>
          <w:u w:val="single"/>
        </w:rPr>
        <w:t xml:space="preserve"> </w:t>
      </w:r>
      <w:r>
        <w:rPr>
          <w:rFonts w:hAnsi="宋体"/>
          <w:sz w:val="21"/>
          <w:szCs w:val="21"/>
        </w:rPr>
        <w:t>足够小，达到人们可以接受的程度。</w:t>
      </w:r>
    </w:p>
    <w:p w14:paraId="2B8301C9">
      <w:pPr>
        <w:spacing w:line="360" w:lineRule="auto"/>
        <w:ind w:left="309" w:right="-334" w:rightChars="-159" w:hanging="310" w:hangingChars="147"/>
        <w:rPr>
          <w:rFonts w:hint="eastAsia" w:ascii="宋体" w:hAnsi="宋体" w:cs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选择</w:t>
      </w:r>
    </w:p>
    <w:p w14:paraId="6F9CEB0B">
      <w:pPr>
        <w:spacing w:line="360" w:lineRule="auto"/>
        <w:ind w:left="309" w:right="-334" w:rightChars="-159" w:hanging="308" w:hangingChars="147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 xml:space="preserve">1．《工程结构可靠度设计统一标准》在计算结构可靠度时，所依据的时间参数为（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 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2836517D">
      <w:pPr>
        <w:spacing w:line="360" w:lineRule="auto"/>
        <w:ind w:right="-334" w:rightChars="-159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A．设计使用年限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>B．设计基准期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</w:rPr>
        <w:t>C．结构实际使用年限</w:t>
      </w:r>
    </w:p>
    <w:p w14:paraId="67EBC87E">
      <w:pPr>
        <w:spacing w:line="360" w:lineRule="auto"/>
        <w:ind w:right="-334" w:rightChars="-15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2．结构的可靠概率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>S</w:t>
      </w:r>
      <w:r>
        <w:rPr>
          <w:rFonts w:hint="eastAsia" w:ascii="宋体" w:hAnsi="宋体" w:cs="宋体"/>
          <w:szCs w:val="21"/>
        </w:rPr>
        <w:t>与失效概率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>f</w:t>
      </w:r>
      <w:r>
        <w:rPr>
          <w:rFonts w:hint="eastAsia" w:ascii="宋体" w:hAnsi="宋体" w:cs="宋体"/>
          <w:szCs w:val="21"/>
        </w:rPr>
        <w:t>之间的关系为 (     )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 w:cs="宋体"/>
          <w:szCs w:val="21"/>
          <w:lang w:eastAsia="zh-CN"/>
        </w:rPr>
        <w:br w:type="textWrapping"/>
      </w:r>
      <w:r>
        <w:rPr>
          <w:rFonts w:hint="eastAsia" w:ascii="宋体" w:hAnsi="宋体" w:cs="宋体"/>
          <w:szCs w:val="21"/>
        </w:rPr>
        <w:t xml:space="preserve">A. 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S </w:t>
      </w:r>
      <w:r>
        <w:rPr>
          <w:rFonts w:hint="eastAsia" w:ascii="宋体" w:hAnsi="宋体" w:cs="宋体"/>
          <w:szCs w:val="21"/>
        </w:rPr>
        <w:t xml:space="preserve">= 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>f</w:t>
      </w:r>
      <w:r>
        <w:rPr>
          <w:rFonts w:hint="eastAsia" w:ascii="宋体" w:hAnsi="宋体" w:cs="宋体"/>
          <w:szCs w:val="21"/>
        </w:rPr>
        <w:t>；  B．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S </w:t>
      </w:r>
      <w:r>
        <w:rPr>
          <w:rFonts w:hint="eastAsia" w:ascii="宋体" w:hAnsi="宋体" w:cs="宋体"/>
          <w:szCs w:val="21"/>
        </w:rPr>
        <w:t xml:space="preserve">– 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f </w:t>
      </w:r>
      <w:r>
        <w:rPr>
          <w:rFonts w:hint="eastAsia" w:ascii="宋体" w:hAnsi="宋体" w:cs="宋体"/>
          <w:szCs w:val="21"/>
        </w:rPr>
        <w:t>= 0；  C．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S </w:t>
      </w:r>
      <w:r>
        <w:rPr>
          <w:rFonts w:hint="eastAsia" w:ascii="宋体" w:hAnsi="宋体" w:cs="宋体"/>
          <w:szCs w:val="21"/>
        </w:rPr>
        <w:t xml:space="preserve">+ 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f </w:t>
      </w:r>
      <w:r>
        <w:rPr>
          <w:rFonts w:hint="eastAsia" w:ascii="宋体" w:hAnsi="宋体" w:cs="宋体"/>
          <w:szCs w:val="21"/>
        </w:rPr>
        <w:t>= 0；  D．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S </w:t>
      </w:r>
      <w:r>
        <w:rPr>
          <w:rFonts w:hint="eastAsia" w:ascii="宋体" w:hAnsi="宋体" w:cs="宋体"/>
          <w:szCs w:val="21"/>
        </w:rPr>
        <w:t xml:space="preserve">+ </w:t>
      </w:r>
      <w:r>
        <w:rPr>
          <w:rFonts w:hint="eastAsia" w:ascii="宋体" w:hAnsi="宋体" w:cs="宋体"/>
          <w:i/>
          <w:iCs/>
          <w:szCs w:val="21"/>
        </w:rPr>
        <w:t>P</w:t>
      </w:r>
      <w:r>
        <w:rPr>
          <w:rFonts w:hint="eastAsia" w:ascii="宋体" w:hAnsi="宋体" w:cs="宋体"/>
          <w:szCs w:val="21"/>
          <w:vertAlign w:val="subscript"/>
        </w:rPr>
        <w:t xml:space="preserve">f </w:t>
      </w:r>
      <w:r>
        <w:rPr>
          <w:rFonts w:hint="eastAsia" w:ascii="宋体" w:hAnsi="宋体" w:cs="宋体"/>
          <w:szCs w:val="21"/>
        </w:rPr>
        <w:t>= 1</w:t>
      </w:r>
    </w:p>
    <w:p w14:paraId="45163284">
      <w:pPr>
        <w:spacing w:line="360" w:lineRule="auto"/>
        <w:ind w:right="-334" w:rightChars="-15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3．按3种不同的分类方法，路桥结构上的人群荷载属于（   ）。</w:t>
      </w:r>
    </w:p>
    <w:p w14:paraId="6CBB2ABE">
      <w:pPr>
        <w:spacing w:line="360" w:lineRule="auto"/>
        <w:ind w:right="-334" w:rightChars="-159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A．可变荷载、固定荷载、动态荷载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B．永久荷载、自由荷载、静态荷载</w:t>
      </w:r>
    </w:p>
    <w:p w14:paraId="62F78CD8">
      <w:pPr>
        <w:spacing w:line="360" w:lineRule="auto"/>
        <w:ind w:right="-334" w:rightChars="-159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C．可变荷载、自由荷载、动态荷载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D．可变荷载、自由荷载、静态荷载</w:t>
      </w:r>
    </w:p>
    <w:p w14:paraId="141A5552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 当结构体系为</w:t>
      </w:r>
      <w:r>
        <w:rPr>
          <w:rFonts w:hint="eastAsia" w:ascii="宋体" w:hAnsi="宋体" w:cs="宋体"/>
          <w:szCs w:val="21"/>
        </w:rPr>
        <w:t>（   ）</w:t>
      </w:r>
      <w:r>
        <w:rPr>
          <w:rFonts w:hint="eastAsia" w:ascii="宋体" w:hAnsi="宋体" w:cs="宋体"/>
          <w:bCs/>
          <w:szCs w:val="21"/>
        </w:rPr>
        <w:t>时，结构中任一构件失效，则整个结构体系失效。</w:t>
      </w:r>
    </w:p>
    <w:p w14:paraId="55B6155B">
      <w:pPr>
        <w:spacing w:line="360" w:lineRule="auto"/>
        <w:ind w:left="210" w:leftChars="100"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A．</w:t>
      </w:r>
      <w:r>
        <w:rPr>
          <w:rFonts w:hint="eastAsia" w:ascii="宋体" w:hAnsi="宋体" w:cs="宋体"/>
          <w:bCs/>
          <w:szCs w:val="21"/>
        </w:rPr>
        <w:t xml:space="preserve">串联模型   </w:t>
      </w:r>
      <w:r>
        <w:rPr>
          <w:rFonts w:hint="eastAsia" w:ascii="宋体" w:hAnsi="宋体" w:cs="宋体"/>
          <w:szCs w:val="21"/>
        </w:rPr>
        <w:t>B．</w:t>
      </w:r>
      <w:r>
        <w:rPr>
          <w:rFonts w:hint="eastAsia" w:ascii="宋体" w:hAnsi="宋体" w:cs="宋体"/>
          <w:bCs/>
          <w:szCs w:val="21"/>
        </w:rPr>
        <w:t xml:space="preserve">并联模型   </w:t>
      </w:r>
      <w:r>
        <w:rPr>
          <w:rFonts w:hint="eastAsia" w:ascii="宋体" w:hAnsi="宋体" w:cs="宋体"/>
          <w:szCs w:val="21"/>
        </w:rPr>
        <w:t>C．</w:t>
      </w:r>
      <w:r>
        <w:rPr>
          <w:rFonts w:hint="eastAsia" w:ascii="宋体" w:hAnsi="宋体" w:cs="宋体"/>
          <w:bCs/>
          <w:szCs w:val="21"/>
        </w:rPr>
        <w:t xml:space="preserve">串并联模型  </w:t>
      </w:r>
      <w:r>
        <w:rPr>
          <w:rFonts w:hint="eastAsia" w:ascii="宋体" w:hAnsi="宋体" w:cs="宋体"/>
          <w:szCs w:val="21"/>
        </w:rPr>
        <w:t>D．</w:t>
      </w:r>
      <w:r>
        <w:rPr>
          <w:rFonts w:hint="eastAsia" w:ascii="宋体" w:hAnsi="宋体" w:cs="宋体"/>
          <w:bCs/>
          <w:szCs w:val="21"/>
        </w:rPr>
        <w:t>并串联模型</w:t>
      </w:r>
    </w:p>
    <w:p w14:paraId="26C3FD72">
      <w:pPr>
        <w:spacing w:line="360" w:lineRule="auto"/>
        <w:ind w:right="-334" w:rightChars="-15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5．建筑结构的永久荷载只有一个代表值，可变荷载一般有（   ）个代表值。</w:t>
      </w:r>
    </w:p>
    <w:p w14:paraId="5867E82E">
      <w:pPr>
        <w:spacing w:line="360" w:lineRule="auto"/>
        <w:ind w:right="-334" w:rightChars="-159" w:firstLine="48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A．1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B．2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 C．3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>D．4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0CF7C39A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在结构可靠度分析中，描述结构的极限状态一般用</w:t>
      </w:r>
      <w:r>
        <w:rPr>
          <w:rFonts w:hint="eastAsia" w:ascii="宋体" w:hAnsi="宋体" w:cs="宋体"/>
          <w:szCs w:val="21"/>
        </w:rPr>
        <w:t>（   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49F460E1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   A．功能函数 B．极限状态方程 C．可靠度 D．失效概率</w:t>
      </w:r>
    </w:p>
    <w:p w14:paraId="53DA5717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 裂缝超标破坏属于哪个极限状态范畴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  <w:r>
        <w:rPr>
          <w:rFonts w:hint="eastAsia" w:ascii="宋体" w:hAnsi="宋体" w:cs="宋体"/>
          <w:szCs w:val="21"/>
        </w:rPr>
        <w:t>（   ）</w:t>
      </w:r>
    </w:p>
    <w:p w14:paraId="25B0D23D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A．承载力极限状态        B.正常使用极限状态  </w:t>
      </w:r>
    </w:p>
    <w:p w14:paraId="59DF288F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C．稳定极限状态     D.强度极限状态 </w:t>
      </w:r>
    </w:p>
    <w:p w14:paraId="4BF019AD">
      <w:pPr>
        <w:spacing w:line="360" w:lineRule="auto"/>
        <w:ind w:right="-334" w:rightChars="-159"/>
        <w:rPr>
          <w:rFonts w:hint="eastAsia" w:ascii="宋体" w:hAnsi="宋体" w:eastAsia="宋体" w:cs="宋体"/>
          <w:szCs w:val="21"/>
          <w:lang w:eastAsia="zh-CN"/>
        </w:rPr>
      </w:pPr>
    </w:p>
    <w:p w14:paraId="015CB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</w:t>
      </w:r>
    </w:p>
    <w:p w14:paraId="4282FCD5">
      <w:pPr>
        <w:spacing w:line="36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1．设结构功能函数Z仅与荷载效应S及结构抗力R两个变量有关,且R与S为两个相互独立正态随机变量,结构可靠性的条件可写成(         )</w:t>
      </w:r>
      <w:r>
        <w:rPr>
          <w:rFonts w:hint="eastAsia" w:ascii="宋体" w:hAnsi="宋体"/>
          <w:szCs w:val="21"/>
          <w:lang w:eastAsia="zh-CN"/>
        </w:rPr>
        <w:t>。</w:t>
      </w:r>
    </w:p>
    <w:p w14:paraId="30121DFA">
      <w:pPr>
        <w:spacing w:line="360" w:lineRule="exact"/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 xml:space="preserve">. </w:t>
      </w:r>
      <w:r>
        <w:rPr>
          <w:rFonts w:hint="eastAsia" w:ascii="宋体" w:hAnsi="宋体"/>
          <w:szCs w:val="21"/>
        </w:rPr>
        <w:t>Z≥0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 xml:space="preserve"> B．Z = R-S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C．R≥S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 xml:space="preserve"> D．R-S≥0</w:t>
      </w:r>
    </w:p>
    <w:p w14:paraId="16DDC019"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2．当结构或构件出现下列状态(        )之一时,即认为超过了正常使用极限状态。</w:t>
      </w:r>
    </w:p>
    <w:p w14:paraId="59D2102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>影响正常使用和外观的变形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 xml:space="preserve"> B.影响正常使用的震动 </w:t>
      </w:r>
    </w:p>
    <w:p w14:paraId="2AC79C4E">
      <w:pPr>
        <w:spacing w:line="360" w:lineRule="exact"/>
        <w:ind w:firstLine="42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>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影响正常使用或耐久性能的局部损失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 xml:space="preserve"> D.结构或构件丧失稳定</w:t>
      </w:r>
    </w:p>
    <w:p w14:paraId="47E0953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E.结构构件因过度的塑性变形而不适于继续承载</w:t>
      </w:r>
    </w:p>
    <w:p w14:paraId="6F82D284">
      <w:pPr>
        <w:spacing w:line="36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3、荷载效应是指（       ）</w:t>
      </w:r>
      <w:r>
        <w:rPr>
          <w:rFonts w:hint="eastAsia" w:ascii="宋体" w:hAnsi="宋体"/>
          <w:szCs w:val="21"/>
          <w:lang w:eastAsia="zh-CN"/>
        </w:rPr>
        <w:t>。</w:t>
      </w:r>
    </w:p>
    <w:p w14:paraId="78904D34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A．内力     B．温度    C．位移     D．裂缝    E．应力</w:t>
      </w:r>
    </w:p>
    <w:p w14:paraId="206936CC">
      <w:pPr>
        <w:spacing w:line="36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4、下列作用中属于可变作用的有（      ）</w:t>
      </w:r>
      <w:r>
        <w:rPr>
          <w:rFonts w:hint="eastAsia" w:ascii="宋体" w:hAnsi="宋体"/>
          <w:szCs w:val="21"/>
          <w:lang w:eastAsia="zh-CN"/>
        </w:rPr>
        <w:t>。</w:t>
      </w:r>
    </w:p>
    <w:p w14:paraId="01246E4C"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A．混凝土收缩   B．路桥结构上的车辆荷载   C．土压力   D．温度变化</w:t>
      </w:r>
    </w:p>
    <w:p w14:paraId="30CDFC00">
      <w:pPr>
        <w:spacing w:line="360" w:lineRule="exac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 w:ascii="宋体" w:hAnsi="宋体"/>
          <w:szCs w:val="21"/>
        </w:rPr>
        <w:t>、</w:t>
      </w:r>
      <w:r>
        <w:rPr>
          <w:rFonts w:hAnsi="宋体"/>
          <w:szCs w:val="21"/>
        </w:rPr>
        <w:t>按作用的</w:t>
      </w:r>
      <w:r>
        <w:rPr>
          <w:szCs w:val="21"/>
        </w:rPr>
        <w:t>3</w:t>
      </w:r>
      <w:r>
        <w:rPr>
          <w:rFonts w:hAnsi="宋体"/>
          <w:szCs w:val="21"/>
        </w:rPr>
        <w:t>种不同的分类方法，楼面活荷载属于（</w:t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 xml:space="preserve"> </w:t>
      </w:r>
      <w:r>
        <w:rPr>
          <w:rFonts w:hAnsi="宋体"/>
          <w:szCs w:val="21"/>
        </w:rPr>
        <w:t>）。</w:t>
      </w:r>
    </w:p>
    <w:p w14:paraId="2CD3D301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Ansi="宋体"/>
          <w:szCs w:val="21"/>
        </w:rPr>
        <w:t>．可变作用；</w:t>
      </w:r>
      <w:r>
        <w:rPr>
          <w:szCs w:val="21"/>
        </w:rPr>
        <w:t xml:space="preserve"> B</w:t>
      </w:r>
      <w:r>
        <w:rPr>
          <w:rFonts w:hAnsi="宋体"/>
          <w:szCs w:val="21"/>
        </w:rPr>
        <w:t>．永久作用；</w:t>
      </w:r>
      <w:r>
        <w:rPr>
          <w:szCs w:val="21"/>
        </w:rPr>
        <w:t>C</w:t>
      </w:r>
      <w:r>
        <w:rPr>
          <w:rFonts w:hAnsi="宋体"/>
          <w:szCs w:val="21"/>
        </w:rPr>
        <w:t>．自由作用；</w:t>
      </w:r>
      <w:r>
        <w:rPr>
          <w:szCs w:val="21"/>
        </w:rPr>
        <w:t xml:space="preserve"> D</w:t>
      </w:r>
      <w:r>
        <w:rPr>
          <w:rFonts w:hAnsi="宋体"/>
          <w:szCs w:val="21"/>
        </w:rPr>
        <w:t>．静态作用</w:t>
      </w:r>
    </w:p>
    <w:p w14:paraId="1C01B263">
      <w:pPr>
        <w:spacing w:line="360" w:lineRule="auto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6、可变荷载的代表值一般有（       ）</w:t>
      </w:r>
      <w:r>
        <w:rPr>
          <w:rFonts w:hint="eastAsia"/>
          <w:szCs w:val="21"/>
          <w:lang w:eastAsia="zh-CN"/>
        </w:rPr>
        <w:t>。</w:t>
      </w:r>
    </w:p>
    <w:p w14:paraId="78F6DD5A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A．标准值    B．代表值   C．频遇值    D．准永久值</w:t>
      </w:r>
    </w:p>
    <w:p w14:paraId="3D7B22E1">
      <w:pPr>
        <w:spacing w:line="360" w:lineRule="auto"/>
        <w:rPr>
          <w:szCs w:val="21"/>
        </w:rPr>
      </w:pPr>
      <w:r>
        <w:rPr>
          <w:rFonts w:hint="eastAsia"/>
          <w:szCs w:val="21"/>
        </w:rPr>
        <w:t>7、</w:t>
      </w:r>
      <w:r>
        <w:rPr>
          <w:rFonts w:hAnsi="宋体"/>
          <w:szCs w:val="21"/>
        </w:rPr>
        <w:t>当结构或构件出现下列状态</w:t>
      </w:r>
      <w:r>
        <w:rPr>
          <w:szCs w:val="21"/>
        </w:rPr>
        <w:t xml:space="preserve">(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)</w:t>
      </w:r>
      <w:r>
        <w:rPr>
          <w:rFonts w:hAnsi="宋体"/>
          <w:szCs w:val="21"/>
        </w:rPr>
        <w:t>之一时</w:t>
      </w:r>
      <w:r>
        <w:rPr>
          <w:rFonts w:hint="eastAsia"/>
          <w:szCs w:val="21"/>
        </w:rPr>
        <w:t>，</w:t>
      </w:r>
      <w:r>
        <w:rPr>
          <w:rFonts w:hAnsi="宋体"/>
          <w:szCs w:val="21"/>
        </w:rPr>
        <w:t>即认为超过了承载能力极限状态。</w:t>
      </w:r>
    </w:p>
    <w:p w14:paraId="2A148C31">
      <w:pPr>
        <w:spacing w:line="360" w:lineRule="auto"/>
        <w:ind w:left="420"/>
        <w:rPr>
          <w:szCs w:val="21"/>
        </w:rPr>
      </w:pPr>
      <w:r>
        <w:rPr>
          <w:rFonts w:hint="eastAsia" w:hAnsi="宋体"/>
          <w:szCs w:val="21"/>
        </w:rPr>
        <w:t>A</w:t>
      </w:r>
      <w:r>
        <w:rPr>
          <w:rFonts w:ascii="宋体" w:hAnsi="宋体"/>
          <w:szCs w:val="21"/>
        </w:rPr>
        <w:t>.</w:t>
      </w:r>
      <w:r>
        <w:rPr>
          <w:rFonts w:hAnsi="宋体"/>
          <w:szCs w:val="21"/>
        </w:rPr>
        <w:t>地基失稳</w:t>
      </w:r>
      <w:r>
        <w:rPr>
          <w:rFonts w:hint="eastAsia" w:hAnsi="宋体"/>
          <w:szCs w:val="21"/>
          <w:lang w:val="en-US" w:eastAsia="zh-CN"/>
        </w:rPr>
        <w:t xml:space="preserve">         </w:t>
      </w:r>
      <w:r>
        <w:rPr>
          <w:szCs w:val="21"/>
        </w:rPr>
        <w:t xml:space="preserve"> B</w:t>
      </w:r>
      <w:r>
        <w:rPr>
          <w:rFonts w:ascii="宋体" w:hAnsi="宋体"/>
          <w:szCs w:val="21"/>
        </w:rPr>
        <w:t>.</w:t>
      </w:r>
      <w:r>
        <w:rPr>
          <w:rFonts w:hAnsi="宋体"/>
          <w:szCs w:val="21"/>
        </w:rPr>
        <w:t>结构转变为机动体系</w:t>
      </w:r>
      <w:r>
        <w:rPr>
          <w:rFonts w:hint="eastAsia" w:hAnsi="宋体"/>
          <w:szCs w:val="21"/>
          <w:lang w:val="en-US" w:eastAsia="zh-CN"/>
        </w:rPr>
        <w:t xml:space="preserve">      </w:t>
      </w:r>
      <w:r>
        <w:rPr>
          <w:szCs w:val="21"/>
        </w:rPr>
        <w:t xml:space="preserve"> C</w:t>
      </w:r>
      <w:r>
        <w:rPr>
          <w:rFonts w:ascii="宋体" w:hAnsi="宋体"/>
          <w:szCs w:val="21"/>
        </w:rPr>
        <w:t>.</w:t>
      </w:r>
      <w:r>
        <w:rPr>
          <w:rFonts w:hAnsi="宋体"/>
          <w:szCs w:val="21"/>
        </w:rPr>
        <w:t>过大的裂缝宽度</w:t>
      </w:r>
    </w:p>
    <w:p w14:paraId="64D1D281"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D</w:t>
      </w:r>
      <w:r>
        <w:rPr>
          <w:rFonts w:ascii="宋体" w:hAnsi="宋体"/>
          <w:szCs w:val="21"/>
        </w:rPr>
        <w:t>.</w:t>
      </w:r>
      <w:r>
        <w:rPr>
          <w:rFonts w:hAnsi="宋体"/>
          <w:szCs w:val="21"/>
        </w:rPr>
        <w:t>结构倾覆、滑移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E</w:t>
      </w:r>
      <w:r>
        <w:rPr>
          <w:rFonts w:ascii="宋体" w:hAnsi="宋体"/>
          <w:szCs w:val="21"/>
        </w:rPr>
        <w:t>.</w:t>
      </w:r>
      <w:r>
        <w:rPr>
          <w:rFonts w:hAnsi="宋体"/>
          <w:szCs w:val="21"/>
        </w:rPr>
        <w:t>结构构件因材料强度被超过而破坏</w:t>
      </w:r>
    </w:p>
    <w:p w14:paraId="154AAC92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8、目标可靠指标的确定与下列哪些因素有关</w:t>
      </w:r>
      <w:r>
        <w:rPr>
          <w:rFonts w:hint="eastAsia"/>
          <w:szCs w:val="21"/>
        </w:rPr>
        <w:t>（        ）</w:t>
      </w:r>
      <w:r>
        <w:rPr>
          <w:rFonts w:hint="eastAsia"/>
          <w:szCs w:val="21"/>
          <w:lang w:eastAsia="zh-CN"/>
        </w:rPr>
        <w:t>。</w:t>
      </w:r>
    </w:p>
    <w:p w14:paraId="6F4C573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A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公众心理             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结构重要性</w:t>
      </w:r>
    </w:p>
    <w:p w14:paraId="49043A0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结构破坏性质         D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社会经济承受力</w:t>
      </w:r>
    </w:p>
    <w:p w14:paraId="2CE703AF">
      <w:pPr>
        <w:spacing w:line="480" w:lineRule="auto"/>
        <w:ind w:right="-334" w:rightChars="-159"/>
        <w:rPr>
          <w:b/>
          <w:bCs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四、简答题</w:t>
      </w:r>
    </w:p>
    <w:p w14:paraId="1EBFEF94">
      <w:pPr>
        <w:spacing w:line="480" w:lineRule="auto"/>
        <w:ind w:right="-334" w:rightChars="-159"/>
        <w:rPr>
          <w:rFonts w:hint="eastAsia"/>
          <w:b/>
          <w:bCs/>
        </w:rPr>
      </w:pPr>
      <w:r>
        <w:rPr>
          <w:rFonts w:hint="eastAsia"/>
        </w:rPr>
        <w:t>1.简述结构设计方法经历了哪几个发展阶段，并说明每个阶段结构设计方法的主要特点。</w:t>
      </w:r>
    </w:p>
    <w:p w14:paraId="34708434">
      <w:pPr>
        <w:rPr>
          <w:rFonts w:hint="eastAsia" w:ascii="宋体" w:hAnsi="宋体"/>
          <w:bCs/>
          <w:szCs w:val="21"/>
        </w:rPr>
      </w:pPr>
    </w:p>
    <w:p w14:paraId="35EFD7B0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2.简要说明建筑结构的两种极限状态的表现形式。</w:t>
      </w:r>
    </w:p>
    <w:p w14:paraId="50100D11">
      <w:pPr>
        <w:rPr>
          <w:rFonts w:hint="eastAsia" w:ascii="宋体" w:hAnsi="宋体"/>
          <w:bCs/>
          <w:szCs w:val="21"/>
        </w:rPr>
      </w:pPr>
    </w:p>
    <w:p w14:paraId="7CEFD2CA">
      <w:pPr>
        <w:rPr>
          <w:rFonts w:hint="eastAsia" w:ascii="宋体" w:hAnsi="宋体"/>
          <w:bCs/>
          <w:szCs w:val="21"/>
        </w:rPr>
      </w:pPr>
    </w:p>
    <w:p w14:paraId="4DC1175A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3.简述影响结构构件抗力随机性的几类因素，并说明每一类因素主要包括哪些内容。</w:t>
      </w:r>
    </w:p>
    <w:p w14:paraId="1791283D">
      <w:pPr>
        <w:tabs>
          <w:tab w:val="left" w:pos="1020"/>
        </w:tabs>
        <w:rPr>
          <w:rFonts w:hint="eastAsia"/>
        </w:rPr>
      </w:pPr>
    </w:p>
    <w:p w14:paraId="003B022F">
      <w:pPr>
        <w:spacing w:line="480" w:lineRule="auto"/>
        <w:ind w:right="-334" w:rightChars="-159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五、计算题</w:t>
      </w:r>
    </w:p>
    <w:p w14:paraId="6076C54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1．已知某悬臂钢梁受均布荷载</w:t>
      </w:r>
      <w:r>
        <w:rPr>
          <w:sz w:val="24"/>
        </w:rPr>
        <w:object>
          <v:shape id="_x0000_i1025" o:spt="75" type="#_x0000_t75" style="height:12.9pt;width:9.65pt;" o:ole="t" filled="f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4"/>
        </w:rPr>
        <w:t>作用（如图所示），其均值和变异系数分别为</w:t>
      </w:r>
      <w:r>
        <w:rPr>
          <w:sz w:val="24"/>
        </w:rPr>
        <w:object>
          <v:shape id="_x0000_i1026" o:spt="75" type="#_x0000_t75" style="height:19pt;width:76.15pt;" o:ole="t" filled="f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sz w:val="24"/>
        </w:rPr>
        <w:object>
          <v:shape id="_x0000_i1027" o:spt="75" type="#_x0000_t75" style="height:18.95pt;width:46.65pt;" o:ole="t" filled="f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/>
          <w:sz w:val="24"/>
        </w:rPr>
        <w:t>，；钢梁截面的塑性抵抗矩</w:t>
      </w:r>
      <w:r>
        <w:rPr>
          <w:sz w:val="24"/>
        </w:rPr>
        <w:object>
          <v:shape id="_x0000_i1028" o:spt="75" type="#_x0000_t75" style="height:13.9pt;width:13.9pt;" o:ole="t" filled="f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/>
          <w:sz w:val="24"/>
        </w:rPr>
        <w:t>为确定性量，</w:t>
      </w:r>
      <w:r>
        <w:rPr>
          <w:sz w:val="24"/>
        </w:rPr>
        <w:object>
          <v:shape id="_x0000_i1029" o:spt="75" type="#_x0000_t75" style="height:15.9pt;width:94.4pt;" o:ole="t" filled="f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/>
          <w:sz w:val="24"/>
        </w:rPr>
        <w:t>；材料屈服强度</w:t>
      </w:r>
      <w:r>
        <w:rPr>
          <w:sz w:val="24"/>
        </w:rPr>
        <w:object>
          <v:shape id="_x0000_i1030" o:spt="75" type="#_x0000_t75" style="height:18.75pt;width:14.15pt;" o:ole="t" filled="f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/>
          <w:sz w:val="24"/>
        </w:rPr>
        <w:t>的均值</w:t>
      </w:r>
      <w:r>
        <w:rPr>
          <w:sz w:val="24"/>
        </w:rPr>
        <w:object>
          <v:shape id="_x0000_i1031" o:spt="75" type="#_x0000_t75" style="height:20.05pt;width:72.3pt;" o:ole="t" filled="f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/>
          <w:sz w:val="24"/>
        </w:rPr>
        <w:t>的，变异系数为</w:t>
      </w:r>
      <w:r>
        <w:rPr>
          <w:sz w:val="24"/>
        </w:rPr>
        <w:object>
          <v:shape id="_x0000_i1032" o:spt="75" type="#_x0000_t75" style="height:20.1pt;width:50.25pt;" o:ole="t" filled="f" stroked="f" coordsize="21600,21600">
            <v:path/>
            <v:fill on="f" alignshape="1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/>
          <w:sz w:val="24"/>
        </w:rPr>
        <w:t>。</w:t>
      </w:r>
    </w:p>
    <w:p w14:paraId="0ADDAC93">
      <w:pPr>
        <w:numPr>
          <w:ilvl w:val="0"/>
          <w:numId w:val="0"/>
        </w:numPr>
        <w:spacing w:line="360" w:lineRule="auto"/>
        <w:ind w:left="720" w:leftChars="0" w:hanging="720" w:firstLineChars="0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/>
          <w:sz w:val="24"/>
        </w:rPr>
        <w:t>列出梁固端</w:t>
      </w:r>
      <w:r>
        <w:rPr>
          <w:sz w:val="24"/>
        </w:rPr>
        <w:t>B</w:t>
      </w:r>
      <w:r>
        <w:rPr>
          <w:rFonts w:hint="eastAsia"/>
          <w:sz w:val="24"/>
        </w:rPr>
        <w:t>处弯曲破坏的功能函数；</w:t>
      </w:r>
    </w:p>
    <w:p w14:paraId="167CE736">
      <w:pPr>
        <w:numPr>
          <w:ilvl w:val="0"/>
          <w:numId w:val="0"/>
        </w:numPr>
        <w:spacing w:line="360" w:lineRule="auto"/>
        <w:ind w:left="720" w:leftChars="0" w:hanging="720" w:firstLineChars="0"/>
        <w:rPr>
          <w:rFonts w:hint="eastAsia"/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/>
          <w:sz w:val="24"/>
        </w:rPr>
        <w:t>根据该功能函数求</w:t>
      </w:r>
      <w:r>
        <w:rPr>
          <w:sz w:val="24"/>
        </w:rPr>
        <w:t>B</w:t>
      </w:r>
      <w:r>
        <w:rPr>
          <w:rFonts w:hint="eastAsia"/>
          <w:sz w:val="24"/>
        </w:rPr>
        <w:t>端截面的可靠指标。</w:t>
      </w:r>
    </w:p>
    <w:p w14:paraId="4AE3B241">
      <w:pPr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0</wp:posOffset>
                </wp:positionV>
                <wp:extent cx="3500755" cy="1120775"/>
                <wp:effectExtent l="0" t="0" r="0" b="254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0755" cy="1120775"/>
                          <a:chOff x="3196" y="5162"/>
                          <a:chExt cx="5513" cy="1765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>
                            <a:off x="3684" y="5653"/>
                            <a:ext cx="453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3684" y="6030"/>
                            <a:ext cx="4535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4095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4506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4917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5329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5740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6151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6562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6974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7385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7796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8208" y="5653"/>
                            <a:ext cx="0" cy="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g:grpSp>
                        <wpg:cNvPr id="23" name="组合 23"/>
                        <wpg:cNvGrpSpPr/>
                        <wpg:grpSpPr>
                          <a:xfrm rot="5400000" flipH="1">
                            <a:off x="3287" y="5940"/>
                            <a:ext cx="693" cy="105"/>
                            <a:chOff x="3172" y="7217"/>
                            <a:chExt cx="693" cy="105"/>
                          </a:xfrm>
                        </wpg:grpSpPr>
                        <wps:wsp>
                          <wps:cNvPr id="14" name="直接连接符 14"/>
                          <wps:cNvSpPr/>
                          <wps:spPr>
                            <a:xfrm>
                              <a:off x="3298" y="7217"/>
                              <a:ext cx="56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直接连接符 15"/>
                          <wps:cNvSpPr/>
                          <wps:spPr>
                            <a:xfrm flipH="1">
                              <a:off x="317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直接连接符 16"/>
                          <wps:cNvSpPr/>
                          <wps:spPr>
                            <a:xfrm flipH="1">
                              <a:off x="325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直接连接符 17"/>
                          <wps:cNvSpPr/>
                          <wps:spPr>
                            <a:xfrm flipH="1">
                              <a:off x="333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" name="直接连接符 18"/>
                          <wps:cNvSpPr/>
                          <wps:spPr>
                            <a:xfrm flipH="1">
                              <a:off x="341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" name="直接连接符 19"/>
                          <wps:cNvSpPr/>
                          <wps:spPr>
                            <a:xfrm flipH="1">
                              <a:off x="349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直接连接符 20"/>
                          <wps:cNvSpPr/>
                          <wps:spPr>
                            <a:xfrm flipH="1">
                              <a:off x="357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直接连接符 21"/>
                          <wps:cNvSpPr/>
                          <wps:spPr>
                            <a:xfrm flipH="1">
                              <a:off x="3652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" name="直接连接符 22"/>
                          <wps:cNvSpPr/>
                          <wps:spPr>
                            <a:xfrm flipH="1">
                              <a:off x="3731" y="7232"/>
                              <a:ext cx="119" cy="9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4" name="直接连接符 24"/>
                        <wps:cNvSpPr/>
                        <wps:spPr>
                          <a:xfrm>
                            <a:off x="3706" y="6797"/>
                            <a:ext cx="453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>
                            <a:off x="3710" y="6473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>
                            <a:off x="8232" y="6473"/>
                            <a:ext cx="0" cy="45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SpPr/>
                        <wps:spPr>
                          <a:xfrm flipH="1">
                            <a:off x="3613" y="6712"/>
                            <a:ext cx="171" cy="1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 flipH="1">
                            <a:off x="8144" y="6712"/>
                            <a:ext cx="171" cy="1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8147" y="5632"/>
                            <a:ext cx="562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A46736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3196" y="5653"/>
                            <a:ext cx="562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C98EB8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5679" y="5162"/>
                            <a:ext cx="562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F8453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558" y="6344"/>
                            <a:ext cx="795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8EB42C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9pt;margin-top:0pt;height:88.25pt;width:275.65pt;z-index:251660288;mso-width-relative:page;mso-height-relative:page;" coordorigin="3196,5162" coordsize="5513,1765" o:gfxdata="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6XbqQ9gAAAAIAQAADwAAAAAAAAABACAAAAAiAAAAZHJzL2Rv&#10;d25yZXYueG1sUEsBAhQAFAAAAAgAh07iQNiHBZQDBgAAm0EAAA4AAAAAAAAAAQAgAAAAJwEAAGRy&#10;cy9lMm9Eb2MueG1sUEsFBgAAAAAGAAYAWQEAAJwJAAAAAA==&#10;">
                <o:lock v:ext="edit" aspectratio="f"/>
                <v:line id="_x0000_s1026" o:spid="_x0000_s1026" o:spt="20" style="position:absolute;left:3684;top:5653;height:0;width:4535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84;top:6030;height:0;width:4535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_x0000_s1026" o:spid="_x0000_s1026" o:spt="20" style="position:absolute;left:4095;top:5653;height:340;width:0;" filled="f" stroked="t" coordsize="21600,21600" o:gfxdata="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v+y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4506;top:5653;height:340;width:0;" filled="f" stroked="t" coordsize="21600,21600" o:gfxdata="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Jmv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4917;top:5653;height:340;width:0;" filled="f" stroked="t" coordsize="21600,21600" o:gfxdata="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uwy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5329;top:5653;height:340;width:0;" filled="f" stroked="t" coordsize="21600,21600" o:gfxdata="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8XVG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5740;top:5653;height:340;width:0;" filled="f" stroked="t" coordsize="21600,21600" o:gfxdata="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D4y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6151;top:5653;height:340;width:0;" filled="f" stroked="t" coordsize="21600,21600" o:gfxdata="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vbLi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6562;top:5653;height:340;width:0;" filled="f" stroked="t" coordsize="21600,21600" o:gfxdata="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PJI7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6974;top:5653;height:340;width:0;" filled="f" stroked="t" coordsize="21600,21600" o:gfxdata="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/NB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7385;top:5653;height:340;width:0;" filled="f" stroked="t" coordsize="21600,21600" o:gfxdata="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Non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7796;top:5653;height:340;width:0;" filled="f" stroked="t" coordsize="21600,21600" o:gfxdata="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R9u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8208;top:5653;height:340;width:0;" filled="f" stroked="t" coordsize="21600,21600" o:gfxdata="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dU3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group id="_x0000_s1026" o:spid="_x0000_s1026" o:spt="203" style="position:absolute;left:3287;top:5940;flip:x;height:105;width:693;rotation:-5898240f;" coordorigin="3172,7217" coordsize="693,105" o:gfxdata="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DrjPha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3298;top:7217;height:0;width:567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172;top:7232;flip:x;height:90;width:119;" filled="f" stroked="t" coordsize="21600,21600" o:gfxdata="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RU0a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252;top:7232;flip:x;height:90;width:119;" filled="f" stroked="t" coordsize="21600,21600" o:gfxdata="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X022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332;top:7232;flip:x;height:90;width:119;" filled="f" stroked="t" coordsize="21600,21600" o:gfxdata="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23b2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412;top:7232;flip:x;height:90;width:119;" filled="f" stroked="t" coordsize="21600,21600" o:gfxdata="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ROKE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492;top:7232;flip:x;height:90;width:119;" filled="f" stroked="t" coordsize="21600,21600" o:gfxdata="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hHH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572;top:7232;flip:x;height:90;width:119;" filled="f" stroked="t" coordsize="21600,21600" o:gfxdata="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eJD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652;top:7232;flip:x;height:90;width:119;" filled="f" stroked="t" coordsize="21600,21600" o:gfxdata="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Sga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731;top:7232;flip:x;height:90;width:119;" filled="f" stroked="t" coordsize="21600,21600" o:gfxdata="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AH9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line id="_x0000_s1026" o:spid="_x0000_s1026" o:spt="20" style="position:absolute;left:3706;top:6797;height:0;width:4535;" filled="f" stroked="t" coordsize="21600,21600" o:gfxdata="UEsDBAoAAAAAAIdO4kAAAAAAAAAAAAAAAAAEAAAAZHJzL1BLAwQUAAAACACHTuJAlmscFr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xw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710;top:6473;height:454;width:0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232;top:6473;height:454;width:0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13;top:6712;flip:x;height:163;width:171;" filled="f" stroked="t" coordsize="21600,21600" o:gfxdata="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t7x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144;top:6712;flip:x;height:163;width:171;" filled="f" stroked="t" coordsize="21600,21600" o:gfxdata="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YoKD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47;top:5632;height:498;width:562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6A46736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96;top:5653;height:498;width:562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DC98EB8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679;top:5162;height:498;width:562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3F84534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58;top:6344;height:498;width:795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48EB42C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10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FE9690">
      <w:pPr>
        <w:rPr>
          <w:rFonts w:hint="eastAsia"/>
        </w:rPr>
      </w:pPr>
    </w:p>
    <w:p w14:paraId="4DE53D09">
      <w:pPr>
        <w:rPr>
          <w:rFonts w:hint="eastAsia" w:ascii="宋体" w:hAnsi="宋体"/>
          <w:sz w:val="28"/>
        </w:rPr>
      </w:pPr>
    </w:p>
    <w:p w14:paraId="216F6D45">
      <w:pPr>
        <w:spacing w:line="360" w:lineRule="auto"/>
        <w:rPr>
          <w:rFonts w:hint="eastAsia" w:ascii="宋体" w:hAnsi="宋体" w:cs="宋体"/>
          <w:bCs/>
          <w:szCs w:val="21"/>
        </w:rPr>
      </w:pPr>
    </w:p>
    <w:p w14:paraId="00EF9AB2">
      <w:pPr>
        <w:rPr>
          <w:rFonts w:hint="eastAsia"/>
        </w:rPr>
      </w:pPr>
    </w:p>
    <w:p w14:paraId="3B8075BE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答案</w:t>
      </w:r>
    </w:p>
    <w:p w14:paraId="47546CB7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91A23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/>
          <w:lang w:val="en-US" w:eastAsia="zh-CN"/>
        </w:rPr>
        <w:t>填空题</w:t>
      </w:r>
    </w:p>
    <w:p w14:paraId="212BEB3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>直接、间接、直接</w:t>
      </w:r>
    </w:p>
    <w:p w14:paraId="79D7BBF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2.安全性、适用性、耐久性、可靠性</w:t>
      </w:r>
    </w:p>
    <w:p w14:paraId="7FB961B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3.永久作用、可变作用、偶然作用</w:t>
      </w:r>
    </w:p>
    <w:p w14:paraId="7770B5B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4.动态特性、加速度</w:t>
      </w:r>
    </w:p>
    <w:p w14:paraId="250366A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5.小震不坏、中震可修、大震不倒</w:t>
      </w:r>
    </w:p>
    <w:p w14:paraId="5B157CF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6.正常施工、正常使用、整体稳定性</w:t>
      </w:r>
    </w:p>
    <w:p w14:paraId="6D89A68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7.作用效应、结构的抗力、随机</w:t>
      </w:r>
    </w:p>
    <w:p w14:paraId="28F1893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8.结构可靠度、失效概率</w:t>
      </w:r>
    </w:p>
    <w:p w14:paraId="6371272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A3FCB02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/>
          <w:lang w:val="en-US" w:eastAsia="zh-CN"/>
        </w:rPr>
        <w:t>选择题</w:t>
      </w:r>
    </w:p>
    <w:p w14:paraId="7083CE01">
      <w:pPr>
        <w:numPr>
          <w:ilvl w:val="0"/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1-5：BDDAD  6-7:AB</w:t>
      </w:r>
    </w:p>
    <w:p w14:paraId="07D7284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8F99EE4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三、</w:t>
      </w:r>
      <w:r>
        <w:rPr>
          <w:rFonts w:hint="eastAsia"/>
          <w:lang w:val="en-US" w:eastAsia="zh-CN"/>
        </w:rPr>
        <w:t>多项选择题</w:t>
      </w:r>
    </w:p>
    <w:p w14:paraId="1C3A5FD5">
      <w:pPr>
        <w:numPr>
          <w:ilvl w:val="0"/>
          <w:numId w:val="0"/>
        </w:numPr>
        <w:ind w:left="0"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2"/>
          <w:szCs w:val="28"/>
          <w:lang w:val="en-US" w:eastAsia="zh-CN" w:bidi="ar-SA"/>
        </w:rPr>
        <w:t>1.</w:t>
      </w:r>
      <w:r>
        <w:rPr>
          <w:rFonts w:hint="eastAsia"/>
          <w:sz w:val="22"/>
          <w:szCs w:val="28"/>
          <w:lang w:val="en-US" w:eastAsia="zh-CN"/>
        </w:rPr>
        <w:t xml:space="preserve">ACD  2.ABC  3.ACDE  4.BD  5.ACD  6.ACD  7.ABDE  8.ABCD  </w:t>
      </w:r>
    </w:p>
    <w:p w14:paraId="33F2390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2BFAC1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8AD37E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B5507B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AAF9FB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1BAD17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C7A5E5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A08DA9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20A830E1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四、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183515</wp:posOffset>
                </wp:positionV>
                <wp:extent cx="2771775" cy="2752725"/>
                <wp:effectExtent l="0" t="0" r="9525" b="95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9690" y="4768215"/>
                          <a:ext cx="27717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4F6B80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52395" cy="2663825"/>
                                  <wp:effectExtent l="0" t="0" r="14605" b="3175"/>
                                  <wp:docPr id="43" name="图片 10" descr="0df7576306fec5267b47d84a99f62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图片 10" descr="0df7576306fec5267b47d84a99f62b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2395" cy="266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5pt;margin-top:14.45pt;height:216.75pt;width:218.25pt;z-index:251661312;mso-width-relative:page;mso-height-relative:page;" fillcolor="#FFFFFF" filled="t" stroked="f" coordsize="21600,21600" o:gfxdata="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5zm/1AAAAAkBAAAPAAAAAAAAAAEAIAAAACIAAABkcnMvZG93bnJldi54bWxQSwECFAAU&#10;AAAACACHTuJArXp7sGcCAACsBAAADgAAAAAAAAABACAAAAAjAQAAZHJzL2Uyb0RvYy54bWxQSwUG&#10;AAAAAAYABgBZAQAA/AUAAAAA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4F6B80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652395" cy="2663825"/>
                            <wp:effectExtent l="0" t="0" r="14605" b="3175"/>
                            <wp:docPr id="43" name="图片 10" descr="0df7576306fec5267b47d84a99f62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图片 10" descr="0df7576306fec5267b47d84a99f62b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2395" cy="266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简答题</w:t>
      </w:r>
    </w:p>
    <w:p w14:paraId="48BFF37C">
      <w:pPr>
        <w:widowControl w:val="0"/>
        <w:numPr>
          <w:ilvl w:val="0"/>
          <w:numId w:val="0"/>
        </w:numPr>
        <w:ind w:left="0" w:leftChars="0"/>
        <w:jc w:val="both"/>
        <w:rPr>
          <w:rFonts w:hint="eastAsia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 xml:space="preserve">                                             </w:t>
      </w:r>
    </w:p>
    <w:p w14:paraId="61F5CE5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BEBC33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A58ADC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2F8BD6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0E005E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A6743C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6705E1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9299A6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E37CCA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0EE7DB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C17422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0B793E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E2A06AC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                              </w:t>
      </w:r>
    </w:p>
    <w:p w14:paraId="4FD58FF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 w14:paraId="658AC56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AA742EC">
      <w:pPr>
        <w:widowControl w:val="0"/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52725" cy="2482215"/>
            <wp:effectExtent l="0" t="0" r="9525" b="13335"/>
            <wp:docPr id="40" name="图片 11" descr="cbb59481eb9bdfc7b07eb9b76003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1" descr="cbb59481eb9bdfc7b07eb9b7600371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CCF9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888582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五、</w:t>
      </w:r>
      <w:r>
        <w:rPr>
          <w:rFonts w:hint="eastAsia"/>
          <w:lang w:val="en-US" w:eastAsia="zh-CN"/>
        </w:rPr>
        <w:t>计算题</w:t>
      </w:r>
    </w:p>
    <w:p w14:paraId="5EE98D37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107315</wp:posOffset>
                </wp:positionV>
                <wp:extent cx="4780280" cy="2935605"/>
                <wp:effectExtent l="0" t="0" r="1270" b="1714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1260" y="1219835"/>
                          <a:ext cx="4780280" cy="293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C8DA96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112260" cy="2832735"/>
                                  <wp:effectExtent l="0" t="0" r="2540" b="5715"/>
                                  <wp:docPr id="48" name="图片 14" descr="9e89c95c7e10bcb6a90fe7b894795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图片 14" descr="9e89c95c7e10bcb6a90fe7b894795a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2260" cy="2832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8pt;margin-top:8.45pt;height:231.15pt;width:376.4pt;z-index:251663360;mso-width-relative:page;mso-height-relative:page;" fillcolor="#FFFFFF" filled="t" stroked="f" coordsize="21600,21600" o:gfxdata="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er0QdQAAAAIAQAADwAAAAAAAAABACAAAAAiAAAAZHJzL2Rvd25yZXYueG1sUEsBAhQAFAAA&#10;AAgAh07iQElVEsxlAgAArAQAAA4AAAAAAAAAAQAgAAAAIwEAAGRycy9lMm9Eb2MueG1sUEsFBgAA&#10;AAAGAAYAWQEAAPoFAAAAAA=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C8DA96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4112260" cy="2832735"/>
                            <wp:effectExtent l="0" t="0" r="2540" b="5715"/>
                            <wp:docPr id="48" name="图片 14" descr="9e89c95c7e10bcb6a90fe7b894795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图片 14" descr="9e89c95c7e10bcb6a90fe7b894795a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2260" cy="283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DB4D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96E53"/>
    <w:multiLevelType w:val="singleLevel"/>
    <w:tmpl w:val="D4896E53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2025-06-16T05:01:25Z</dcterms:created>
  <dc:creator>Administrator</dc:creator>
  <cp:lastModifiedBy>黄岩育华李才聪</cp:lastModifiedBy>
  <dcterms:modified xsi:type="dcterms:W3CDTF">2025-06-16T05:07:35Z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175FE87EB64E4D7F914D79FC32C67300_12</vt:lpwstr>
  </property>
</Properties>
</file>