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Times New Roman" w:hAnsi="Times New Roman" w:eastAsia="宋体" w:cs="Times New Roman"/>
          <w:szCs w:val="21"/>
        </w:rPr>
        <w:t xml:space="preserve">  </w:t>
      </w:r>
    </w:p>
    <w:p>
      <w:r>
        <w:rPr>
          <w:rFonts w:hint="eastAsia"/>
          <w:u w:val="single"/>
        </w:rPr>
        <w:t>律师实务</w:t>
      </w:r>
      <w:r>
        <w:rPr>
          <w:rFonts w:hint="eastAsia" w:ascii="楷体_GB2312" w:hAnsi="楷体_GB2312" w:eastAsia="楷体_GB2312" w:cs="楷体_GB2312"/>
          <w:color w:val="000000"/>
          <w:sz w:val="24"/>
          <w:u w:val="single"/>
          <w:shd w:val="clear" w:color="auto" w:fill="FFFFFF"/>
          <w:lang w:val="en-US" w:eastAsia="zh-CN"/>
        </w:rPr>
        <w:t xml:space="preserve">    </w:t>
      </w:r>
    </w:p>
    <w:p>
      <w:pPr>
        <w:numPr>
          <w:ilvl w:val="0"/>
          <w:numId w:val="1"/>
        </w:numPr>
        <w:rPr>
          <w:rFonts w:hint="eastAsia"/>
        </w:rPr>
      </w:pPr>
      <w:r>
        <w:rPr>
          <w:rFonts w:hint="eastAsia"/>
        </w:rPr>
        <w:t>单项选择题</w:t>
      </w:r>
    </w:p>
    <w:p>
      <w:pPr>
        <w:numPr>
          <w:numId w:val="0"/>
        </w:numPr>
        <w:rPr>
          <w:rFonts w:hint="eastAsia" w:eastAsiaTheme="minorEastAsia"/>
          <w:lang w:eastAsia="zh-CN"/>
        </w:rPr>
      </w:pPr>
      <w:r>
        <w:rPr>
          <w:rFonts w:hint="eastAsia"/>
        </w:rPr>
        <w:t xml:space="preserve">1、下列说法中，错误的是（ </w:t>
      </w:r>
      <w:r>
        <w:rPr>
          <w:rFonts w:hint="eastAsia"/>
          <w:lang w:val="en-US" w:eastAsia="zh-CN"/>
        </w:rPr>
        <w:t xml:space="preserve">    </w:t>
      </w:r>
      <w:r>
        <w:rPr>
          <w:rFonts w:hint="eastAsia"/>
        </w:rPr>
        <w:t xml:space="preserve"> ）</w:t>
      </w:r>
      <w:r>
        <w:rPr>
          <w:rFonts w:hint="eastAsia"/>
          <w:lang w:eastAsia="zh-CN"/>
        </w:rPr>
        <w:t>。</w:t>
      </w:r>
    </w:p>
    <w:p>
      <w:r>
        <w:rPr>
          <w:rFonts w:hint="eastAsia"/>
        </w:rPr>
        <w:t>A、律师不得授受双方当事人的委托</w:t>
      </w:r>
    </w:p>
    <w:p>
      <w:r>
        <w:rPr>
          <w:rFonts w:hint="eastAsia"/>
        </w:rPr>
        <w:t>B、离职法官两年内不得担任诉讼代理人</w:t>
      </w:r>
    </w:p>
    <w:p>
      <w:r>
        <w:rPr>
          <w:rFonts w:hint="eastAsia"/>
        </w:rPr>
        <w:t>C、律师不得违反规定接受当事人财物</w:t>
      </w:r>
    </w:p>
    <w:p>
      <w:r>
        <w:rPr>
          <w:rFonts w:hint="eastAsia"/>
        </w:rPr>
        <w:t>D、律师侦查阶段不得会见犯罪嫌疑人</w:t>
      </w:r>
    </w:p>
    <w:p>
      <w:r>
        <w:rPr>
          <w:rFonts w:hint="eastAsia"/>
        </w:rPr>
        <w:t xml:space="preserve">2、根据《律师法》的相关规定，律师是指依法取得律师执业证书的（ </w:t>
      </w:r>
      <w:r>
        <w:rPr>
          <w:rFonts w:hint="eastAsia"/>
          <w:lang w:val="en-US" w:eastAsia="zh-CN"/>
        </w:rPr>
        <w:t xml:space="preserve">    </w:t>
      </w:r>
      <w:r>
        <w:rPr>
          <w:rFonts w:hint="eastAsia"/>
        </w:rPr>
        <w:t xml:space="preserve"> ）</w:t>
      </w:r>
      <w:r>
        <w:rPr>
          <w:rFonts w:hint="eastAsia"/>
          <w:lang w:eastAsia="zh-CN"/>
        </w:rPr>
        <w:t>。</w:t>
      </w:r>
    </w:p>
    <w:p>
      <w:r>
        <w:rPr>
          <w:rFonts w:hint="eastAsia"/>
        </w:rPr>
        <w:t>A、为社会提供法律服务的执业人员</w:t>
      </w:r>
    </w:p>
    <w:p>
      <w:r>
        <w:rPr>
          <w:rFonts w:hint="eastAsia"/>
        </w:rPr>
        <w:t>B、国家法律工作者</w:t>
      </w:r>
    </w:p>
    <w:p>
      <w:r>
        <w:rPr>
          <w:rFonts w:hint="eastAsia"/>
        </w:rPr>
        <w:t>C、行政执法人员</w:t>
      </w:r>
    </w:p>
    <w:p>
      <w:r>
        <w:rPr>
          <w:rFonts w:hint="eastAsia"/>
        </w:rPr>
        <w:t>D、为当事人提供法律服务的执业人员</w:t>
      </w:r>
    </w:p>
    <w:p>
      <w:r>
        <w:rPr>
          <w:rFonts w:hint="eastAsia"/>
        </w:rPr>
        <w:t xml:space="preserve">3、下列人员中，不准报考国家司法考试的是（ </w:t>
      </w:r>
      <w:r>
        <w:rPr>
          <w:rFonts w:hint="eastAsia"/>
          <w:lang w:val="en-US" w:eastAsia="zh-CN"/>
        </w:rPr>
        <w:t xml:space="preserve">    </w:t>
      </w:r>
      <w:r>
        <w:rPr>
          <w:rFonts w:hint="eastAsia"/>
        </w:rPr>
        <w:t xml:space="preserve"> ）</w:t>
      </w:r>
      <w:r>
        <w:rPr>
          <w:rFonts w:hint="eastAsia"/>
          <w:lang w:eastAsia="zh-CN"/>
        </w:rPr>
        <w:t>。</w:t>
      </w:r>
    </w:p>
    <w:p>
      <w:r>
        <w:rPr>
          <w:rFonts w:hint="eastAsia"/>
        </w:rPr>
        <w:t>A、香港永久居民B、台湾地区居民</w:t>
      </w:r>
    </w:p>
    <w:p>
      <w:r>
        <w:rPr>
          <w:rFonts w:hint="eastAsia"/>
        </w:rPr>
        <w:t>C、未满17岁但以自己劳动收入为主要来源的</w:t>
      </w:r>
    </w:p>
    <w:p>
      <w:r>
        <w:rPr>
          <w:rFonts w:hint="eastAsia"/>
        </w:rPr>
        <w:t>D、因故意犯罪被判处刑罚的</w:t>
      </w:r>
    </w:p>
    <w:p>
      <w:r>
        <w:rPr>
          <w:rFonts w:hint="eastAsia"/>
        </w:rPr>
        <w:t xml:space="preserve">4、刑事案件中，律师阅卷权的起始阶段为（ </w:t>
      </w:r>
      <w:r>
        <w:rPr>
          <w:rFonts w:hint="eastAsia"/>
          <w:lang w:val="en-US" w:eastAsia="zh-CN"/>
        </w:rPr>
        <w:t xml:space="preserve">    </w:t>
      </w:r>
      <w:r>
        <w:rPr>
          <w:rFonts w:hint="eastAsia"/>
        </w:rPr>
        <w:t xml:space="preserve"> ）</w:t>
      </w:r>
      <w:r>
        <w:rPr>
          <w:rFonts w:hint="eastAsia"/>
          <w:lang w:eastAsia="zh-CN"/>
        </w:rPr>
        <w:t>。</w:t>
      </w:r>
    </w:p>
    <w:p>
      <w:r>
        <w:rPr>
          <w:rFonts w:hint="eastAsia"/>
        </w:rPr>
        <w:t>A、犯罪嫌疑人被逮捕时</w:t>
      </w:r>
    </w:p>
    <w:p>
      <w:r>
        <w:rPr>
          <w:rFonts w:hint="eastAsia"/>
        </w:rPr>
        <w:t>B、侦查终结时</w:t>
      </w:r>
    </w:p>
    <w:p>
      <w:r>
        <w:rPr>
          <w:rFonts w:hint="eastAsia"/>
        </w:rPr>
        <w:t>C、案件移送审判起诉时</w:t>
      </w:r>
    </w:p>
    <w:p>
      <w:r>
        <w:rPr>
          <w:rFonts w:hint="eastAsia"/>
        </w:rPr>
        <w:t>D、一审法院开庭时</w:t>
      </w:r>
    </w:p>
    <w:p>
      <w:r>
        <w:rPr>
          <w:rFonts w:hint="eastAsia"/>
        </w:rPr>
        <w:t xml:space="preserve">5、张律师的下列行为中，违反律师执业纪律的是（ </w:t>
      </w:r>
      <w:r>
        <w:rPr>
          <w:rFonts w:hint="eastAsia"/>
          <w:lang w:val="en-US" w:eastAsia="zh-CN"/>
        </w:rPr>
        <w:t xml:space="preserve">    </w:t>
      </w:r>
      <w:r>
        <w:rPr>
          <w:rFonts w:hint="eastAsia"/>
        </w:rPr>
        <w:t xml:space="preserve"> ）</w:t>
      </w:r>
      <w:r>
        <w:rPr>
          <w:rFonts w:hint="eastAsia"/>
          <w:lang w:eastAsia="zh-CN"/>
        </w:rPr>
        <w:t>。</w:t>
      </w:r>
    </w:p>
    <w:p>
      <w:r>
        <w:rPr>
          <w:rFonts w:hint="eastAsia"/>
        </w:rPr>
        <w:t>A、加入当地的企业家协会并免费提供法律咨询服务</w:t>
      </w:r>
    </w:p>
    <w:p>
      <w:r>
        <w:rPr>
          <w:rFonts w:hint="eastAsia"/>
        </w:rPr>
        <w:t>B、在当地晚报上发布介绍自己专业范围、所在律师事务所和联系方式的广告</w:t>
      </w:r>
    </w:p>
    <w:p>
      <w:r>
        <w:rPr>
          <w:rFonts w:hint="eastAsia"/>
        </w:rPr>
        <w:t>C、私下向法官承诺支付介绍费</w:t>
      </w:r>
    </w:p>
    <w:p>
      <w:r>
        <w:rPr>
          <w:rFonts w:hint="eastAsia"/>
        </w:rPr>
        <w:t>D、赴日本为日本公民代理诉讼</w:t>
      </w:r>
    </w:p>
    <w:p>
      <w:r>
        <w:rPr>
          <w:rFonts w:hint="eastAsia"/>
        </w:rPr>
        <w:t xml:space="preserve">6、全国律师协会的最高权力机构（ </w:t>
      </w:r>
      <w:r>
        <w:rPr>
          <w:rFonts w:hint="eastAsia"/>
          <w:lang w:val="en-US" w:eastAsia="zh-CN"/>
        </w:rPr>
        <w:t xml:space="preserve">    </w:t>
      </w:r>
      <w:r>
        <w:rPr>
          <w:rFonts w:hint="eastAsia"/>
        </w:rPr>
        <w:t xml:space="preserve"> ）</w:t>
      </w:r>
      <w:r>
        <w:rPr>
          <w:rFonts w:hint="eastAsia"/>
          <w:lang w:eastAsia="zh-CN"/>
        </w:rPr>
        <w:t>。</w:t>
      </w:r>
    </w:p>
    <w:p>
      <w:r>
        <w:rPr>
          <w:rFonts w:hint="eastAsia"/>
        </w:rPr>
        <w:t>A、律师全国代表大会</w:t>
      </w:r>
    </w:p>
    <w:p>
      <w:r>
        <w:rPr>
          <w:rFonts w:hint="eastAsia"/>
        </w:rPr>
        <w:t>B、理事会</w:t>
      </w:r>
    </w:p>
    <w:p>
      <w:r>
        <w:rPr>
          <w:rFonts w:hint="eastAsia"/>
        </w:rPr>
        <w:t>C、秘书处</w:t>
      </w:r>
    </w:p>
    <w:p>
      <w:r>
        <w:rPr>
          <w:rFonts w:hint="eastAsia"/>
        </w:rPr>
        <w:t>D、中华全国律师协会会长</w:t>
      </w:r>
    </w:p>
    <w:p>
      <w:r>
        <w:rPr>
          <w:rFonts w:hint="eastAsia"/>
        </w:rPr>
        <w:t xml:space="preserve">7、律师代理合同诉讼，履行举证责任遵循的规则为（ </w:t>
      </w:r>
      <w:r>
        <w:rPr>
          <w:rFonts w:hint="eastAsia"/>
          <w:lang w:val="en-US" w:eastAsia="zh-CN"/>
        </w:rPr>
        <w:t xml:space="preserve">    </w:t>
      </w:r>
      <w:r>
        <w:rPr>
          <w:rFonts w:hint="eastAsia"/>
        </w:rPr>
        <w:t xml:space="preserve"> ）</w:t>
      </w:r>
      <w:r>
        <w:rPr>
          <w:rFonts w:hint="eastAsia"/>
          <w:lang w:eastAsia="zh-CN"/>
        </w:rPr>
        <w:t>。</w:t>
      </w:r>
    </w:p>
    <w:p>
      <w:r>
        <w:rPr>
          <w:rFonts w:hint="eastAsia"/>
        </w:rPr>
        <w:t>A、“谁主张、谁举证”</w:t>
      </w:r>
    </w:p>
    <w:p>
      <w:r>
        <w:rPr>
          <w:rFonts w:hint="eastAsia"/>
        </w:rPr>
        <w:t>B、举证责任倒置</w:t>
      </w:r>
    </w:p>
    <w:p>
      <w:r>
        <w:rPr>
          <w:rFonts w:hint="eastAsia"/>
        </w:rPr>
        <w:t>C、由法院自由裁量</w:t>
      </w:r>
    </w:p>
    <w:p>
      <w:r>
        <w:rPr>
          <w:rFonts w:hint="eastAsia"/>
        </w:rPr>
        <w:t>D、原告方承担所有的举证责任</w:t>
      </w:r>
    </w:p>
    <w:p>
      <w:r>
        <w:rPr>
          <w:rFonts w:hint="eastAsia"/>
        </w:rPr>
        <w:t xml:space="preserve">8、律师询问证人时，应当（ </w:t>
      </w:r>
      <w:r>
        <w:rPr>
          <w:rFonts w:hint="eastAsia"/>
          <w:lang w:val="en-US" w:eastAsia="zh-CN"/>
        </w:rPr>
        <w:t xml:space="preserve">    </w:t>
      </w:r>
      <w:r>
        <w:rPr>
          <w:rFonts w:hint="eastAsia"/>
        </w:rPr>
        <w:t xml:space="preserve"> ）</w:t>
      </w:r>
      <w:r>
        <w:rPr>
          <w:rFonts w:hint="eastAsia"/>
          <w:lang w:eastAsia="zh-CN"/>
        </w:rPr>
        <w:t>。</w:t>
      </w:r>
    </w:p>
    <w:p>
      <w:r>
        <w:rPr>
          <w:rFonts w:hint="eastAsia"/>
        </w:rPr>
        <w:t>A、先给付作证报酬</w:t>
      </w:r>
    </w:p>
    <w:p>
      <w:r>
        <w:rPr>
          <w:rFonts w:hint="eastAsia"/>
        </w:rPr>
        <w:t>B、先对证人进行诱导教育</w:t>
      </w:r>
    </w:p>
    <w:p>
      <w:r>
        <w:rPr>
          <w:rFonts w:hint="eastAsia"/>
        </w:rPr>
        <w:t>C、制作询问笔录</w:t>
      </w:r>
    </w:p>
    <w:p>
      <w:r>
        <w:rPr>
          <w:rFonts w:hint="eastAsia"/>
        </w:rPr>
        <w:t>D、适当修改询问笔录</w:t>
      </w:r>
    </w:p>
    <w:p>
      <w:r>
        <w:rPr>
          <w:rFonts w:hint="eastAsia"/>
        </w:rPr>
        <w:t xml:space="preserve">9、根据《律师法》规定，我国律师的性质是（ </w:t>
      </w:r>
      <w:r>
        <w:rPr>
          <w:rFonts w:hint="eastAsia"/>
          <w:lang w:val="en-US" w:eastAsia="zh-CN"/>
        </w:rPr>
        <w:t xml:space="preserve">    </w:t>
      </w:r>
      <w:r>
        <w:rPr>
          <w:rFonts w:hint="eastAsia"/>
        </w:rPr>
        <w:t xml:space="preserve"> ）</w:t>
      </w:r>
      <w:r>
        <w:rPr>
          <w:rFonts w:hint="eastAsia"/>
          <w:lang w:eastAsia="zh-CN"/>
        </w:rPr>
        <w:t>。</w:t>
      </w:r>
    </w:p>
    <w:p>
      <w:r>
        <w:rPr>
          <w:rFonts w:hint="eastAsia"/>
        </w:rPr>
        <w:t>A、自由职业者</w:t>
      </w:r>
    </w:p>
    <w:p>
      <w:r>
        <w:rPr>
          <w:rFonts w:hint="eastAsia"/>
        </w:rPr>
        <w:t>B、国家法律工作者</w:t>
      </w:r>
    </w:p>
    <w:p>
      <w:r>
        <w:rPr>
          <w:rFonts w:hint="eastAsia"/>
        </w:rPr>
        <w:t>C、国家公务人员</w:t>
      </w:r>
    </w:p>
    <w:p>
      <w:r>
        <w:rPr>
          <w:rFonts w:hint="eastAsia"/>
        </w:rPr>
        <w:t>D、为当事人提供法律服务的执业人员</w:t>
      </w:r>
    </w:p>
    <w:p>
      <w:pPr>
        <w:rPr>
          <w:rFonts w:hint="eastAsia"/>
          <w:lang w:eastAsia="zh-CN"/>
        </w:rPr>
      </w:pPr>
      <w:r>
        <w:rPr>
          <w:rFonts w:hint="eastAsia"/>
        </w:rPr>
        <w:t xml:space="preserve">10、律师有权拒绝辩护的情况为（ </w:t>
      </w:r>
      <w:r>
        <w:rPr>
          <w:rFonts w:hint="eastAsia"/>
          <w:lang w:val="en-US" w:eastAsia="zh-CN"/>
        </w:rPr>
        <w:t xml:space="preserve">    </w:t>
      </w:r>
      <w:r>
        <w:rPr>
          <w:rFonts w:hint="eastAsia"/>
        </w:rPr>
        <w:t xml:space="preserve"> ）</w:t>
      </w:r>
      <w:r>
        <w:rPr>
          <w:rFonts w:hint="eastAsia"/>
          <w:lang w:eastAsia="zh-CN"/>
        </w:rPr>
        <w:t>。</w:t>
      </w:r>
    </w:p>
    <w:p>
      <w:r>
        <w:rPr>
          <w:rFonts w:hint="eastAsia"/>
        </w:rPr>
        <w:t xml:space="preserve">A、犯罪嫌疑人保持沉默 </w:t>
      </w:r>
    </w:p>
    <w:p>
      <w:r>
        <w:rPr>
          <w:rFonts w:hint="eastAsia"/>
        </w:rPr>
        <w:t>B、犯罪嫌疑人罪行重大</w:t>
      </w:r>
    </w:p>
    <w:p>
      <w:r>
        <w:rPr>
          <w:rFonts w:hint="eastAsia"/>
        </w:rPr>
        <w:t xml:space="preserve">C、被告人认罪         </w:t>
      </w:r>
    </w:p>
    <w:p>
      <w:r>
        <w:rPr>
          <w:rFonts w:hint="eastAsia"/>
        </w:rPr>
        <w:t>D、被告人要求律师收买证人</w:t>
      </w:r>
    </w:p>
    <w:p>
      <w:r>
        <w:rPr>
          <w:rFonts w:hint="eastAsia"/>
        </w:rPr>
        <w:t xml:space="preserve">11、律师的代行上诉权（ </w:t>
      </w:r>
      <w:r>
        <w:rPr>
          <w:rFonts w:hint="eastAsia"/>
          <w:lang w:val="en-US" w:eastAsia="zh-CN"/>
        </w:rPr>
        <w:t xml:space="preserve">    </w:t>
      </w:r>
      <w:r>
        <w:rPr>
          <w:rFonts w:hint="eastAsia"/>
        </w:rPr>
        <w:t xml:space="preserve"> ）</w:t>
      </w:r>
      <w:r>
        <w:rPr>
          <w:rFonts w:hint="eastAsia"/>
          <w:lang w:eastAsia="zh-CN"/>
        </w:rPr>
        <w:t>。</w:t>
      </w:r>
    </w:p>
    <w:p>
      <w:r>
        <w:rPr>
          <w:rFonts w:hint="eastAsia"/>
        </w:rPr>
        <w:t>A、基于法律的直接规定而取得</w:t>
      </w:r>
    </w:p>
    <w:p>
      <w:r>
        <w:rPr>
          <w:rFonts w:hint="eastAsia"/>
        </w:rPr>
        <w:t>B、是律师的独立权利</w:t>
      </w:r>
    </w:p>
    <w:p>
      <w:r>
        <w:rPr>
          <w:rFonts w:hint="eastAsia"/>
        </w:rPr>
        <w:t>C、不受当事人意志的束缚</w:t>
      </w:r>
    </w:p>
    <w:p>
      <w:r>
        <w:rPr>
          <w:rFonts w:hint="eastAsia"/>
        </w:rPr>
        <w:t>D、须经当事人同意或特别授权</w:t>
      </w:r>
    </w:p>
    <w:p>
      <w:r>
        <w:rPr>
          <w:rFonts w:hint="eastAsia"/>
        </w:rPr>
        <w:t xml:space="preserve">12、律师在执业中故意提供虚假证据或者威胁、利诱他人提供虚假证据尚不构成犯罪的，所承担的责任为（ </w:t>
      </w:r>
      <w:r>
        <w:rPr>
          <w:rFonts w:hint="eastAsia"/>
          <w:lang w:val="en-US" w:eastAsia="zh-CN"/>
        </w:rPr>
        <w:t xml:space="preserve">    </w:t>
      </w:r>
      <w:r>
        <w:rPr>
          <w:rFonts w:hint="eastAsia"/>
        </w:rPr>
        <w:t xml:space="preserve"> ）</w:t>
      </w:r>
      <w:r>
        <w:rPr>
          <w:rFonts w:hint="eastAsia"/>
          <w:lang w:eastAsia="zh-CN"/>
        </w:rPr>
        <w:t>。</w:t>
      </w:r>
    </w:p>
    <w:p>
      <w:r>
        <w:rPr>
          <w:rFonts w:hint="eastAsia"/>
        </w:rPr>
        <w:t>A、停业6个月以下</w:t>
      </w:r>
    </w:p>
    <w:p>
      <w:r>
        <w:rPr>
          <w:rFonts w:hint="eastAsia"/>
        </w:rPr>
        <w:t>B、停业6个月至1年</w:t>
      </w:r>
    </w:p>
    <w:p>
      <w:r>
        <w:rPr>
          <w:rFonts w:hint="eastAsia"/>
        </w:rPr>
        <w:t>C、罚款10万元</w:t>
      </w:r>
    </w:p>
    <w:p>
      <w:r>
        <w:rPr>
          <w:rFonts w:hint="eastAsia"/>
        </w:rPr>
        <w:t>D、终生不得从事律师业务</w:t>
      </w:r>
    </w:p>
    <w:p>
      <w:r>
        <w:rPr>
          <w:rFonts w:hint="eastAsia"/>
        </w:rPr>
        <w:t xml:space="preserve">13、现行《中华人民共和国律师法》的修订时间是（ </w:t>
      </w:r>
      <w:r>
        <w:rPr>
          <w:rFonts w:hint="eastAsia"/>
          <w:lang w:val="en-US" w:eastAsia="zh-CN"/>
        </w:rPr>
        <w:t xml:space="preserve">    </w:t>
      </w:r>
      <w:r>
        <w:rPr>
          <w:rFonts w:hint="eastAsia"/>
        </w:rPr>
        <w:t xml:space="preserve"> ）</w:t>
      </w:r>
      <w:r>
        <w:rPr>
          <w:rFonts w:hint="eastAsia"/>
          <w:lang w:eastAsia="zh-CN"/>
        </w:rPr>
        <w:t>。</w:t>
      </w:r>
    </w:p>
    <w:p>
      <w:r>
        <w:rPr>
          <w:rFonts w:hint="eastAsia"/>
        </w:rPr>
        <w:t>A、2012年</w:t>
      </w:r>
    </w:p>
    <w:p>
      <w:r>
        <w:rPr>
          <w:rFonts w:hint="eastAsia"/>
        </w:rPr>
        <w:t>B、1993年</w:t>
      </w:r>
    </w:p>
    <w:p>
      <w:r>
        <w:rPr>
          <w:rFonts w:hint="eastAsia"/>
        </w:rPr>
        <w:t>C、1997年</w:t>
      </w:r>
    </w:p>
    <w:p>
      <w:r>
        <w:rPr>
          <w:rFonts w:hint="eastAsia"/>
        </w:rPr>
        <w:t>D、2007年</w:t>
      </w:r>
    </w:p>
    <w:p>
      <w:r>
        <w:rPr>
          <w:rFonts w:hint="eastAsia"/>
        </w:rPr>
        <w:t xml:space="preserve">14、在被告人没有委托辩护人的刑事案件中，人民法院必须为刑事被告人指定辩护律师的情形是（ </w:t>
      </w:r>
      <w:r>
        <w:rPr>
          <w:rFonts w:hint="eastAsia"/>
          <w:lang w:val="en-US" w:eastAsia="zh-CN"/>
        </w:rPr>
        <w:t xml:space="preserve">    </w:t>
      </w:r>
      <w:r>
        <w:rPr>
          <w:rFonts w:hint="eastAsia"/>
        </w:rPr>
        <w:t xml:space="preserve"> ）</w:t>
      </w:r>
      <w:r>
        <w:rPr>
          <w:rFonts w:hint="eastAsia"/>
          <w:lang w:eastAsia="zh-CN"/>
        </w:rPr>
        <w:t>。</w:t>
      </w:r>
    </w:p>
    <w:p>
      <w:r>
        <w:rPr>
          <w:rFonts w:hint="eastAsia"/>
        </w:rPr>
        <w:t>A、被告人可能被判处死刑的案件</w:t>
      </w:r>
    </w:p>
    <w:p>
      <w:r>
        <w:rPr>
          <w:rFonts w:hint="eastAsia"/>
        </w:rPr>
        <w:t>B、外国人犯罪的案件</w:t>
      </w:r>
    </w:p>
    <w:p>
      <w:r>
        <w:rPr>
          <w:rFonts w:hint="eastAsia"/>
        </w:rPr>
        <w:t>C、危害国家安全的案件</w:t>
      </w:r>
    </w:p>
    <w:p>
      <w:r>
        <w:rPr>
          <w:rFonts w:hint="eastAsia"/>
        </w:rPr>
        <w:t>D、被告人经济困难的案件</w:t>
      </w:r>
    </w:p>
    <w:p>
      <w:r>
        <w:rPr>
          <w:rFonts w:hint="eastAsia"/>
        </w:rPr>
        <w:t xml:space="preserve">15、律师张某在刑事案件中担任未成年被告人李某的辩护人，但在出庭审理时，李某拒绝张某为其辩护，人民法院对李某的请求，应当（ </w:t>
      </w:r>
      <w:r>
        <w:rPr>
          <w:rFonts w:hint="eastAsia"/>
          <w:lang w:val="en-US" w:eastAsia="zh-CN"/>
        </w:rPr>
        <w:t xml:space="preserve">    </w:t>
      </w:r>
      <w:r>
        <w:rPr>
          <w:rFonts w:hint="eastAsia"/>
        </w:rPr>
        <w:t xml:space="preserve"> ）</w:t>
      </w:r>
      <w:r>
        <w:rPr>
          <w:rFonts w:hint="eastAsia"/>
          <w:lang w:eastAsia="zh-CN"/>
        </w:rPr>
        <w:t>。</w:t>
      </w:r>
    </w:p>
    <w:p>
      <w:r>
        <w:rPr>
          <w:rFonts w:hint="eastAsia"/>
        </w:rPr>
        <w:t>A、驳回其申请</w:t>
      </w:r>
    </w:p>
    <w:p>
      <w:r>
        <w:rPr>
          <w:rFonts w:hint="eastAsia"/>
        </w:rPr>
        <w:t>B、为李某另行指定律师辩护</w:t>
      </w:r>
    </w:p>
    <w:p>
      <w:r>
        <w:rPr>
          <w:rFonts w:hint="eastAsia"/>
        </w:rPr>
        <w:t>C、接受其申请，由李某自行辩护</w:t>
      </w:r>
    </w:p>
    <w:p>
      <w:r>
        <w:rPr>
          <w:rFonts w:hint="eastAsia"/>
        </w:rPr>
        <w:t>D、指定李某的近亲属为其辩护</w:t>
      </w:r>
    </w:p>
    <w:p>
      <w:r>
        <w:rPr>
          <w:rFonts w:hint="eastAsia"/>
        </w:rPr>
        <w:t>二、多项选择题(本大题共5小题，每小题2分。共10分)</w:t>
      </w:r>
    </w:p>
    <w:p>
      <w:r>
        <w:rPr>
          <w:rFonts w:hint="eastAsia"/>
        </w:rPr>
        <w:t xml:space="preserve">1、申请律师执业，应当具备的条件有（ </w:t>
      </w:r>
      <w:r>
        <w:rPr>
          <w:rFonts w:hint="eastAsia"/>
          <w:lang w:val="en-US" w:eastAsia="zh-CN"/>
        </w:rPr>
        <w:t xml:space="preserve">    </w:t>
      </w:r>
      <w:r>
        <w:rPr>
          <w:rFonts w:hint="eastAsia"/>
        </w:rPr>
        <w:t xml:space="preserve"> ）</w:t>
      </w:r>
      <w:r>
        <w:rPr>
          <w:rFonts w:hint="eastAsia"/>
          <w:lang w:eastAsia="zh-CN"/>
        </w:rPr>
        <w:t>。</w:t>
      </w:r>
    </w:p>
    <w:p>
      <w:r>
        <w:rPr>
          <w:rFonts w:hint="eastAsia"/>
        </w:rPr>
        <w:t>A、中华人民共和国国籍</w:t>
      </w:r>
    </w:p>
    <w:p>
      <w:r>
        <w:rPr>
          <w:rFonts w:hint="eastAsia"/>
        </w:rPr>
        <w:t>B、拥护中华人民共和国宪法</w:t>
      </w:r>
    </w:p>
    <w:p>
      <w:r>
        <w:rPr>
          <w:rFonts w:hint="eastAsia"/>
        </w:rPr>
        <w:t xml:space="preserve">C、品行良好 </w:t>
      </w:r>
    </w:p>
    <w:p>
      <w:r>
        <w:rPr>
          <w:rFonts w:hint="eastAsia"/>
        </w:rPr>
        <w:t>D、已经从事过非诉讼法律事务</w:t>
      </w:r>
    </w:p>
    <w:p>
      <w:r>
        <w:rPr>
          <w:rFonts w:hint="eastAsia"/>
        </w:rPr>
        <w:t>E、非国家公务人员</w:t>
      </w:r>
    </w:p>
    <w:p>
      <w:r>
        <w:rPr>
          <w:rFonts w:hint="eastAsia"/>
        </w:rPr>
        <w:t xml:space="preserve">2、律师在刑事诉讼中享有的权利有（ </w:t>
      </w:r>
      <w:r>
        <w:rPr>
          <w:rFonts w:hint="eastAsia"/>
          <w:lang w:val="en-US" w:eastAsia="zh-CN"/>
        </w:rPr>
        <w:t xml:space="preserve">    </w:t>
      </w:r>
      <w:r>
        <w:rPr>
          <w:rFonts w:hint="eastAsia"/>
        </w:rPr>
        <w:t xml:space="preserve"> ）</w:t>
      </w:r>
      <w:r>
        <w:rPr>
          <w:rFonts w:hint="eastAsia"/>
          <w:lang w:eastAsia="zh-CN"/>
        </w:rPr>
        <w:t>。</w:t>
      </w:r>
    </w:p>
    <w:p>
      <w:r>
        <w:rPr>
          <w:rFonts w:hint="eastAsia"/>
        </w:rPr>
        <w:t>A、辩护权</w:t>
      </w:r>
    </w:p>
    <w:p>
      <w:r>
        <w:rPr>
          <w:rFonts w:hint="eastAsia"/>
        </w:rPr>
        <w:t>B、阅卷权</w:t>
      </w:r>
    </w:p>
    <w:p>
      <w:r>
        <w:rPr>
          <w:rFonts w:hint="eastAsia"/>
        </w:rPr>
        <w:t>C、会见犯罪嫌疑人</w:t>
      </w:r>
    </w:p>
    <w:p>
      <w:r>
        <w:rPr>
          <w:rFonts w:hint="eastAsia"/>
        </w:rPr>
        <w:t>D、独立上诉权</w:t>
      </w:r>
    </w:p>
    <w:p>
      <w:r>
        <w:rPr>
          <w:rFonts w:hint="eastAsia"/>
        </w:rPr>
        <w:t>E、代为申诉、控告权</w:t>
      </w:r>
    </w:p>
    <w:p>
      <w:r>
        <w:rPr>
          <w:rFonts w:hint="eastAsia"/>
        </w:rPr>
        <w:t xml:space="preserve">3、下列说法正确的是（ </w:t>
      </w:r>
      <w:r>
        <w:rPr>
          <w:rFonts w:hint="eastAsia"/>
          <w:lang w:val="en-US" w:eastAsia="zh-CN"/>
        </w:rPr>
        <w:t xml:space="preserve">    </w:t>
      </w:r>
      <w:r>
        <w:rPr>
          <w:rFonts w:hint="eastAsia"/>
        </w:rPr>
        <w:t xml:space="preserve"> ）</w:t>
      </w:r>
      <w:r>
        <w:rPr>
          <w:rFonts w:hint="eastAsia"/>
          <w:lang w:eastAsia="zh-CN"/>
        </w:rPr>
        <w:t>。</w:t>
      </w:r>
    </w:p>
    <w:p>
      <w:r>
        <w:rPr>
          <w:rFonts w:hint="eastAsia"/>
        </w:rPr>
        <w:t>A、对确有经济困难的委托人，律师可以自行决定对委托人减收或缓收律师服务费</w:t>
      </w:r>
    </w:p>
    <w:p>
      <w:r>
        <w:rPr>
          <w:rFonts w:hint="eastAsia"/>
        </w:rPr>
        <w:t>B、对确有经济困难的委托人，律师不得自行决定对委托人减收或缓收律师服务费</w:t>
      </w:r>
    </w:p>
    <w:p>
      <w:r>
        <w:rPr>
          <w:rFonts w:hint="eastAsia"/>
        </w:rPr>
        <w:t>C、对确有经济困难的委托人，由律师事务所决定对委托人减收或缓收律师服务费</w:t>
      </w:r>
    </w:p>
    <w:p>
      <w:r>
        <w:rPr>
          <w:rFonts w:hint="eastAsia"/>
        </w:rPr>
        <w:t>D、请求交通事故赔偿的案件可以申请减收或缓收律师服务费</w:t>
      </w:r>
    </w:p>
    <w:p>
      <w:r>
        <w:rPr>
          <w:rFonts w:hint="eastAsia"/>
        </w:rPr>
        <w:t>E、请求抚养而生活确有困难的可以申请减收或缓收律师服务费</w:t>
      </w:r>
    </w:p>
    <w:p>
      <w:r>
        <w:rPr>
          <w:rFonts w:hint="eastAsia"/>
        </w:rPr>
        <w:t xml:space="preserve">4、律师的下列哪些行为属轻微违法行为？（ </w:t>
      </w:r>
      <w:r>
        <w:rPr>
          <w:rFonts w:hint="eastAsia"/>
          <w:lang w:val="en-US" w:eastAsia="zh-CN"/>
        </w:rPr>
        <w:t xml:space="preserve">    </w:t>
      </w:r>
      <w:r>
        <w:rPr>
          <w:rFonts w:hint="eastAsia"/>
        </w:rPr>
        <w:t xml:space="preserve"> ）</w:t>
      </w:r>
      <w:r>
        <w:rPr>
          <w:rFonts w:hint="eastAsia"/>
          <w:lang w:eastAsia="zh-CN"/>
        </w:rPr>
        <w:t>。</w:t>
      </w:r>
    </w:p>
    <w:p>
      <w:r>
        <w:rPr>
          <w:rFonts w:hint="eastAsia"/>
        </w:rPr>
        <w:t>A、同时在两个以上律师事务所执业</w:t>
      </w:r>
    </w:p>
    <w:p>
      <w:r>
        <w:rPr>
          <w:rFonts w:hint="eastAsia"/>
        </w:rPr>
        <w:t>B、以不正当手段承揽业务</w:t>
      </w:r>
    </w:p>
    <w:p>
      <w:r>
        <w:rPr>
          <w:rFonts w:hint="eastAsia"/>
        </w:rPr>
        <w:t>C、法官在离任后两年内从事非诉讼业务的</w:t>
      </w:r>
    </w:p>
    <w:p>
      <w:r>
        <w:rPr>
          <w:rFonts w:hint="eastAsia"/>
        </w:rPr>
        <w:t>D、拒绝承担法律援助义务的</w:t>
      </w:r>
    </w:p>
    <w:p>
      <w:r>
        <w:rPr>
          <w:rFonts w:hint="eastAsia"/>
        </w:rPr>
        <w:t>E、在同一案件中担任双方当事人的代理人的</w:t>
      </w:r>
    </w:p>
    <w:p>
      <w:r>
        <w:rPr>
          <w:rFonts w:hint="eastAsia"/>
        </w:rPr>
        <w:t xml:space="preserve">5、律师在代理民事案件时，可以（ </w:t>
      </w:r>
      <w:r>
        <w:rPr>
          <w:rFonts w:hint="eastAsia"/>
          <w:lang w:val="en-US" w:eastAsia="zh-CN"/>
        </w:rPr>
        <w:t xml:space="preserve">    </w:t>
      </w:r>
      <w:r>
        <w:rPr>
          <w:rFonts w:hint="eastAsia"/>
        </w:rPr>
        <w:t xml:space="preserve"> ）</w:t>
      </w:r>
      <w:r>
        <w:rPr>
          <w:rFonts w:hint="eastAsia"/>
          <w:lang w:eastAsia="zh-CN"/>
        </w:rPr>
        <w:t>。</w:t>
      </w:r>
    </w:p>
    <w:p>
      <w:r>
        <w:rPr>
          <w:rFonts w:hint="eastAsia"/>
        </w:rPr>
        <w:t>A、申请诉前证据保全</w:t>
      </w:r>
    </w:p>
    <w:p>
      <w:r>
        <w:rPr>
          <w:rFonts w:hint="eastAsia"/>
        </w:rPr>
        <w:t>B、向办案法官请客送礼</w:t>
      </w:r>
    </w:p>
    <w:p>
      <w:r>
        <w:rPr>
          <w:rFonts w:hint="eastAsia"/>
        </w:rPr>
        <w:t>C、未经当事人同意与对方和解</w:t>
      </w:r>
    </w:p>
    <w:p>
      <w:r>
        <w:rPr>
          <w:rFonts w:hint="eastAsia"/>
        </w:rPr>
        <w:t>D、申请法院调查证据</w:t>
      </w:r>
    </w:p>
    <w:p>
      <w:r>
        <w:rPr>
          <w:rFonts w:hint="eastAsia"/>
        </w:rPr>
        <w:t>E、自行向对方当事人收集证据</w:t>
      </w:r>
    </w:p>
    <w:p>
      <w:pPr>
        <w:rPr>
          <w:rFonts w:hint="eastAsia"/>
        </w:rPr>
      </w:pPr>
      <w:r>
        <w:rPr>
          <w:rFonts w:hint="eastAsia"/>
        </w:rPr>
        <w:t>三、名词解释题</w:t>
      </w:r>
    </w:p>
    <w:p>
      <w:r>
        <w:rPr>
          <w:rFonts w:hint="eastAsia"/>
        </w:rPr>
        <w:t>1、律师职业道德</w:t>
      </w:r>
    </w:p>
    <w:p/>
    <w:p/>
    <w:p/>
    <w:p/>
    <w:p>
      <w:r>
        <w:rPr>
          <w:rFonts w:hint="eastAsia"/>
        </w:rPr>
        <w:t>2、律师执业证书</w:t>
      </w:r>
    </w:p>
    <w:p>
      <w:pPr>
        <w:rPr>
          <w:rFonts w:hint="eastAsia"/>
        </w:rPr>
      </w:pPr>
    </w:p>
    <w:p>
      <w:pPr>
        <w:rPr>
          <w:rFonts w:hint="eastAsia"/>
        </w:rPr>
      </w:pPr>
    </w:p>
    <w:p>
      <w:pPr>
        <w:rPr>
          <w:rFonts w:hint="eastAsia"/>
        </w:rPr>
      </w:pPr>
    </w:p>
    <w:p/>
    <w:p>
      <w:r>
        <w:rPr>
          <w:rFonts w:hint="eastAsia"/>
        </w:rPr>
        <w:t>3、兼职律师</w:t>
      </w:r>
    </w:p>
    <w:p/>
    <w:p>
      <w:r>
        <w:rPr>
          <w:rFonts w:hint="eastAsia"/>
        </w:rPr>
        <w:t>4、案件讨论制度</w:t>
      </w:r>
    </w:p>
    <w:p>
      <w:pPr>
        <w:rPr>
          <w:rFonts w:hint="eastAsia"/>
        </w:rPr>
      </w:pPr>
    </w:p>
    <w:p/>
    <w:p/>
    <w:p/>
    <w:p>
      <w:r>
        <w:rPr>
          <w:rFonts w:hint="eastAsia"/>
        </w:rPr>
        <w:t>5、律师会见权</w:t>
      </w:r>
    </w:p>
    <w:p/>
    <w:p/>
    <w:p/>
    <w:p/>
    <w:p>
      <w:r>
        <w:rPr>
          <w:rFonts w:hint="eastAsia"/>
        </w:rPr>
        <w:t>四、简答题</w:t>
      </w:r>
    </w:p>
    <w:p>
      <w:r>
        <w:rPr>
          <w:rFonts w:hint="eastAsia"/>
        </w:rPr>
        <w:t>1、简述我国律师的基本职能</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
      <w:r>
        <w:rPr>
          <w:rFonts w:hint="eastAsia"/>
        </w:rPr>
        <w:t>2、简述个人律师事务所设立的条件</w:t>
      </w:r>
    </w:p>
    <w:p>
      <w:pPr>
        <w:rPr>
          <w:rFonts w:hint="eastAsia"/>
        </w:rPr>
      </w:pPr>
    </w:p>
    <w:p/>
    <w:p/>
    <w:p/>
    <w:p/>
    <w:p/>
    <w:p/>
    <w:p/>
    <w:p>
      <w:r>
        <w:rPr>
          <w:rFonts w:hint="eastAsia"/>
        </w:rPr>
        <w:t>3、简述律师执业不正当竞争行为的具体表现</w:t>
      </w:r>
    </w:p>
    <w:p>
      <w:pPr>
        <w:rPr>
          <w:rFonts w:hint="eastAsia"/>
        </w:rPr>
      </w:pPr>
    </w:p>
    <w:p/>
    <w:p/>
    <w:p/>
    <w:p/>
    <w:p/>
    <w:p/>
    <w:p/>
    <w:p>
      <w:r>
        <w:rPr>
          <w:rFonts w:hint="eastAsia"/>
        </w:rPr>
        <w:t>4、依据《刑事诉讼法》和《律师法》的规定，哪些人可以担任辩护人？</w:t>
      </w:r>
    </w:p>
    <w:p/>
    <w:p/>
    <w:p/>
    <w:p/>
    <w:p/>
    <w:p>
      <w:r>
        <w:rPr>
          <w:rFonts w:hint="eastAsia"/>
        </w:rPr>
        <w:t>五、论述题</w:t>
      </w:r>
    </w:p>
    <w:p>
      <w:r>
        <w:rPr>
          <w:rFonts w:hint="eastAsia"/>
        </w:rPr>
        <w:t>试论述我国律师在法庭审理中所享有的权利</w:t>
      </w:r>
    </w:p>
    <w:p/>
    <w:p/>
    <w:p/>
    <w:p/>
    <w:p/>
    <w:p/>
    <w:p/>
    <w:p>
      <w:pPr>
        <w:numPr>
          <w:ilvl w:val="0"/>
          <w:numId w:val="2"/>
        </w:numPr>
        <w:rPr>
          <w:rFonts w:hint="eastAsia"/>
        </w:rPr>
      </w:pPr>
      <w:r>
        <w:rPr>
          <w:rFonts w:hint="eastAsia"/>
        </w:rPr>
        <w:t>案例分析题</w:t>
      </w:r>
    </w:p>
    <w:p>
      <w:pPr>
        <w:numPr>
          <w:numId w:val="0"/>
        </w:numPr>
      </w:pPr>
      <w:r>
        <w:rPr>
          <w:rFonts w:hint="eastAsia"/>
        </w:rPr>
        <w:t>1、案例分析1</w:t>
      </w:r>
    </w:p>
    <w:p>
      <w:pPr>
        <w:ind w:firstLine="420" w:firstLineChars="200"/>
      </w:pPr>
      <w:r>
        <w:rPr>
          <w:rFonts w:hint="eastAsia"/>
        </w:rPr>
        <w:t>湖北籍男子申某与其妻陈某于2003年起在苏州市吴中区打工，2008年1月16日，陈某因妊娠合并贫血等病，住吴中区人民医院，并于当月19日出院。住院期间，医院向陈某输入400毫升血，该血液由苏州红十字会中心血站向靖江血站购进。2008年1月27日，陈某回老家湖北省南漳县第二人民医院住院，期间又输血1230毫升，并注入20%血红蛋白50毫升。2010年7月，陈某到苏州后感到身体不适，后经苏州市第二人民医院检测，陈某的抗HIV呈阳性，其后又经江苏省艾滋病检测中心确认为艾滋病感染者。2010年9月28日，原告起诉被告吴中区人民区人民医院，认为其艾滋病感染是因被告吴中区人民医院的输血所导致。</w:t>
      </w:r>
    </w:p>
    <w:p>
      <w:r>
        <w:rPr>
          <w:rFonts w:hint="eastAsia"/>
        </w:rPr>
        <w:t>问：律师接受原告委托后，应当如何进行证据调查与举证证明？</w:t>
      </w:r>
    </w:p>
    <w:p/>
    <w:p/>
    <w:p/>
    <w:p/>
    <w:p/>
    <w:p/>
    <w:p/>
    <w:p/>
    <w:p>
      <w:r>
        <w:rPr>
          <w:rFonts w:hint="eastAsia"/>
        </w:rPr>
        <w:t>2、案例分析2</w:t>
      </w:r>
    </w:p>
    <w:p>
      <w:pPr>
        <w:ind w:firstLine="420" w:firstLineChars="200"/>
      </w:pPr>
      <w:r>
        <w:rPr>
          <w:rFonts w:hint="eastAsia"/>
        </w:rPr>
        <w:t>2010年5月9日，犯罪嫌疑人李某谎称修理电路而进入受害人王某（女）承租的居室，先对王某进行抢劫，在抢走受害人王某的电脑、手机及1800元人民币后，又试图对受害人王某进行强奸，在遭到王某后，用木棍击打受害人王某，并乘受害人王某短暂昏迷之机，脱下了王某的内衣内裤，后因邻居发现而仓惶逃跑。受害人报案后，公安机关于2010年6月7日在李某的原籍将其抓获，7月23日依法开庭审判。律师何某接受人民法院的指定，为被告人李某进行法律援助。律师开庭前会见李某后，发现李某口供只涉及抢劫罪部分而未涉及强奸行为。同时律师何某也发现人民检察院起诉书中也仅仅起诉抢劫罪而未起诉强奸罪，于是告诉被告人李某对强奸行为在法庭上要保持沉默。何某还告诉李某，在庭审中向法官谎称是受害人自愿开门让其进入的，其编造的理由是：王某是职业卖淫者。</w:t>
      </w:r>
    </w:p>
    <w:p>
      <w:pPr>
        <w:rPr>
          <w:rFonts w:hint="eastAsia"/>
        </w:rPr>
      </w:pPr>
      <w:r>
        <w:rPr>
          <w:rFonts w:hint="eastAsia"/>
        </w:rPr>
        <w:t>问：律师的上述行为触犯了《律师法》的哪些规定？</w:t>
      </w:r>
    </w:p>
    <w:p/>
    <w:p/>
    <w:p/>
    <w:p/>
    <w:p/>
    <w:p/>
    <w:p/>
    <w:p/>
    <w:p/>
    <w:p/>
    <w:p/>
    <w:p/>
    <w:p/>
    <w:p/>
    <w:p>
      <w:r>
        <w:rPr>
          <w:rFonts w:hint="eastAsia"/>
        </w:rPr>
        <w:t>一、单项选择题</w:t>
      </w:r>
    </w:p>
    <w:p>
      <w:r>
        <w:rPr>
          <w:rFonts w:hint="eastAsia"/>
        </w:rPr>
        <w:t xml:space="preserve">1．D 2．D  3．D  4．D  5．C </w:t>
      </w:r>
    </w:p>
    <w:p>
      <w:r>
        <w:rPr>
          <w:rFonts w:hint="eastAsia"/>
        </w:rPr>
        <w:t>6．A  7．A  8．C   9．D  10．D</w:t>
      </w:r>
    </w:p>
    <w:p>
      <w:r>
        <w:rPr>
          <w:rFonts w:hint="eastAsia"/>
        </w:rPr>
        <w:t xml:space="preserve">11.  12.  13.    14.   15.    </w:t>
      </w:r>
    </w:p>
    <w:p>
      <w:pPr>
        <w:rPr>
          <w:rFonts w:hint="eastAsia"/>
        </w:rPr>
      </w:pPr>
      <w:r>
        <w:rPr>
          <w:rFonts w:hint="eastAsia"/>
        </w:rPr>
        <w:t>二、多项选择题</w:t>
      </w:r>
    </w:p>
    <w:p>
      <w:pPr>
        <w:rPr>
          <w:rFonts w:hint="eastAsia"/>
        </w:rPr>
      </w:pPr>
      <w:r>
        <w:rPr>
          <w:rFonts w:hint="eastAsia"/>
        </w:rPr>
        <w:t>1．ABC 2．ABCE 3．CE 4．ABDE 5．</w:t>
      </w:r>
    </w:p>
    <w:p>
      <w:r>
        <w:rPr>
          <w:rFonts w:hint="eastAsia"/>
        </w:rPr>
        <w:t>三、名词解释</w:t>
      </w:r>
    </w:p>
    <w:p>
      <w:r>
        <w:rPr>
          <w:rFonts w:hint="eastAsia"/>
        </w:rPr>
        <w:t>1、律师职业道德</w:t>
      </w:r>
    </w:p>
    <w:p>
      <w:pPr>
        <w:ind w:firstLine="315" w:firstLineChars="150"/>
      </w:pPr>
      <w:r>
        <w:rPr>
          <w:rFonts w:hint="eastAsia"/>
        </w:rPr>
        <w:t>律师在执业过程中所应遵守的道德规范的总称，（1分）它通常被归纳为简明的宣言或戒律文字，具有原则性、抽象性和概括性，（1分）如忠于法律、不畏权势、维护正义、从业清廉、热心服务、注重信誉等，它由律师自觉地加以遵守，如有违反,首先要受到自己良心的谴责和社会舆论的批评。（2分）</w:t>
      </w:r>
    </w:p>
    <w:p>
      <w:pPr>
        <w:ind w:firstLine="315" w:firstLineChars="150"/>
      </w:pPr>
    </w:p>
    <w:p>
      <w:r>
        <w:rPr>
          <w:rFonts w:hint="eastAsia"/>
        </w:rPr>
        <w:t>2、律师执业证书</w:t>
      </w:r>
    </w:p>
    <w:p>
      <w:r>
        <w:rPr>
          <w:rFonts w:hint="eastAsia"/>
        </w:rPr>
        <w:t>是律师执业的有效证件, （1分）是有关部门核定律师身份的依据。（2分）取得法律职业资格证书，只是从事律师职业的前提条件。（1分）</w:t>
      </w:r>
    </w:p>
    <w:p/>
    <w:p>
      <w:r>
        <w:rPr>
          <w:rFonts w:hint="eastAsia"/>
        </w:rPr>
        <w:t>3、兼职律师</w:t>
      </w:r>
    </w:p>
    <w:p>
      <w:r>
        <w:rPr>
          <w:rFonts w:hint="eastAsia"/>
        </w:rPr>
        <w:t>取得法律职业资格证书后，领取律师执业证书，但不脱离本职 工作从事律师职业的人员。（2分）兼职律师是对我国专职律师数量不足的一种补充。（1分）从立法上确立专职律师与兼职律师并存的制度，是与我国目前的实际情况相适应的。（1分）</w:t>
      </w:r>
    </w:p>
    <w:p/>
    <w:p>
      <w:r>
        <w:rPr>
          <w:rFonts w:hint="eastAsia"/>
        </w:rPr>
        <w:t>4、案件讨论制度</w:t>
      </w:r>
    </w:p>
    <w:p>
      <w:r>
        <w:rPr>
          <w:rFonts w:hint="eastAsia"/>
        </w:rPr>
        <w:t>由律师事务所制定的，（1分）对律师个人提交的重大、复杂、疑难案件进行共同研究，（2分）集思广益，形成处理意见供承办律师参考的一项制度。（1分）</w:t>
      </w:r>
    </w:p>
    <w:p/>
    <w:p>
      <w:r>
        <w:rPr>
          <w:rFonts w:hint="eastAsia"/>
        </w:rPr>
        <w:t>5、律师会见权</w:t>
      </w:r>
    </w:p>
    <w:p/>
    <w:p/>
    <w:p>
      <w:pPr>
        <w:numPr>
          <w:ilvl w:val="0"/>
          <w:numId w:val="3"/>
        </w:numPr>
        <w:rPr>
          <w:rFonts w:hint="eastAsia"/>
        </w:rPr>
      </w:pPr>
      <w:r>
        <w:rPr>
          <w:rFonts w:hint="eastAsia"/>
        </w:rPr>
        <w:t>简答题</w:t>
      </w:r>
    </w:p>
    <w:p>
      <w:pPr>
        <w:numPr>
          <w:numId w:val="0"/>
        </w:numPr>
      </w:pPr>
      <w:r>
        <w:rPr>
          <w:rFonts w:hint="eastAsia"/>
        </w:rPr>
        <w:t>1、简述律师的基本职能</w:t>
      </w:r>
    </w:p>
    <w:p>
      <w:r>
        <w:rPr>
          <w:rFonts w:hint="eastAsia"/>
        </w:rPr>
        <w:t>（1）维护当事人合法权益</w:t>
      </w:r>
    </w:p>
    <w:p>
      <w:r>
        <w:rPr>
          <w:rFonts w:hint="eastAsia"/>
        </w:rPr>
        <w:t>在我国，公民、法人和其他组织依法享有广泛的权利和利益，律师为当事人提供法律服务，其目的就是帮助当事人依法行使权利，保护他们的利益，即维护当事人的各种合法权益。（2分）</w:t>
      </w:r>
    </w:p>
    <w:p>
      <w:r>
        <w:rPr>
          <w:rFonts w:hint="eastAsia"/>
        </w:rPr>
        <w:t>（2）维护法律正确实施。</w:t>
      </w:r>
    </w:p>
    <w:p>
      <w:r>
        <w:rPr>
          <w:rFonts w:hint="eastAsia"/>
        </w:rPr>
        <w:t>一方面，当事人的合法权益是由国家法律赋予并保护的，因此，律师通过提供法律服务，维护当事人的合法权益（而不是非法权益），国家法律也就可以得到正确的实施。另一方面，律师在为当事人提供法律 服务的过程中，必须严格遵守法律的规定，依法办事，而不能歪曲法律、故意规避法 律去迎合当事人，损害国家和集体的利益，破坏法律的统一和尊严。由此可见，维护法律的正确实施和维护当事人的合法权益,两者是统一的，不可偏废。律师既不 能以维护法律为借口，损害当事人的合法权益，也不能以维护当事人合法权益为由，损害法律的统一和尊严。（2分）</w:t>
      </w:r>
    </w:p>
    <w:p>
      <w:r>
        <w:rPr>
          <w:rFonts w:hint="eastAsia"/>
        </w:rPr>
        <w:t>3.</w:t>
      </w:r>
      <w:r>
        <w:rPr>
          <w:rFonts w:hint="eastAsia"/>
        </w:rPr>
        <w:tab/>
      </w:r>
      <w:r>
        <w:rPr>
          <w:rFonts w:hint="eastAsia"/>
        </w:rPr>
        <w:t>维护社会公平与正义。</w:t>
      </w:r>
    </w:p>
    <w:p>
      <w:r>
        <w:rPr>
          <w:rFonts w:hint="eastAsia"/>
        </w:rPr>
        <w:t>公平与正义历来被视为人类社会的美德，是人类孜孜以求的崇高理想。在人类发展的历史长河中，实现公正的方式有很多，但通过法律分配正义，通过司法实现正义，无疑是实现公正的基本的和主要的方式。律师职业的法律属性，决定了律师肩负着维护社会公平与正义的职责， 律师在从事法律服务工作中，必须抱有正义的理念，追求正义的目标，做到仗义执言，为民请命。（2分）</w:t>
      </w:r>
    </w:p>
    <w:p/>
    <w:p>
      <w:r>
        <w:rPr>
          <w:rFonts w:hint="eastAsia"/>
        </w:rPr>
        <w:t>2、简述个人律师事务所设立条件</w:t>
      </w:r>
    </w:p>
    <w:p>
      <w:r>
        <w:rPr>
          <w:rFonts w:hint="eastAsia"/>
        </w:rPr>
        <w:t>设立个人律师事务所，除应当符合律师法第14条规定的条件：即有自己的名称、住所和章程;有符合本法规定的律师; （1分）</w:t>
      </w:r>
    </w:p>
    <w:p>
      <w:r>
        <w:rPr>
          <w:rFonts w:hint="eastAsia"/>
        </w:rPr>
        <w:t>设立人应当是具有一定的执业经历，且3年内未受过停止执业处罚的律师; （1分）</w:t>
      </w:r>
    </w:p>
    <w:p>
      <w:r>
        <w:rPr>
          <w:rFonts w:hint="eastAsia"/>
        </w:rPr>
        <w:t>有符合国务院司法行政部门规定数额的资产）外,设立人还应当是具有5年以上执业经历的律师（1分）</w:t>
      </w:r>
    </w:p>
    <w:p>
      <w:r>
        <w:rPr>
          <w:rFonts w:hint="eastAsia"/>
        </w:rPr>
        <w:t>个人律师事务所的设立人对律师事务所的债务承担无限责任。（1分）</w:t>
      </w:r>
    </w:p>
    <w:p>
      <w:r>
        <w:rPr>
          <w:rFonts w:hint="eastAsia"/>
        </w:rPr>
        <w:t>司法部《律师事务所管理办法》第9条规定，设立个人律师事务所，除应当符合本办法第6条规定的条件外,还应当具备下列条件：</w:t>
      </w:r>
    </w:p>
    <w:p>
      <w:r>
        <w:rPr>
          <w:rFonts w:hint="eastAsia"/>
        </w:rPr>
        <w:t>（1）设立人应当是具有五年以上执业经历并能够专职执业的律师（1分）</w:t>
      </w:r>
    </w:p>
    <w:p>
      <w:r>
        <w:rPr>
          <w:rFonts w:hint="eastAsia"/>
        </w:rPr>
        <w:t>（2）有人民币10万元以上的资产。（1分）</w:t>
      </w:r>
    </w:p>
    <w:p/>
    <w:p>
      <w:r>
        <w:rPr>
          <w:rFonts w:hint="eastAsia"/>
        </w:rPr>
        <w:t>3、简述律师执业不正当竞争行为的具体表现</w:t>
      </w:r>
    </w:p>
    <w:p>
      <w:r>
        <w:rPr>
          <w:rFonts w:hint="eastAsia"/>
        </w:rPr>
        <w:t>（1）诋毁、诽谤其他律师或者律师事务所信誉、声誉；（1分）</w:t>
      </w:r>
    </w:p>
    <w:p>
      <w:r>
        <w:rPr>
          <w:rFonts w:hint="eastAsia"/>
        </w:rPr>
        <w:t>（2）无正当理由，以低于同地区同行业收费标准为 条件争揽业务，或者采用承诺给予客户、中介人、推荐人回扣、馈赠金钱、财物或者 其他利益等方式争揽业务；（1分）</w:t>
      </w:r>
    </w:p>
    <w:p>
      <w:r>
        <w:rPr>
          <w:rFonts w:hint="eastAsia"/>
        </w:rPr>
        <w:t>（3）故意在委托人与其代理律师之间制造纠纷；（1分）</w:t>
      </w:r>
    </w:p>
    <w:p>
      <w:r>
        <w:rPr>
          <w:rFonts w:hint="eastAsia"/>
        </w:rPr>
        <w:t>（4）向 委托人明示或者暗示自己或者其属的律师事务所与司法机关、政府机关、社会团体 及其工作人员具有特殊关系；（1分）</w:t>
      </w:r>
    </w:p>
    <w:p>
      <w:r>
        <w:rPr>
          <w:rFonts w:hint="eastAsia"/>
        </w:rPr>
        <w:t xml:space="preserve">（5）就法律服务结果或者诉讼结果作岀虚假承诺；（1分） </w:t>
      </w:r>
    </w:p>
    <w:p>
      <w:r>
        <w:rPr>
          <w:rFonts w:hint="eastAsia"/>
        </w:rPr>
        <w:t>（6）明示或者暗示可以帮助委托人达到不正当目的，或者以不正当的方式、手段达 到委托人的目的。（1分）</w:t>
      </w:r>
    </w:p>
    <w:p/>
    <w:p>
      <w:r>
        <w:rPr>
          <w:rFonts w:hint="eastAsia"/>
        </w:rPr>
        <w:t>4、</w:t>
      </w:r>
      <w:bookmarkStart w:id="0" w:name="_GoBack"/>
      <w:bookmarkEnd w:id="0"/>
    </w:p>
    <w:p/>
    <w:p/>
    <w:p>
      <w:r>
        <w:rPr>
          <w:rFonts w:hint="eastAsia"/>
        </w:rPr>
        <w:t>五、论述题（本大题共1小题，每小题15分，共15分）</w:t>
      </w:r>
    </w:p>
    <w:p>
      <w:r>
        <w:rPr>
          <w:rFonts w:hint="eastAsia"/>
        </w:rPr>
        <w:t>试论述我国律师在法庭审理中所享有的权利</w:t>
      </w:r>
    </w:p>
    <w:p/>
    <w:p>
      <w:r>
        <w:rPr>
          <w:rFonts w:hint="eastAsia"/>
        </w:rPr>
        <w:t>根据我国《刑事诉讼法》、《民事诉讼法》和《行政诉讼法》以及其他规定，在法庭审 理中，律师为了履行职务，享有广泛的权利。概括起来，主要有以下几项：</w:t>
      </w:r>
    </w:p>
    <w:p>
      <w:r>
        <w:rPr>
          <w:rFonts w:hint="eastAsia"/>
        </w:rPr>
        <w:t>（1）对法庭的不当询问拒绝回答权。人民法院审理案件，对于代理律师或辩护律师，均不得 询问其姓名、年龄、籍贯、住址和职业等。否则，律师有权拒绝回答。（3分）</w:t>
      </w:r>
    </w:p>
    <w:p>
      <w:r>
        <w:rPr>
          <w:rFonts w:hint="eastAsia"/>
        </w:rPr>
        <w:t>（2）发问权。 在法庭审理过程中，律师可以申请审判长对证人、鉴定人、勘验人和被告人发问，也 可以经审判长许可，直接向以上人员发问。根据法律规定，只要发问的内容正当、 必要，法庭就应当准许，不应予以限制或制止;律师发问的内容须与案件有关，否则 将被法庭制止或被发问人拒绝回答;对于律师依法提出的询问，被问人有义务据实 回答，法庭对于律师发问情况和被问人回答的内容应记录在卷。（3分）</w:t>
      </w:r>
    </w:p>
    <w:p>
      <w:r>
        <w:rPr>
          <w:rFonts w:hint="eastAsia"/>
        </w:rPr>
        <w:t>（3）提出新证据权。在法庭上，律师有权提出新的证据,有权申请通知新的证人到庭，调取新的物 证，申请重新鉴定或勘验。是否准许，由人民法院决定。（3分）</w:t>
      </w:r>
    </w:p>
    <w:p>
      <w:r>
        <w:rPr>
          <w:rFonts w:hint="eastAsia"/>
        </w:rPr>
        <w:t>（4）质证权。在法庭调查 阶段，律师对于法庭或者对方当事人出示的物证和宣读的未到庭的证人的证言、鉴 定人的鉴定意见、勘验笔录和其他作为证据的文书，有权提出自己的意见;对于到 庭的证人，有权进行质证。（3分）</w:t>
      </w:r>
    </w:p>
    <w:p>
      <w:r>
        <w:rPr>
          <w:rFonts w:hint="eastAsia"/>
        </w:rPr>
        <w:t>（5）参加法庭辩论权。在法庭辩论中，控、辩双方或原 被告双方处于同等法律地位，辩论机会均等;律师有权发表辩护词或代理词，阐述 自己对案件的看法，并与公诉人或对方当事人及其代理人或辩护人相互辩论。审判人员应当尊重和保障律师依法进行辩论的权利，不得随意限制律师辩论发言的 时间，更不得违法责令律师退出法庭。（2分）</w:t>
      </w:r>
    </w:p>
    <w:p>
      <w:r>
        <w:rPr>
          <w:rFonts w:hint="eastAsia"/>
        </w:rPr>
        <w:t>（6）申请对以非法方法收集的证据依法予以排除的权利。在法庭审理过程中，辩护律师有权申请人民法院对以非法方法收 集的证据依法予以排除，并应当提供相关线索或者材料。（2分）</w:t>
      </w:r>
    </w:p>
    <w:p/>
    <w:p/>
    <w:p>
      <w:r>
        <w:rPr>
          <w:rFonts w:hint="eastAsia"/>
        </w:rPr>
        <w:t>六、案例分析题（本大题共2小题，每小题8分，共16分）</w:t>
      </w:r>
    </w:p>
    <w:p>
      <w:r>
        <w:rPr>
          <w:rFonts w:hint="eastAsia"/>
        </w:rPr>
        <w:t>1、案例分析1</w:t>
      </w:r>
    </w:p>
    <w:p>
      <w:pPr>
        <w:rPr>
          <w:rFonts w:hint="eastAsia"/>
        </w:rPr>
      </w:pPr>
      <w:r>
        <w:rPr>
          <w:rFonts w:hint="eastAsia"/>
        </w:rPr>
        <w:t>（1）本案属医疗纠纷，依照我国相关法律规定，医疗纠纷中，由被告即医院对医疗行为与后果不存在因果关系承担举证责任（3分）</w:t>
      </w:r>
    </w:p>
    <w:p>
      <w:pPr>
        <w:rPr>
          <w:rFonts w:hint="eastAsia"/>
        </w:rPr>
      </w:pPr>
      <w:r>
        <w:rPr>
          <w:rFonts w:hint="eastAsia"/>
        </w:rPr>
        <w:t>（2）原告须证明事实的存在以及相应的损害后果情况（1分）</w:t>
      </w:r>
    </w:p>
    <w:p>
      <w:pPr>
        <w:rPr>
          <w:rFonts w:hint="eastAsia"/>
        </w:rPr>
      </w:pPr>
      <w:r>
        <w:rPr>
          <w:rFonts w:hint="eastAsia"/>
        </w:rPr>
        <w:t>（3）原告应当证明发病的时间与输血的时间，合理推断输血行为与感染后果之间的因果关系（2分）</w:t>
      </w:r>
    </w:p>
    <w:p>
      <w:r>
        <w:rPr>
          <w:rFonts w:hint="eastAsia"/>
        </w:rPr>
        <w:t>（4）律师应当积极向当事人、医院及其他证人进行询问，并可申请鉴定或自行鉴定。（2分）</w:t>
      </w:r>
    </w:p>
    <w:p>
      <w:r>
        <w:rPr>
          <w:rFonts w:hint="eastAsia"/>
        </w:rPr>
        <w:t>2、案例分析2</w:t>
      </w:r>
    </w:p>
    <w:p>
      <w:pPr>
        <w:rPr>
          <w:rFonts w:hint="eastAsia"/>
        </w:rPr>
      </w:pPr>
      <w:r>
        <w:rPr>
          <w:rFonts w:hint="eastAsia"/>
        </w:rPr>
        <w:t>（1）对于人民检察院未起诉的事实，律师无义务向法院申请追加，这与律师为被告人提供无罪、从轻减轻处罚的职责不符，律师不应当成为第二公诉机关（3分）</w:t>
      </w:r>
    </w:p>
    <w:p>
      <w:r>
        <w:rPr>
          <w:rFonts w:hint="eastAsia"/>
        </w:rPr>
        <w:t>（2）律师教唆被告人故意说谎，违反法律法规定，律师只能让被告人如实陈述事实（3分）（3）本案律师何某虽作为法律援助人，但诉讼地位属独立的辩护人，不应当受被告人意志的任意干涉。（2分）</w:t>
      </w:r>
      <w:r>
        <w:t xml:space="preserve"> </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23A548"/>
    <w:multiLevelType w:val="singleLevel"/>
    <w:tmpl w:val="8B23A548"/>
    <w:lvl w:ilvl="0" w:tentative="0">
      <w:start w:val="4"/>
      <w:numFmt w:val="chineseCounting"/>
      <w:suff w:val="nothing"/>
      <w:lvlText w:val="%1、"/>
      <w:lvlJc w:val="left"/>
      <w:rPr>
        <w:rFonts w:hint="eastAsia"/>
      </w:rPr>
    </w:lvl>
  </w:abstractNum>
  <w:abstractNum w:abstractNumId="1">
    <w:nsid w:val="E468BAD6"/>
    <w:multiLevelType w:val="singleLevel"/>
    <w:tmpl w:val="E468BAD6"/>
    <w:lvl w:ilvl="0" w:tentative="0">
      <w:start w:val="1"/>
      <w:numFmt w:val="chineseCounting"/>
      <w:suff w:val="nothing"/>
      <w:lvlText w:val="%1、"/>
      <w:lvlJc w:val="left"/>
      <w:rPr>
        <w:rFonts w:hint="eastAsia"/>
      </w:rPr>
    </w:lvl>
  </w:abstractNum>
  <w:abstractNum w:abstractNumId="2">
    <w:nsid w:val="F4E29630"/>
    <w:multiLevelType w:val="singleLevel"/>
    <w:tmpl w:val="F4E29630"/>
    <w:lvl w:ilvl="0" w:tentative="0">
      <w:start w:val="6"/>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xYzM3OTFhZWVhNzFhNmRjMmU4ZDMyY2Q2ZWNlNTYifQ=="/>
  </w:docVars>
  <w:rsids>
    <w:rsidRoot w:val="007B40F0"/>
    <w:rsid w:val="00007486"/>
    <w:rsid w:val="00020796"/>
    <w:rsid w:val="00030BCB"/>
    <w:rsid w:val="00044065"/>
    <w:rsid w:val="00054DFA"/>
    <w:rsid w:val="0005521C"/>
    <w:rsid w:val="00057ED1"/>
    <w:rsid w:val="00060946"/>
    <w:rsid w:val="00060C9B"/>
    <w:rsid w:val="000638E7"/>
    <w:rsid w:val="00064E2A"/>
    <w:rsid w:val="000658AB"/>
    <w:rsid w:val="0007166E"/>
    <w:rsid w:val="00077F55"/>
    <w:rsid w:val="00081BFD"/>
    <w:rsid w:val="00081CBE"/>
    <w:rsid w:val="000866EC"/>
    <w:rsid w:val="000869B5"/>
    <w:rsid w:val="00087EE1"/>
    <w:rsid w:val="000A05A6"/>
    <w:rsid w:val="000A5787"/>
    <w:rsid w:val="000B665F"/>
    <w:rsid w:val="000C0306"/>
    <w:rsid w:val="000C1E12"/>
    <w:rsid w:val="000C6255"/>
    <w:rsid w:val="000C7F76"/>
    <w:rsid w:val="000E4996"/>
    <w:rsid w:val="000E68BD"/>
    <w:rsid w:val="000E6AE6"/>
    <w:rsid w:val="000E7D77"/>
    <w:rsid w:val="000F7A07"/>
    <w:rsid w:val="00103B8C"/>
    <w:rsid w:val="001040AF"/>
    <w:rsid w:val="001109CD"/>
    <w:rsid w:val="0011292B"/>
    <w:rsid w:val="001158BE"/>
    <w:rsid w:val="0012276B"/>
    <w:rsid w:val="00125F1E"/>
    <w:rsid w:val="00127068"/>
    <w:rsid w:val="00131F84"/>
    <w:rsid w:val="00132F1B"/>
    <w:rsid w:val="00136A66"/>
    <w:rsid w:val="00137BB4"/>
    <w:rsid w:val="00137E8E"/>
    <w:rsid w:val="001402B1"/>
    <w:rsid w:val="00142E58"/>
    <w:rsid w:val="00146985"/>
    <w:rsid w:val="00147E26"/>
    <w:rsid w:val="00147F5D"/>
    <w:rsid w:val="0015387F"/>
    <w:rsid w:val="00153FA0"/>
    <w:rsid w:val="001650E9"/>
    <w:rsid w:val="00165B37"/>
    <w:rsid w:val="00172C82"/>
    <w:rsid w:val="001750EF"/>
    <w:rsid w:val="00176254"/>
    <w:rsid w:val="00177C28"/>
    <w:rsid w:val="00190A06"/>
    <w:rsid w:val="00191C72"/>
    <w:rsid w:val="001935D4"/>
    <w:rsid w:val="00197504"/>
    <w:rsid w:val="001B4B87"/>
    <w:rsid w:val="001C25D8"/>
    <w:rsid w:val="001C25E1"/>
    <w:rsid w:val="001C29F4"/>
    <w:rsid w:val="001C488D"/>
    <w:rsid w:val="001E0F3A"/>
    <w:rsid w:val="001E701C"/>
    <w:rsid w:val="001F0F25"/>
    <w:rsid w:val="00210B6F"/>
    <w:rsid w:val="00221C40"/>
    <w:rsid w:val="00231DD7"/>
    <w:rsid w:val="002346CD"/>
    <w:rsid w:val="00235BC7"/>
    <w:rsid w:val="00243245"/>
    <w:rsid w:val="00244BFF"/>
    <w:rsid w:val="00246E6B"/>
    <w:rsid w:val="002554EC"/>
    <w:rsid w:val="002568EA"/>
    <w:rsid w:val="002626B0"/>
    <w:rsid w:val="002662AA"/>
    <w:rsid w:val="002666A1"/>
    <w:rsid w:val="00270616"/>
    <w:rsid w:val="0027133C"/>
    <w:rsid w:val="00275459"/>
    <w:rsid w:val="00275F48"/>
    <w:rsid w:val="002906E7"/>
    <w:rsid w:val="002919C2"/>
    <w:rsid w:val="002A2538"/>
    <w:rsid w:val="002A475C"/>
    <w:rsid w:val="002A52F0"/>
    <w:rsid w:val="002A7466"/>
    <w:rsid w:val="002B3687"/>
    <w:rsid w:val="002B505F"/>
    <w:rsid w:val="002B5E91"/>
    <w:rsid w:val="002B73DB"/>
    <w:rsid w:val="002B7AE5"/>
    <w:rsid w:val="002B7F62"/>
    <w:rsid w:val="002C1432"/>
    <w:rsid w:val="002C3640"/>
    <w:rsid w:val="002C56F9"/>
    <w:rsid w:val="002D1E3D"/>
    <w:rsid w:val="002D2337"/>
    <w:rsid w:val="002D6BEE"/>
    <w:rsid w:val="002D6CC9"/>
    <w:rsid w:val="002E2860"/>
    <w:rsid w:val="002E4ADA"/>
    <w:rsid w:val="002F2A19"/>
    <w:rsid w:val="00310F47"/>
    <w:rsid w:val="00311AC9"/>
    <w:rsid w:val="003123B4"/>
    <w:rsid w:val="00314E64"/>
    <w:rsid w:val="00314FC2"/>
    <w:rsid w:val="00316BA7"/>
    <w:rsid w:val="00320A8F"/>
    <w:rsid w:val="00321FEE"/>
    <w:rsid w:val="00326253"/>
    <w:rsid w:val="0033426C"/>
    <w:rsid w:val="00336D1F"/>
    <w:rsid w:val="00341929"/>
    <w:rsid w:val="0034272A"/>
    <w:rsid w:val="003468DB"/>
    <w:rsid w:val="003473D9"/>
    <w:rsid w:val="003561F0"/>
    <w:rsid w:val="00361D46"/>
    <w:rsid w:val="00367AA4"/>
    <w:rsid w:val="00373CFC"/>
    <w:rsid w:val="003769DC"/>
    <w:rsid w:val="00386390"/>
    <w:rsid w:val="00392015"/>
    <w:rsid w:val="0039673C"/>
    <w:rsid w:val="003B26A8"/>
    <w:rsid w:val="003B610B"/>
    <w:rsid w:val="003C1751"/>
    <w:rsid w:val="003C7FF0"/>
    <w:rsid w:val="003D3D84"/>
    <w:rsid w:val="003D3E6E"/>
    <w:rsid w:val="003E27D4"/>
    <w:rsid w:val="003E5224"/>
    <w:rsid w:val="003E6283"/>
    <w:rsid w:val="003F0249"/>
    <w:rsid w:val="003F3A3D"/>
    <w:rsid w:val="003F460D"/>
    <w:rsid w:val="003F6B44"/>
    <w:rsid w:val="003F75BB"/>
    <w:rsid w:val="00402C58"/>
    <w:rsid w:val="0040770B"/>
    <w:rsid w:val="00414247"/>
    <w:rsid w:val="004162AE"/>
    <w:rsid w:val="004240C6"/>
    <w:rsid w:val="00426672"/>
    <w:rsid w:val="00426A5D"/>
    <w:rsid w:val="00433ADE"/>
    <w:rsid w:val="0044461C"/>
    <w:rsid w:val="00452259"/>
    <w:rsid w:val="00453587"/>
    <w:rsid w:val="00465980"/>
    <w:rsid w:val="00465A03"/>
    <w:rsid w:val="004661E2"/>
    <w:rsid w:val="0047350D"/>
    <w:rsid w:val="00474F47"/>
    <w:rsid w:val="004843C7"/>
    <w:rsid w:val="0048476F"/>
    <w:rsid w:val="004856DA"/>
    <w:rsid w:val="00487ACB"/>
    <w:rsid w:val="004908DC"/>
    <w:rsid w:val="00490BE1"/>
    <w:rsid w:val="00492401"/>
    <w:rsid w:val="00494B01"/>
    <w:rsid w:val="004A7C80"/>
    <w:rsid w:val="004B3F4B"/>
    <w:rsid w:val="004C5320"/>
    <w:rsid w:val="004C761D"/>
    <w:rsid w:val="004C76DC"/>
    <w:rsid w:val="004D4503"/>
    <w:rsid w:val="004E3073"/>
    <w:rsid w:val="004E405E"/>
    <w:rsid w:val="004E7CA2"/>
    <w:rsid w:val="004F6704"/>
    <w:rsid w:val="00507CD0"/>
    <w:rsid w:val="0051377F"/>
    <w:rsid w:val="00520573"/>
    <w:rsid w:val="00521DE9"/>
    <w:rsid w:val="00526685"/>
    <w:rsid w:val="00527AB8"/>
    <w:rsid w:val="00535D92"/>
    <w:rsid w:val="005545CA"/>
    <w:rsid w:val="0056185B"/>
    <w:rsid w:val="00566868"/>
    <w:rsid w:val="0057034A"/>
    <w:rsid w:val="0057673A"/>
    <w:rsid w:val="00577EDD"/>
    <w:rsid w:val="00580CBA"/>
    <w:rsid w:val="00581AFD"/>
    <w:rsid w:val="0058635E"/>
    <w:rsid w:val="00590490"/>
    <w:rsid w:val="00591676"/>
    <w:rsid w:val="00593F2A"/>
    <w:rsid w:val="005A1731"/>
    <w:rsid w:val="005A2F0A"/>
    <w:rsid w:val="005A2FC2"/>
    <w:rsid w:val="005A67FF"/>
    <w:rsid w:val="005B26B9"/>
    <w:rsid w:val="005C44DE"/>
    <w:rsid w:val="005C5C11"/>
    <w:rsid w:val="005D2536"/>
    <w:rsid w:val="005D417B"/>
    <w:rsid w:val="005E100D"/>
    <w:rsid w:val="005E1422"/>
    <w:rsid w:val="005F04F1"/>
    <w:rsid w:val="006037A2"/>
    <w:rsid w:val="00610367"/>
    <w:rsid w:val="00613EDA"/>
    <w:rsid w:val="006150A8"/>
    <w:rsid w:val="00620777"/>
    <w:rsid w:val="00620932"/>
    <w:rsid w:val="006215C9"/>
    <w:rsid w:val="00621B55"/>
    <w:rsid w:val="00622E4F"/>
    <w:rsid w:val="00631513"/>
    <w:rsid w:val="006341BE"/>
    <w:rsid w:val="00636573"/>
    <w:rsid w:val="0064384F"/>
    <w:rsid w:val="00645FB8"/>
    <w:rsid w:val="00651292"/>
    <w:rsid w:val="00651BEF"/>
    <w:rsid w:val="006532F5"/>
    <w:rsid w:val="00656E53"/>
    <w:rsid w:val="00667979"/>
    <w:rsid w:val="00672F05"/>
    <w:rsid w:val="006739D7"/>
    <w:rsid w:val="00680189"/>
    <w:rsid w:val="00682C9F"/>
    <w:rsid w:val="006839ED"/>
    <w:rsid w:val="00686B19"/>
    <w:rsid w:val="00686B8A"/>
    <w:rsid w:val="00694969"/>
    <w:rsid w:val="006963ED"/>
    <w:rsid w:val="00696713"/>
    <w:rsid w:val="006A7C14"/>
    <w:rsid w:val="006B33AC"/>
    <w:rsid w:val="006C1E6E"/>
    <w:rsid w:val="006D0B6A"/>
    <w:rsid w:val="006D5D5D"/>
    <w:rsid w:val="006D7240"/>
    <w:rsid w:val="006E5A1A"/>
    <w:rsid w:val="006E6F11"/>
    <w:rsid w:val="006F008A"/>
    <w:rsid w:val="006F362A"/>
    <w:rsid w:val="006F734C"/>
    <w:rsid w:val="0070101E"/>
    <w:rsid w:val="00702C32"/>
    <w:rsid w:val="007049D4"/>
    <w:rsid w:val="00704C2C"/>
    <w:rsid w:val="00711856"/>
    <w:rsid w:val="00711BCC"/>
    <w:rsid w:val="00711DF6"/>
    <w:rsid w:val="00713F68"/>
    <w:rsid w:val="00714F63"/>
    <w:rsid w:val="007223EA"/>
    <w:rsid w:val="00723F26"/>
    <w:rsid w:val="00727BB7"/>
    <w:rsid w:val="00730289"/>
    <w:rsid w:val="007306B2"/>
    <w:rsid w:val="00731B32"/>
    <w:rsid w:val="00731C05"/>
    <w:rsid w:val="00733E85"/>
    <w:rsid w:val="00736C31"/>
    <w:rsid w:val="00740125"/>
    <w:rsid w:val="007420D6"/>
    <w:rsid w:val="00746185"/>
    <w:rsid w:val="0074722D"/>
    <w:rsid w:val="00747D2C"/>
    <w:rsid w:val="00750A44"/>
    <w:rsid w:val="007669A1"/>
    <w:rsid w:val="00766F7F"/>
    <w:rsid w:val="00772CC9"/>
    <w:rsid w:val="00773178"/>
    <w:rsid w:val="00780D61"/>
    <w:rsid w:val="00783E1A"/>
    <w:rsid w:val="00784702"/>
    <w:rsid w:val="007868EA"/>
    <w:rsid w:val="00791C9F"/>
    <w:rsid w:val="00796A37"/>
    <w:rsid w:val="007A270F"/>
    <w:rsid w:val="007A5F6B"/>
    <w:rsid w:val="007A6CB9"/>
    <w:rsid w:val="007B2136"/>
    <w:rsid w:val="007B3169"/>
    <w:rsid w:val="007B40F0"/>
    <w:rsid w:val="007B6FED"/>
    <w:rsid w:val="007C3CCC"/>
    <w:rsid w:val="007D3494"/>
    <w:rsid w:val="007D6792"/>
    <w:rsid w:val="007E37AA"/>
    <w:rsid w:val="007E6622"/>
    <w:rsid w:val="007E6BDF"/>
    <w:rsid w:val="007F0DB8"/>
    <w:rsid w:val="007F264E"/>
    <w:rsid w:val="007F34F8"/>
    <w:rsid w:val="007F47D6"/>
    <w:rsid w:val="007F5FCD"/>
    <w:rsid w:val="0080287F"/>
    <w:rsid w:val="008060CD"/>
    <w:rsid w:val="00825E72"/>
    <w:rsid w:val="00826B23"/>
    <w:rsid w:val="00833547"/>
    <w:rsid w:val="00835D4B"/>
    <w:rsid w:val="00836E24"/>
    <w:rsid w:val="00843892"/>
    <w:rsid w:val="00856025"/>
    <w:rsid w:val="00856ADF"/>
    <w:rsid w:val="00860259"/>
    <w:rsid w:val="0086078C"/>
    <w:rsid w:val="00864E4C"/>
    <w:rsid w:val="008753DA"/>
    <w:rsid w:val="00886106"/>
    <w:rsid w:val="0089083A"/>
    <w:rsid w:val="00893773"/>
    <w:rsid w:val="0089380C"/>
    <w:rsid w:val="008A1E7B"/>
    <w:rsid w:val="008B18ED"/>
    <w:rsid w:val="008C01E4"/>
    <w:rsid w:val="008C0A41"/>
    <w:rsid w:val="008C23BB"/>
    <w:rsid w:val="008D1736"/>
    <w:rsid w:val="008D52EE"/>
    <w:rsid w:val="008F1651"/>
    <w:rsid w:val="008F252C"/>
    <w:rsid w:val="009062BF"/>
    <w:rsid w:val="00907A09"/>
    <w:rsid w:val="009122C2"/>
    <w:rsid w:val="00912518"/>
    <w:rsid w:val="0091726B"/>
    <w:rsid w:val="00924988"/>
    <w:rsid w:val="0092651D"/>
    <w:rsid w:val="00927BB0"/>
    <w:rsid w:val="0093276E"/>
    <w:rsid w:val="00945E18"/>
    <w:rsid w:val="0094623E"/>
    <w:rsid w:val="00947940"/>
    <w:rsid w:val="00952EBF"/>
    <w:rsid w:val="00955D7E"/>
    <w:rsid w:val="009604BF"/>
    <w:rsid w:val="0096153E"/>
    <w:rsid w:val="00972882"/>
    <w:rsid w:val="009761DD"/>
    <w:rsid w:val="009765CE"/>
    <w:rsid w:val="0098468A"/>
    <w:rsid w:val="00993C34"/>
    <w:rsid w:val="009A0041"/>
    <w:rsid w:val="009A3F06"/>
    <w:rsid w:val="009A5938"/>
    <w:rsid w:val="009A6826"/>
    <w:rsid w:val="009A7B6A"/>
    <w:rsid w:val="009B1E01"/>
    <w:rsid w:val="009B2E19"/>
    <w:rsid w:val="009B5F78"/>
    <w:rsid w:val="009C09CB"/>
    <w:rsid w:val="009C6E78"/>
    <w:rsid w:val="009D01F1"/>
    <w:rsid w:val="009D21F1"/>
    <w:rsid w:val="009D3CE2"/>
    <w:rsid w:val="009D4301"/>
    <w:rsid w:val="009D4CFD"/>
    <w:rsid w:val="009D5A23"/>
    <w:rsid w:val="009D6E94"/>
    <w:rsid w:val="009E5071"/>
    <w:rsid w:val="009E768C"/>
    <w:rsid w:val="009F071C"/>
    <w:rsid w:val="009F393E"/>
    <w:rsid w:val="009F6257"/>
    <w:rsid w:val="009F7D9F"/>
    <w:rsid w:val="00A03319"/>
    <w:rsid w:val="00A046F1"/>
    <w:rsid w:val="00A11534"/>
    <w:rsid w:val="00A12340"/>
    <w:rsid w:val="00A12722"/>
    <w:rsid w:val="00A158DD"/>
    <w:rsid w:val="00A30C15"/>
    <w:rsid w:val="00A3244A"/>
    <w:rsid w:val="00A32D1B"/>
    <w:rsid w:val="00A40888"/>
    <w:rsid w:val="00A40FC4"/>
    <w:rsid w:val="00A4106D"/>
    <w:rsid w:val="00A46A81"/>
    <w:rsid w:val="00A5306F"/>
    <w:rsid w:val="00A54222"/>
    <w:rsid w:val="00A623D7"/>
    <w:rsid w:val="00A67546"/>
    <w:rsid w:val="00A67F9A"/>
    <w:rsid w:val="00A70A44"/>
    <w:rsid w:val="00A72C8F"/>
    <w:rsid w:val="00A73C1E"/>
    <w:rsid w:val="00A73CA8"/>
    <w:rsid w:val="00A75438"/>
    <w:rsid w:val="00A76162"/>
    <w:rsid w:val="00A80D89"/>
    <w:rsid w:val="00A82081"/>
    <w:rsid w:val="00A84FD9"/>
    <w:rsid w:val="00A85C62"/>
    <w:rsid w:val="00A85E06"/>
    <w:rsid w:val="00A871EF"/>
    <w:rsid w:val="00A90648"/>
    <w:rsid w:val="00A90CB1"/>
    <w:rsid w:val="00AA112F"/>
    <w:rsid w:val="00AA4FCE"/>
    <w:rsid w:val="00AA547C"/>
    <w:rsid w:val="00AB19F3"/>
    <w:rsid w:val="00AB1FC8"/>
    <w:rsid w:val="00AB2131"/>
    <w:rsid w:val="00AB4C61"/>
    <w:rsid w:val="00AB7FA4"/>
    <w:rsid w:val="00AC45BB"/>
    <w:rsid w:val="00AC5284"/>
    <w:rsid w:val="00AD4D22"/>
    <w:rsid w:val="00AE0A6F"/>
    <w:rsid w:val="00AE0B23"/>
    <w:rsid w:val="00AE4917"/>
    <w:rsid w:val="00AE73DA"/>
    <w:rsid w:val="00AE7CDC"/>
    <w:rsid w:val="00AF25BF"/>
    <w:rsid w:val="00B03C08"/>
    <w:rsid w:val="00B112BA"/>
    <w:rsid w:val="00B12B18"/>
    <w:rsid w:val="00B13DE7"/>
    <w:rsid w:val="00B15518"/>
    <w:rsid w:val="00B2023F"/>
    <w:rsid w:val="00B255B0"/>
    <w:rsid w:val="00B334C1"/>
    <w:rsid w:val="00B36124"/>
    <w:rsid w:val="00B41769"/>
    <w:rsid w:val="00B41872"/>
    <w:rsid w:val="00B51141"/>
    <w:rsid w:val="00B52BC8"/>
    <w:rsid w:val="00B55354"/>
    <w:rsid w:val="00B627E2"/>
    <w:rsid w:val="00B63D2B"/>
    <w:rsid w:val="00B72017"/>
    <w:rsid w:val="00B77DEB"/>
    <w:rsid w:val="00B8262B"/>
    <w:rsid w:val="00B833D2"/>
    <w:rsid w:val="00B9072D"/>
    <w:rsid w:val="00B91852"/>
    <w:rsid w:val="00B93E51"/>
    <w:rsid w:val="00BA23D5"/>
    <w:rsid w:val="00BB490D"/>
    <w:rsid w:val="00BB49E2"/>
    <w:rsid w:val="00BB5654"/>
    <w:rsid w:val="00BB7A68"/>
    <w:rsid w:val="00BC04B1"/>
    <w:rsid w:val="00BC2746"/>
    <w:rsid w:val="00BC2C0A"/>
    <w:rsid w:val="00BD3371"/>
    <w:rsid w:val="00BD6363"/>
    <w:rsid w:val="00BD6BA4"/>
    <w:rsid w:val="00BD7C70"/>
    <w:rsid w:val="00BE04A8"/>
    <w:rsid w:val="00BE0749"/>
    <w:rsid w:val="00BE4C7F"/>
    <w:rsid w:val="00BE7300"/>
    <w:rsid w:val="00BF1380"/>
    <w:rsid w:val="00BF1CE5"/>
    <w:rsid w:val="00BF281A"/>
    <w:rsid w:val="00BF6E45"/>
    <w:rsid w:val="00C00136"/>
    <w:rsid w:val="00C11621"/>
    <w:rsid w:val="00C13B6B"/>
    <w:rsid w:val="00C17D92"/>
    <w:rsid w:val="00C20996"/>
    <w:rsid w:val="00C25B07"/>
    <w:rsid w:val="00C26154"/>
    <w:rsid w:val="00C31380"/>
    <w:rsid w:val="00C37021"/>
    <w:rsid w:val="00C418D7"/>
    <w:rsid w:val="00C453AD"/>
    <w:rsid w:val="00C45DAE"/>
    <w:rsid w:val="00C5048A"/>
    <w:rsid w:val="00C53315"/>
    <w:rsid w:val="00C56C50"/>
    <w:rsid w:val="00C724BA"/>
    <w:rsid w:val="00C752A4"/>
    <w:rsid w:val="00C810AB"/>
    <w:rsid w:val="00C859B2"/>
    <w:rsid w:val="00C85D44"/>
    <w:rsid w:val="00C90F0C"/>
    <w:rsid w:val="00C90FDF"/>
    <w:rsid w:val="00C92853"/>
    <w:rsid w:val="00C9517D"/>
    <w:rsid w:val="00CC1E07"/>
    <w:rsid w:val="00CC5394"/>
    <w:rsid w:val="00CD4165"/>
    <w:rsid w:val="00CD4A7F"/>
    <w:rsid w:val="00CD6FBA"/>
    <w:rsid w:val="00CF29BA"/>
    <w:rsid w:val="00CF31A5"/>
    <w:rsid w:val="00CF31E6"/>
    <w:rsid w:val="00CF5846"/>
    <w:rsid w:val="00CF6583"/>
    <w:rsid w:val="00D03544"/>
    <w:rsid w:val="00D046F3"/>
    <w:rsid w:val="00D21411"/>
    <w:rsid w:val="00D21906"/>
    <w:rsid w:val="00D223C1"/>
    <w:rsid w:val="00D31B12"/>
    <w:rsid w:val="00D35306"/>
    <w:rsid w:val="00D3556F"/>
    <w:rsid w:val="00D47DCC"/>
    <w:rsid w:val="00D628C7"/>
    <w:rsid w:val="00D6352E"/>
    <w:rsid w:val="00D6569D"/>
    <w:rsid w:val="00D7011C"/>
    <w:rsid w:val="00D7273B"/>
    <w:rsid w:val="00D74DB0"/>
    <w:rsid w:val="00D80FA8"/>
    <w:rsid w:val="00D82273"/>
    <w:rsid w:val="00D846C4"/>
    <w:rsid w:val="00D86A0B"/>
    <w:rsid w:val="00D91966"/>
    <w:rsid w:val="00D9731E"/>
    <w:rsid w:val="00DA4594"/>
    <w:rsid w:val="00DB1699"/>
    <w:rsid w:val="00DB7E80"/>
    <w:rsid w:val="00DC14A1"/>
    <w:rsid w:val="00DC2597"/>
    <w:rsid w:val="00DC714F"/>
    <w:rsid w:val="00DD1CBD"/>
    <w:rsid w:val="00DD38A7"/>
    <w:rsid w:val="00DD7072"/>
    <w:rsid w:val="00DF12FE"/>
    <w:rsid w:val="00DF202F"/>
    <w:rsid w:val="00DF2265"/>
    <w:rsid w:val="00DF3D47"/>
    <w:rsid w:val="00DF43A8"/>
    <w:rsid w:val="00DF77F4"/>
    <w:rsid w:val="00E074FC"/>
    <w:rsid w:val="00E12A1E"/>
    <w:rsid w:val="00E15F85"/>
    <w:rsid w:val="00E17FE2"/>
    <w:rsid w:val="00E260D7"/>
    <w:rsid w:val="00E26389"/>
    <w:rsid w:val="00E265A2"/>
    <w:rsid w:val="00E2768B"/>
    <w:rsid w:val="00E32A22"/>
    <w:rsid w:val="00E338E4"/>
    <w:rsid w:val="00E340E9"/>
    <w:rsid w:val="00E37702"/>
    <w:rsid w:val="00E4231B"/>
    <w:rsid w:val="00E46944"/>
    <w:rsid w:val="00E5214D"/>
    <w:rsid w:val="00E53C0F"/>
    <w:rsid w:val="00E53E13"/>
    <w:rsid w:val="00E5426C"/>
    <w:rsid w:val="00E54F40"/>
    <w:rsid w:val="00E5675B"/>
    <w:rsid w:val="00E57167"/>
    <w:rsid w:val="00E612A8"/>
    <w:rsid w:val="00E624CC"/>
    <w:rsid w:val="00E62BA6"/>
    <w:rsid w:val="00E641C2"/>
    <w:rsid w:val="00E6494B"/>
    <w:rsid w:val="00E66A4F"/>
    <w:rsid w:val="00E7168E"/>
    <w:rsid w:val="00E7600F"/>
    <w:rsid w:val="00E879E1"/>
    <w:rsid w:val="00EA64B7"/>
    <w:rsid w:val="00EA7F0D"/>
    <w:rsid w:val="00EB15D8"/>
    <w:rsid w:val="00EC2B52"/>
    <w:rsid w:val="00EC4E3D"/>
    <w:rsid w:val="00EC558C"/>
    <w:rsid w:val="00EC7028"/>
    <w:rsid w:val="00EC71B7"/>
    <w:rsid w:val="00ED70CD"/>
    <w:rsid w:val="00EE0D41"/>
    <w:rsid w:val="00EE108C"/>
    <w:rsid w:val="00EE67FA"/>
    <w:rsid w:val="00EE69A5"/>
    <w:rsid w:val="00EE7731"/>
    <w:rsid w:val="00EE7F61"/>
    <w:rsid w:val="00EF5BE5"/>
    <w:rsid w:val="00EF5DE3"/>
    <w:rsid w:val="00EF73D0"/>
    <w:rsid w:val="00F14D3F"/>
    <w:rsid w:val="00F307B6"/>
    <w:rsid w:val="00F35F5E"/>
    <w:rsid w:val="00F366D6"/>
    <w:rsid w:val="00F3670A"/>
    <w:rsid w:val="00F417C2"/>
    <w:rsid w:val="00F42C26"/>
    <w:rsid w:val="00F45449"/>
    <w:rsid w:val="00F50736"/>
    <w:rsid w:val="00F50CDB"/>
    <w:rsid w:val="00F50FB9"/>
    <w:rsid w:val="00F5121E"/>
    <w:rsid w:val="00F5284B"/>
    <w:rsid w:val="00F52DBB"/>
    <w:rsid w:val="00F553DA"/>
    <w:rsid w:val="00F61819"/>
    <w:rsid w:val="00F63176"/>
    <w:rsid w:val="00F72ADF"/>
    <w:rsid w:val="00F759D4"/>
    <w:rsid w:val="00F77A81"/>
    <w:rsid w:val="00F8113D"/>
    <w:rsid w:val="00F81AAA"/>
    <w:rsid w:val="00F91261"/>
    <w:rsid w:val="00F91AD6"/>
    <w:rsid w:val="00F9684D"/>
    <w:rsid w:val="00FA2388"/>
    <w:rsid w:val="00FA2E91"/>
    <w:rsid w:val="00FA5EA1"/>
    <w:rsid w:val="00FA776F"/>
    <w:rsid w:val="00FC0ECF"/>
    <w:rsid w:val="00FC3395"/>
    <w:rsid w:val="00FC3902"/>
    <w:rsid w:val="00FC6210"/>
    <w:rsid w:val="00FD2DDD"/>
    <w:rsid w:val="00FD3CBF"/>
    <w:rsid w:val="00FD4D53"/>
    <w:rsid w:val="00FD60C7"/>
    <w:rsid w:val="00FE1762"/>
    <w:rsid w:val="00FF20D9"/>
    <w:rsid w:val="00FF42B7"/>
    <w:rsid w:val="00FF4A57"/>
    <w:rsid w:val="00FF4DDE"/>
    <w:rsid w:val="01A324E9"/>
    <w:rsid w:val="063353A5"/>
    <w:rsid w:val="0A4E5205"/>
    <w:rsid w:val="0D662D48"/>
    <w:rsid w:val="0F657030"/>
    <w:rsid w:val="14DE63EE"/>
    <w:rsid w:val="1FEF6BCD"/>
    <w:rsid w:val="2D5E4753"/>
    <w:rsid w:val="327F0B24"/>
    <w:rsid w:val="39392713"/>
    <w:rsid w:val="4122271E"/>
    <w:rsid w:val="50ED2406"/>
    <w:rsid w:val="552F05FE"/>
    <w:rsid w:val="5C71213D"/>
    <w:rsid w:val="61891CD7"/>
    <w:rsid w:val="676A6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kern w:val="0"/>
      <w:sz w:val="24"/>
    </w:r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9</Pages>
  <Words>6034</Words>
  <Characters>6141</Characters>
  <Lines>20</Lines>
  <Paragraphs>5</Paragraphs>
  <TotalTime>2</TotalTime>
  <ScaleCrop>false</ScaleCrop>
  <LinksUpToDate>false</LinksUpToDate>
  <CharactersWithSpaces>6353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2020-12-08T09:34:00Z</dcterms:created>
  <dc:creator>zsulaw</dc:creator>
  <cp:lastModifiedBy>Administrator</cp:lastModifiedBy>
  <dcterms:modified xsi:type="dcterms:W3CDTF">2022-12-08T02:19:26Z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3A0890EA18AC444EB92E6C26480057BE</vt:lpwstr>
  </property>
</Properties>
</file>