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/>
        <w:jc w:val="center"/>
        <w:rPr>
          <w:rFonts w:hint="eastAsia" w:ascii="Arial" w:hAnsi="Arial" w:eastAsia="宋体" w:cs="Arial"/>
          <w:b/>
          <w:color w:val="333333"/>
          <w:sz w:val="21"/>
          <w:szCs w:val="21"/>
          <w:lang w:val="en-US" w:eastAsia="zh-CN"/>
        </w:rPr>
      </w:pPr>
      <w:r>
        <w:rPr>
          <w:rFonts w:ascii="Arial" w:hAnsi="Arial" w:cs="Arial"/>
          <w:b/>
          <w:color w:val="333333"/>
          <w:sz w:val="21"/>
          <w:szCs w:val="21"/>
        </w:rPr>
        <w:t>微机原理及应用</w:t>
      </w:r>
      <w:r>
        <w:rPr>
          <w:rFonts w:hint="eastAsia" w:ascii="Arial" w:hAnsi="Arial" w:cs="Arial"/>
          <w:b/>
          <w:color w:val="333333"/>
          <w:sz w:val="21"/>
          <w:szCs w:val="21"/>
          <w:lang w:val="en-US" w:eastAsia="zh-CN"/>
        </w:rPr>
        <w:t>复习资料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b/>
          <w:color w:val="333333"/>
          <w:sz w:val="21"/>
          <w:szCs w:val="21"/>
        </w:rPr>
      </w:pP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b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b/>
          <w:color w:val="333333"/>
          <w:sz w:val="21"/>
          <w:szCs w:val="21"/>
        </w:rPr>
        <w:t>一、填空题(每</w:t>
      </w:r>
      <w:r>
        <w:rPr>
          <w:rFonts w:hint="eastAsia" w:eastAsia="宋体" w:cs="宋体"/>
          <w:b/>
          <w:color w:val="333333"/>
          <w:sz w:val="21"/>
          <w:szCs w:val="21"/>
          <w:lang w:val="en-US" w:eastAsia="zh-CN"/>
        </w:rPr>
        <w:t>小</w:t>
      </w:r>
      <w:r>
        <w:rPr>
          <w:rFonts w:hint="eastAsia" w:ascii="宋体" w:hAnsi="宋体" w:eastAsia="宋体" w:cs="宋体"/>
          <w:b/>
          <w:color w:val="333333"/>
          <w:sz w:val="21"/>
          <w:szCs w:val="21"/>
        </w:rPr>
        <w:t>空2分，共</w:t>
      </w:r>
      <w:r>
        <w:rPr>
          <w:rFonts w:hint="eastAsia" w:eastAsia="宋体" w:cs="宋体"/>
          <w:b/>
          <w:color w:val="333333"/>
          <w:sz w:val="21"/>
          <w:szCs w:val="21"/>
          <w:lang w:val="en-US" w:eastAsia="zh-CN"/>
        </w:rPr>
        <w:t>20</w:t>
      </w:r>
      <w:r>
        <w:rPr>
          <w:rFonts w:hint="eastAsia" w:ascii="宋体" w:hAnsi="宋体" w:eastAsia="宋体" w:cs="宋体"/>
          <w:b/>
          <w:color w:val="333333"/>
          <w:sz w:val="21"/>
          <w:szCs w:val="21"/>
        </w:rPr>
        <w:t>分)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1、8088的ALE引脚的作用是___________。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2、在8088读存储器周期中，采样Ready线的目的是______________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3、8088在访问4个当前段时，代码段、数据段及堆栈段的偏移量分别由__________、____________和_______________提供。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4、微型计算机由_______________、______________和______________组成。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5、在IBM－PC/XT中，外设是通过__________________器件对CPU产生中断请求。这些中断的中断类型码为________________。</w:t>
      </w:r>
    </w:p>
    <w:p>
      <w:pPr>
        <w:pStyle w:val="2"/>
        <w:spacing w:before="0" w:beforeAutospacing="0" w:after="0" w:afterAutospacing="0"/>
        <w:rPr>
          <w:rFonts w:hint="default" w:ascii="Arial" w:hAnsi="Arial" w:eastAsia="宋体" w:cs="Arial"/>
          <w:b/>
          <w:color w:val="333333"/>
          <w:sz w:val="21"/>
          <w:szCs w:val="21"/>
          <w:lang w:val="en-US" w:eastAsia="zh-CN"/>
        </w:rPr>
      </w:pPr>
      <w:r>
        <w:rPr>
          <w:rFonts w:ascii="Arial" w:hAnsi="Arial" w:cs="Arial"/>
          <w:b/>
          <w:color w:val="333333"/>
          <w:sz w:val="21"/>
          <w:szCs w:val="21"/>
        </w:rPr>
        <w:t>二、判断题(</w:t>
      </w:r>
      <w:r>
        <w:rPr>
          <w:rFonts w:hint="eastAsia" w:ascii="Arial" w:hAnsi="Arial" w:cs="Arial"/>
          <w:b/>
          <w:color w:val="333333"/>
          <w:sz w:val="21"/>
          <w:szCs w:val="21"/>
          <w:lang w:val="en-US" w:eastAsia="zh-CN"/>
        </w:rPr>
        <w:t>每小题2分，共20分）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1、8088的Ready信号是由外部硬件产生的。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 w:eastAsia="zh-CN"/>
        </w:rPr>
        <w:t xml:space="preserve">   </w:t>
      </w:r>
      <w:r>
        <w:rPr>
          <w:rFonts w:hint="eastAsia" w:eastAsia="宋体" w:cs="宋体"/>
          <w:color w:val="333333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）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2、／及HOLD、HLDA信号是与系统中其它总线主设备有关的信号。</w:t>
      </w:r>
      <w:r>
        <w:rPr>
          <w:rFonts w:hint="eastAsia" w:eastAsia="宋体" w:cs="宋体"/>
          <w:color w:val="333333"/>
          <w:sz w:val="21"/>
          <w:szCs w:val="21"/>
          <w:lang w:eastAsia="zh-CN"/>
        </w:rPr>
        <w:t>（</w:t>
      </w:r>
      <w:r>
        <w:rPr>
          <w:rFonts w:hint="eastAsia" w:eastAsia="宋体" w:cs="宋体"/>
          <w:color w:val="333333"/>
          <w:sz w:val="21"/>
          <w:szCs w:val="21"/>
          <w:lang w:val="en-US" w:eastAsia="zh-CN"/>
        </w:rPr>
        <w:t xml:space="preserve">      </w:t>
      </w:r>
      <w:r>
        <w:rPr>
          <w:rFonts w:hint="eastAsia" w:eastAsia="宋体" w:cs="宋体"/>
          <w:color w:val="333333"/>
          <w:sz w:val="21"/>
          <w:szCs w:val="21"/>
          <w:lang w:eastAsia="zh-CN"/>
        </w:rPr>
        <w:t>）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3、8088的信号可用作中断矢量的读选通信号。</w:t>
      </w:r>
      <w:r>
        <w:rPr>
          <w:rFonts w:hint="eastAsia" w:eastAsia="宋体" w:cs="宋体"/>
          <w:color w:val="333333"/>
          <w:sz w:val="21"/>
          <w:szCs w:val="21"/>
          <w:lang w:eastAsia="zh-CN"/>
        </w:rPr>
        <w:t>（</w:t>
      </w:r>
      <w:r>
        <w:rPr>
          <w:rFonts w:hint="eastAsia" w:eastAsia="宋体" w:cs="宋体"/>
          <w:color w:val="333333"/>
          <w:sz w:val="21"/>
          <w:szCs w:val="21"/>
          <w:lang w:val="en-US" w:eastAsia="zh-CN"/>
        </w:rPr>
        <w:t xml:space="preserve">      </w:t>
      </w:r>
      <w:r>
        <w:rPr>
          <w:rFonts w:hint="eastAsia" w:eastAsia="宋体" w:cs="宋体"/>
          <w:color w:val="333333"/>
          <w:sz w:val="21"/>
          <w:szCs w:val="21"/>
          <w:lang w:eastAsia="zh-CN"/>
        </w:rPr>
        <w:t>）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4、8088 的数据可以存放在几个不连续的段中。</w:t>
      </w:r>
      <w:r>
        <w:rPr>
          <w:rFonts w:hint="eastAsia" w:eastAsia="宋体" w:cs="宋体"/>
          <w:color w:val="333333"/>
          <w:sz w:val="21"/>
          <w:szCs w:val="21"/>
          <w:lang w:eastAsia="zh-CN"/>
        </w:rPr>
        <w:t>（</w:t>
      </w:r>
      <w:r>
        <w:rPr>
          <w:rFonts w:hint="eastAsia" w:eastAsia="宋体" w:cs="宋体"/>
          <w:color w:val="333333"/>
          <w:sz w:val="21"/>
          <w:szCs w:val="21"/>
          <w:lang w:val="en-US" w:eastAsia="zh-CN"/>
        </w:rPr>
        <w:t xml:space="preserve">      </w:t>
      </w:r>
      <w:r>
        <w:rPr>
          <w:rFonts w:hint="eastAsia" w:eastAsia="宋体" w:cs="宋体"/>
          <w:color w:val="333333"/>
          <w:sz w:val="21"/>
          <w:szCs w:val="21"/>
          <w:lang w:eastAsia="zh-CN"/>
        </w:rPr>
        <w:t>）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5、8088 中，取指令和执行指令可以重叠操作。</w:t>
      </w:r>
      <w:r>
        <w:rPr>
          <w:rFonts w:hint="eastAsia" w:eastAsia="宋体" w:cs="宋体"/>
          <w:color w:val="333333"/>
          <w:sz w:val="21"/>
          <w:szCs w:val="21"/>
          <w:lang w:eastAsia="zh-CN"/>
        </w:rPr>
        <w:t>（</w:t>
      </w:r>
      <w:r>
        <w:rPr>
          <w:rFonts w:hint="eastAsia" w:eastAsia="宋体" w:cs="宋体"/>
          <w:color w:val="333333"/>
          <w:sz w:val="21"/>
          <w:szCs w:val="21"/>
          <w:lang w:val="en-US" w:eastAsia="zh-CN"/>
        </w:rPr>
        <w:t xml:space="preserve">      </w:t>
      </w:r>
      <w:r>
        <w:rPr>
          <w:rFonts w:hint="eastAsia" w:eastAsia="宋体" w:cs="宋体"/>
          <w:color w:val="333333"/>
          <w:sz w:val="21"/>
          <w:szCs w:val="21"/>
          <w:lang w:eastAsia="zh-CN"/>
        </w:rPr>
        <w:t>）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6、8088 的可屏蔽中断的优先权高于非屏蔽中断。</w:t>
      </w:r>
      <w:r>
        <w:rPr>
          <w:rFonts w:hint="eastAsia" w:eastAsia="宋体" w:cs="宋体"/>
          <w:color w:val="333333"/>
          <w:sz w:val="21"/>
          <w:szCs w:val="21"/>
          <w:lang w:eastAsia="zh-CN"/>
        </w:rPr>
        <w:t>（</w:t>
      </w:r>
      <w:r>
        <w:rPr>
          <w:rFonts w:hint="eastAsia" w:eastAsia="宋体" w:cs="宋体"/>
          <w:color w:val="333333"/>
          <w:sz w:val="21"/>
          <w:szCs w:val="21"/>
          <w:lang w:val="en-US" w:eastAsia="zh-CN"/>
        </w:rPr>
        <w:t xml:space="preserve">       </w:t>
      </w:r>
      <w:r>
        <w:rPr>
          <w:rFonts w:hint="eastAsia" w:eastAsia="宋体" w:cs="宋体"/>
          <w:color w:val="333333"/>
          <w:sz w:val="21"/>
          <w:szCs w:val="21"/>
          <w:lang w:eastAsia="zh-CN"/>
        </w:rPr>
        <w:t>）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7、多个外设可以通过一条中断请求线，向CPU发中断请求。</w:t>
      </w:r>
      <w:r>
        <w:rPr>
          <w:rFonts w:hint="eastAsia" w:eastAsia="宋体" w:cs="宋体"/>
          <w:color w:val="333333"/>
          <w:sz w:val="21"/>
          <w:szCs w:val="21"/>
          <w:lang w:eastAsia="zh-CN"/>
        </w:rPr>
        <w:t>（</w:t>
      </w:r>
      <w:r>
        <w:rPr>
          <w:rFonts w:hint="eastAsia" w:eastAsia="宋体" w:cs="宋体"/>
          <w:color w:val="333333"/>
          <w:sz w:val="21"/>
          <w:szCs w:val="21"/>
          <w:lang w:val="en-US" w:eastAsia="zh-CN"/>
        </w:rPr>
        <w:t xml:space="preserve">     </w:t>
      </w:r>
      <w:r>
        <w:rPr>
          <w:rFonts w:hint="eastAsia" w:eastAsia="宋体" w:cs="宋体"/>
          <w:color w:val="333333"/>
          <w:sz w:val="21"/>
          <w:szCs w:val="21"/>
          <w:lang w:eastAsia="zh-CN"/>
        </w:rPr>
        <w:t>）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8、8253 的每个计数器只能按二进制计数。</w:t>
      </w:r>
      <w:r>
        <w:rPr>
          <w:rFonts w:hint="eastAsia" w:eastAsia="宋体" w:cs="宋体"/>
          <w:color w:val="333333"/>
          <w:sz w:val="21"/>
          <w:szCs w:val="21"/>
          <w:lang w:eastAsia="zh-CN"/>
        </w:rPr>
        <w:t>（</w:t>
      </w:r>
      <w:r>
        <w:rPr>
          <w:rFonts w:hint="eastAsia" w:eastAsia="宋体" w:cs="宋体"/>
          <w:color w:val="333333"/>
          <w:sz w:val="21"/>
          <w:szCs w:val="21"/>
          <w:lang w:val="en-US" w:eastAsia="zh-CN"/>
        </w:rPr>
        <w:t xml:space="preserve">       </w:t>
      </w:r>
      <w:r>
        <w:rPr>
          <w:rFonts w:hint="eastAsia" w:eastAsia="宋体" w:cs="宋体"/>
          <w:color w:val="333333"/>
          <w:sz w:val="21"/>
          <w:szCs w:val="21"/>
          <w:lang w:eastAsia="zh-CN"/>
        </w:rPr>
        <w:t>）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9、8253的计数器是对机器的CLK脉冲计数。</w:t>
      </w:r>
      <w:r>
        <w:rPr>
          <w:rFonts w:hint="eastAsia" w:eastAsia="宋体" w:cs="宋体"/>
          <w:color w:val="333333"/>
          <w:sz w:val="21"/>
          <w:szCs w:val="21"/>
          <w:lang w:eastAsia="zh-CN"/>
        </w:rPr>
        <w:t>（</w:t>
      </w:r>
      <w:r>
        <w:rPr>
          <w:rFonts w:hint="eastAsia" w:eastAsia="宋体" w:cs="宋体"/>
          <w:color w:val="333333"/>
          <w:sz w:val="21"/>
          <w:szCs w:val="21"/>
          <w:lang w:val="en-US" w:eastAsia="zh-CN"/>
        </w:rPr>
        <w:t xml:space="preserve">       </w:t>
      </w:r>
      <w:r>
        <w:rPr>
          <w:rFonts w:hint="eastAsia" w:eastAsia="宋体" w:cs="宋体"/>
          <w:color w:val="333333"/>
          <w:sz w:val="21"/>
          <w:szCs w:val="21"/>
          <w:lang w:eastAsia="zh-CN"/>
        </w:rPr>
        <w:t>）</w:t>
      </w:r>
    </w:p>
    <w:p>
      <w:pPr>
        <w:pStyle w:val="2"/>
        <w:spacing w:before="0" w:beforeAutospacing="0" w:after="0" w:afterAutospacing="0"/>
        <w:rPr>
          <w:rFonts w:ascii="Arial" w:hAnsi="Arial" w:cs="Arial"/>
          <w:b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10、8255A中端口A使用的是INTR，及等线是端口C的线。</w:t>
      </w:r>
      <w:r>
        <w:rPr>
          <w:rFonts w:hint="eastAsia" w:eastAsia="宋体" w:cs="宋体"/>
          <w:color w:val="333333"/>
          <w:sz w:val="21"/>
          <w:szCs w:val="21"/>
          <w:lang w:eastAsia="zh-CN"/>
        </w:rPr>
        <w:t>（</w:t>
      </w:r>
      <w:r>
        <w:rPr>
          <w:rFonts w:hint="eastAsia" w:eastAsia="宋体" w:cs="宋体"/>
          <w:color w:val="333333"/>
          <w:sz w:val="21"/>
          <w:szCs w:val="21"/>
          <w:lang w:val="en-US" w:eastAsia="zh-CN"/>
        </w:rPr>
        <w:t xml:space="preserve">        </w:t>
      </w:r>
      <w:r>
        <w:rPr>
          <w:rFonts w:hint="eastAsia" w:eastAsia="宋体" w:cs="宋体"/>
          <w:color w:val="333333"/>
          <w:sz w:val="21"/>
          <w:szCs w:val="21"/>
          <w:lang w:eastAsia="zh-CN"/>
        </w:rPr>
        <w:t>）</w:t>
      </w:r>
      <w:r>
        <w:rPr>
          <w:rFonts w:ascii="Arial" w:hAnsi="Arial" w:cs="Arial"/>
          <w:color w:val="333333"/>
          <w:sz w:val="21"/>
          <w:szCs w:val="21"/>
        </w:rPr>
        <w:br w:type="textWrapping"/>
      </w:r>
      <w:r>
        <w:rPr>
          <w:rFonts w:hint="eastAsia" w:ascii="Arial" w:hAnsi="Arial" w:cs="Arial"/>
          <w:b/>
          <w:color w:val="333333"/>
          <w:sz w:val="21"/>
          <w:szCs w:val="21"/>
          <w:lang w:val="en-US" w:eastAsia="zh-CN"/>
        </w:rPr>
        <w:t>三</w:t>
      </w:r>
      <w:r>
        <w:rPr>
          <w:rFonts w:ascii="Arial" w:hAnsi="Arial" w:cs="Arial"/>
          <w:b/>
          <w:color w:val="333333"/>
          <w:sz w:val="21"/>
          <w:szCs w:val="21"/>
        </w:rPr>
        <w:t>、问答题(</w:t>
      </w:r>
      <w:r>
        <w:rPr>
          <w:rFonts w:hint="eastAsia" w:ascii="Arial" w:hAnsi="Arial" w:cs="Arial"/>
          <w:b/>
          <w:color w:val="333333"/>
          <w:sz w:val="21"/>
          <w:szCs w:val="21"/>
          <w:lang w:val="en-US" w:eastAsia="zh-CN"/>
        </w:rPr>
        <w:t>每小题5分，共20分</w:t>
      </w:r>
      <w:r>
        <w:rPr>
          <w:rFonts w:ascii="Arial" w:hAnsi="Arial" w:cs="Arial"/>
          <w:b/>
          <w:color w:val="333333"/>
          <w:sz w:val="21"/>
          <w:szCs w:val="21"/>
        </w:rPr>
        <w:t>)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1、画图说明，在8088内部怎样形成20位物理地址？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2、什么是DRAM的读——修改——写周期？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3、串行异步通信字符格式中的停止位和空闲位有什么不同？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4、在对存储器芯片进行片选时，全译码方式、部分译码方式和线选方式各有何特点？</w:t>
      </w:r>
    </w:p>
    <w:p>
      <w:pPr>
        <w:pStyle w:val="2"/>
        <w:spacing w:before="0" w:beforeAutospacing="0" w:after="0" w:afterAutospacing="0"/>
        <w:rPr>
          <w:rFonts w:hint="eastAsia" w:ascii="Arial" w:hAnsi="Arial" w:cs="Arial"/>
          <w:color w:val="333333"/>
          <w:sz w:val="21"/>
          <w:szCs w:val="21"/>
        </w:rPr>
      </w:pPr>
    </w:p>
    <w:p>
      <w:pPr>
        <w:spacing w:line="400" w:lineRule="exact"/>
        <w:jc w:val="left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lang w:eastAsia="zh-CN"/>
        </w:rPr>
        <w:t>四、</w:t>
      </w:r>
      <w:r>
        <w:rPr>
          <w:rFonts w:hint="eastAsia" w:ascii="宋体" w:hAnsi="宋体" w:eastAsia="宋体" w:cs="宋体"/>
          <w:b/>
          <w:bCs/>
          <w:sz w:val="24"/>
        </w:rPr>
        <w:t>程序分析题</w:t>
      </w:r>
      <w:r>
        <w:rPr>
          <w:rFonts w:hint="eastAsia" w:ascii="宋体" w:hAnsi="宋体" w:eastAsia="宋体" w:cs="宋体"/>
          <w:b/>
          <w:bCs/>
          <w:sz w:val="24"/>
          <w:lang w:eastAsia="zh-CN"/>
        </w:rPr>
        <w:t>（每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小</w:t>
      </w:r>
      <w:r>
        <w:rPr>
          <w:rFonts w:hint="eastAsia" w:ascii="宋体" w:hAnsi="宋体" w:eastAsia="宋体" w:cs="宋体"/>
          <w:b/>
          <w:bCs/>
          <w:sz w:val="24"/>
          <w:lang w:eastAsia="zh-CN"/>
        </w:rPr>
        <w:t>题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5分，共10分</w:t>
      </w:r>
      <w:r>
        <w:rPr>
          <w:rFonts w:hint="eastAsia" w:ascii="宋体" w:hAnsi="宋体" w:eastAsia="宋体" w:cs="宋体"/>
          <w:b/>
          <w:bCs/>
          <w:sz w:val="24"/>
          <w:lang w:eastAsia="zh-CN"/>
        </w:rPr>
        <w:t>）</w:t>
      </w:r>
    </w:p>
    <w:p>
      <w:pPr>
        <w:spacing w:line="400" w:lineRule="exact"/>
        <w:ind w:left="42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1．分析以下程序段完成的功能</w:t>
      </w:r>
    </w:p>
    <w:p>
      <w:pPr>
        <w:spacing w:line="400" w:lineRule="exact"/>
        <w:ind w:left="114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SUB1 PROC NEAR</w:t>
      </w:r>
    </w:p>
    <w:p>
      <w:pPr>
        <w:spacing w:line="400" w:lineRule="exact"/>
        <w:ind w:left="1140" w:firstLine="6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PUSH AX</w:t>
      </w:r>
    </w:p>
    <w:p>
      <w:pPr>
        <w:spacing w:line="400" w:lineRule="exact"/>
        <w:ind w:left="1140" w:firstLine="6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PUSH BX</w:t>
      </w:r>
    </w:p>
    <w:p>
      <w:pPr>
        <w:spacing w:line="400" w:lineRule="exact"/>
        <w:ind w:left="1140" w:firstLine="6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PUSH CX</w:t>
      </w:r>
    </w:p>
    <w:p>
      <w:pPr>
        <w:spacing w:line="400" w:lineRule="exact"/>
        <w:ind w:left="1140" w:firstLine="6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PUSH DX</w:t>
      </w:r>
    </w:p>
    <w:p>
      <w:pPr>
        <w:spacing w:line="400" w:lineRule="exact"/>
        <w:ind w:left="1140" w:firstLine="6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MOV  CX, 00FFH</w:t>
      </w:r>
    </w:p>
    <w:p>
      <w:pPr>
        <w:spacing w:line="400" w:lineRule="exact"/>
        <w:ind w:firstLine="960" w:firstLineChars="4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AGAIN: NOP</w:t>
      </w:r>
    </w:p>
    <w:p>
      <w:pPr>
        <w:spacing w:line="400" w:lineRule="exact"/>
        <w:ind w:firstLine="960" w:firstLineChars="4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 LOOP AGAIN</w:t>
      </w:r>
    </w:p>
    <w:p>
      <w:pPr>
        <w:spacing w:line="400" w:lineRule="exact"/>
        <w:ind w:firstLine="960" w:firstLineChars="4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 POP DX</w:t>
      </w:r>
    </w:p>
    <w:p>
      <w:pPr>
        <w:spacing w:line="400" w:lineRule="exact"/>
        <w:ind w:firstLine="960" w:firstLineChars="4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 POP CX</w:t>
      </w:r>
    </w:p>
    <w:p>
      <w:pPr>
        <w:spacing w:line="400" w:lineRule="exact"/>
        <w:ind w:firstLine="960" w:firstLineChars="4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POP BX</w:t>
      </w:r>
    </w:p>
    <w:p>
      <w:pPr>
        <w:spacing w:line="400" w:lineRule="exact"/>
        <w:ind w:firstLine="960" w:firstLineChars="4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POP AX</w:t>
      </w:r>
    </w:p>
    <w:p>
      <w:pPr>
        <w:spacing w:line="400" w:lineRule="exact"/>
        <w:ind w:firstLine="960" w:firstLineChars="4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RET</w:t>
      </w:r>
    </w:p>
    <w:p>
      <w:pPr>
        <w:spacing w:line="400" w:lineRule="exact"/>
        <w:ind w:firstLine="960" w:firstLineChars="4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SUB1  ENDP</w:t>
      </w:r>
    </w:p>
    <w:p>
      <w:pPr>
        <w:tabs>
          <w:tab w:val="left" w:pos="945"/>
        </w:tabs>
        <w:spacing w:line="400" w:lineRule="exact"/>
        <w:ind w:left="-178" w:leftChars="-85" w:firstLine="960" w:firstLineChars="4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    </w:t>
      </w:r>
    </w:p>
    <w:p>
      <w:pPr>
        <w:tabs>
          <w:tab w:val="left" w:pos="945"/>
        </w:tabs>
        <w:spacing w:line="400" w:lineRule="exact"/>
        <w:rPr>
          <w:rFonts w:hint="eastAsia" w:ascii="宋体" w:hAnsi="宋体" w:eastAsia="宋体" w:cs="宋体"/>
          <w:sz w:val="24"/>
        </w:rPr>
      </w:pPr>
    </w:p>
    <w:p>
      <w:pPr>
        <w:tabs>
          <w:tab w:val="left" w:pos="945"/>
        </w:tabs>
        <w:spacing w:line="400" w:lineRule="exac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2．分析下列程序段，说明完成了什么操作？程序执行前后，HEXNUM字节单元的内容是什么？</w:t>
      </w:r>
    </w:p>
    <w:p>
      <w:pPr>
        <w:tabs>
          <w:tab w:val="left" w:pos="945"/>
        </w:tabs>
        <w:spacing w:line="400" w:lineRule="exact"/>
        <w:ind w:firstLine="6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ASCNUM  DB 41H</w:t>
      </w:r>
    </w:p>
    <w:p>
      <w:pPr>
        <w:tabs>
          <w:tab w:val="left" w:pos="945"/>
        </w:tabs>
        <w:spacing w:line="400" w:lineRule="exact"/>
        <w:ind w:firstLine="6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HEXNUM  DB ?</w:t>
      </w:r>
    </w:p>
    <w:p>
      <w:pPr>
        <w:tabs>
          <w:tab w:val="left" w:pos="945"/>
        </w:tabs>
        <w:spacing w:line="400" w:lineRule="exact"/>
        <w:ind w:firstLine="6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  MOV AH,ASCNUM</w:t>
      </w:r>
    </w:p>
    <w:p>
      <w:pPr>
        <w:tabs>
          <w:tab w:val="left" w:pos="945"/>
        </w:tabs>
        <w:spacing w:line="400" w:lineRule="exact"/>
        <w:ind w:firstLine="6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  CMP AH,39H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b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b/>
          <w:color w:val="333333"/>
          <w:sz w:val="21"/>
          <w:szCs w:val="21"/>
        </w:rPr>
        <w:t>五、应用题(每</w:t>
      </w:r>
      <w:r>
        <w:rPr>
          <w:rFonts w:hint="eastAsia" w:ascii="宋体" w:hAnsi="宋体" w:eastAsia="宋体" w:cs="宋体"/>
          <w:b/>
          <w:color w:val="333333"/>
          <w:sz w:val="21"/>
          <w:szCs w:val="21"/>
          <w:lang w:val="en-US" w:eastAsia="zh-CN"/>
        </w:rPr>
        <w:t>小</w:t>
      </w:r>
      <w:r>
        <w:rPr>
          <w:rFonts w:hint="eastAsia" w:ascii="宋体" w:hAnsi="宋体" w:eastAsia="宋体" w:cs="宋体"/>
          <w:b/>
          <w:color w:val="333333"/>
          <w:sz w:val="21"/>
          <w:szCs w:val="21"/>
        </w:rPr>
        <w:t>题</w:t>
      </w:r>
      <w:r>
        <w:rPr>
          <w:rFonts w:hint="eastAsia" w:ascii="宋体" w:hAnsi="宋体" w:eastAsia="宋体" w:cs="宋体"/>
          <w:b/>
          <w:color w:val="333333"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b/>
          <w:color w:val="333333"/>
          <w:sz w:val="21"/>
          <w:szCs w:val="21"/>
        </w:rPr>
        <w:t>分，共</w:t>
      </w:r>
      <w:r>
        <w:rPr>
          <w:rFonts w:hint="eastAsia" w:ascii="宋体" w:hAnsi="宋体" w:eastAsia="宋体" w:cs="宋体"/>
          <w:b/>
          <w:color w:val="333333"/>
          <w:sz w:val="21"/>
          <w:szCs w:val="21"/>
          <w:lang w:val="en-US" w:eastAsia="zh-CN"/>
        </w:rPr>
        <w:t>30</w:t>
      </w:r>
      <w:r>
        <w:rPr>
          <w:rFonts w:hint="eastAsia" w:ascii="宋体" w:hAnsi="宋体" w:eastAsia="宋体" w:cs="宋体"/>
          <w:b/>
          <w:color w:val="333333"/>
          <w:sz w:val="21"/>
          <w:szCs w:val="21"/>
        </w:rPr>
        <w:t>分)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1、如果CPU通过8255A端口C的某一条线向外部输出连续的方波信号，请：①说出两种实现方法；②具体说明怎样实现。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2、参看IBM－PC/XT的基本ROM图，写出分配给ROM的地址。</w:t>
      </w:r>
    </w:p>
    <w:p>
      <w:pPr>
        <w:pStyle w:val="2"/>
        <w:spacing w:before="0" w:beforeAutospacing="0" w:after="0" w:afterAutospacing="0"/>
        <w:rPr>
          <w:rFonts w:hint="eastAsia" w:ascii="宋体" w:hAnsi="宋体" w:eastAsia="宋体" w:cs="宋体"/>
          <w:color w:val="333333"/>
          <w:sz w:val="21"/>
          <w:szCs w:val="21"/>
        </w:rPr>
      </w:pP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40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</w:t>
      </w:r>
      <w:r>
        <w:rPr>
          <w:rFonts w:hint="eastAsia" w:ascii="宋体" w:hAnsi="宋体" w:eastAsia="宋体" w:cs="宋体"/>
          <w:sz w:val="21"/>
          <w:szCs w:val="21"/>
        </w:rPr>
        <w:t>74LS245数据双向缓冲器的引脚及功能图如图1所示。请画出8086CPU工作在最小方式下的系统数据总线D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15</w:t>
      </w:r>
      <w:r>
        <w:rPr>
          <w:rFonts w:hint="eastAsia" w:ascii="宋体" w:hAnsi="宋体" w:eastAsia="宋体" w:cs="宋体"/>
          <w:sz w:val="21"/>
          <w:szCs w:val="21"/>
        </w:rPr>
        <w:t>～D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0</w:t>
      </w:r>
      <w:r>
        <w:rPr>
          <w:rFonts w:hint="eastAsia" w:ascii="宋体" w:hAnsi="宋体" w:eastAsia="宋体" w:cs="宋体"/>
          <w:sz w:val="21"/>
          <w:szCs w:val="21"/>
        </w:rPr>
        <w:t>形成电路。</w:t>
      </w:r>
    </w:p>
    <w:p>
      <w:pPr>
        <w:tabs>
          <w:tab w:val="left" w:pos="6210"/>
        </w:tabs>
        <w:rPr>
          <w:rFonts w:hint="eastAsia" w:ascii="宋体" w:hAnsi="宋体" w:eastAsia="宋体" w:cs="宋体"/>
          <w:szCs w:val="28"/>
        </w:rPr>
      </w:pP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</w:rPr>
        <w:object>
          <v:shape id="_x0000_i1025" o:spt="75" type="#_x0000_t75" style="height:131.35pt;width:75.9pt;" o:ole="t" filled="f" o:preferrelative="t" stroked="f" coordsize="21600,21600">
            <v:path/>
            <v:fill on="f" alignshape="1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Visio.Drawing.11" ShapeID="_x0000_i1025" DrawAspect="Content" ObjectID="_1468075725" r:id="rId4">
            <o:LockedField>false</o:LockedField>
          </o:OLEObject>
        </w:object>
      </w:r>
      <w:r>
        <w:rPr>
          <w:rFonts w:hint="eastAsia" w:ascii="宋体" w:hAnsi="宋体" w:eastAsia="宋体" w:cs="宋体"/>
        </w:rPr>
        <w:t xml:space="preserve">            </w:t>
      </w:r>
      <w:r>
        <w:rPr>
          <w:rFonts w:hint="eastAsia" w:ascii="宋体" w:hAnsi="宋体" w:eastAsia="宋体" w:cs="宋体"/>
        </w:rPr>
        <w:object>
          <v:shape id="_x0000_i1026" o:spt="75" type="#_x0000_t75" style="height:84.6pt;width:134.1pt;" o:ole="t" filled="f" o:preferrelative="t" stroked="f" coordsize="21600,21600">
            <v:path/>
            <v:fill on="f" alignshape="1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Visio.Drawing.11" ShapeID="_x0000_i1026" DrawAspect="Content" ObjectID="_1468075726" r:id="rId6">
            <o:LockedField>false</o:LockedField>
          </o:OLEObject>
        </w:object>
      </w:r>
    </w:p>
    <w:p>
      <w:pPr>
        <w:spacing w:line="360" w:lineRule="auto"/>
        <w:ind w:firstLine="1080" w:firstLineChars="600"/>
        <w:rPr>
          <w:rFonts w:hint="eastAsia" w:ascii="宋体" w:hAnsi="宋体" w:eastAsia="宋体" w:cs="宋体"/>
          <w:sz w:val="18"/>
          <w:szCs w:val="28"/>
        </w:rPr>
      </w:pPr>
      <w:r>
        <w:rPr>
          <w:rFonts w:hint="eastAsia" w:ascii="宋体" w:hAnsi="宋体" w:eastAsia="宋体" w:cs="宋体"/>
          <w:sz w:val="18"/>
          <w:szCs w:val="28"/>
        </w:rPr>
        <w:t>(a) 74LS245逻辑及引脚</w:t>
      </w:r>
      <w:r>
        <w:rPr>
          <w:rFonts w:hint="eastAsia" w:ascii="宋体" w:hAnsi="宋体" w:eastAsia="宋体" w:cs="宋体"/>
          <w:szCs w:val="28"/>
        </w:rPr>
        <w:t xml:space="preserve">                     </w:t>
      </w:r>
      <w:r>
        <w:rPr>
          <w:rFonts w:hint="eastAsia" w:ascii="宋体" w:hAnsi="宋体" w:eastAsia="宋体" w:cs="宋体"/>
          <w:sz w:val="18"/>
          <w:szCs w:val="28"/>
        </w:rPr>
        <w:t>(b)  74LS245功能</w:t>
      </w:r>
    </w:p>
    <w:p>
      <w:pPr>
        <w:jc w:val="center"/>
        <w:rPr>
          <w:rFonts w:hint="eastAsia" w:ascii="宋体" w:hAnsi="宋体" w:eastAsia="宋体" w:cs="宋体"/>
          <w:sz w:val="18"/>
          <w:szCs w:val="18"/>
        </w:rPr>
      </w:pPr>
      <w:r>
        <w:rPr>
          <w:rFonts w:hint="eastAsia" w:ascii="宋体" w:hAnsi="宋体" w:eastAsia="宋体" w:cs="宋体"/>
          <w:sz w:val="18"/>
          <w:szCs w:val="18"/>
        </w:rPr>
        <w:t>图1  74LS245数据双向缓冲器的引脚及功能图</w:t>
      </w:r>
    </w:p>
    <w:p/>
    <w:p/>
    <w:p/>
    <w:p/>
    <w:p/>
    <w:p/>
    <w:p/>
    <w:p/>
    <w:p/>
    <w:p/>
    <w:p/>
    <w:p/>
    <w:p/>
    <w:p/>
    <w:p/>
    <w:p/>
    <w:p/>
    <w:p/>
    <w:p/>
    <w:p/>
    <w:p/>
    <w:p>
      <w:pPr>
        <w:pStyle w:val="2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填空题</w:t>
      </w:r>
      <w:r>
        <w:rPr>
          <w:rFonts w:ascii="Arial" w:hAnsi="Arial" w:cs="Arial"/>
          <w:color w:val="333333"/>
          <w:sz w:val="21"/>
          <w:szCs w:val="21"/>
        </w:rPr>
        <w:br w:type="textWrapping"/>
      </w:r>
      <w:r>
        <w:rPr>
          <w:rFonts w:ascii="Arial" w:hAnsi="Arial" w:cs="Arial"/>
          <w:color w:val="333333"/>
          <w:sz w:val="21"/>
          <w:szCs w:val="21"/>
        </w:rPr>
        <w:t>1 锁存复用线上的地址</w:t>
      </w:r>
      <w:r>
        <w:rPr>
          <w:rStyle w:val="5"/>
          <w:rFonts w:ascii="Arial" w:hAnsi="Arial" w:cs="Arial"/>
          <w:color w:val="333333"/>
          <w:sz w:val="21"/>
          <w:szCs w:val="21"/>
        </w:rPr>
        <w:t> </w:t>
      </w:r>
      <w:r>
        <w:rPr>
          <w:rFonts w:ascii="Arial" w:hAnsi="Arial" w:cs="Arial"/>
          <w:color w:val="333333"/>
          <w:sz w:val="21"/>
          <w:szCs w:val="21"/>
        </w:rPr>
        <w:br w:type="textWrapping"/>
      </w:r>
      <w:r>
        <w:rPr>
          <w:rFonts w:ascii="Arial" w:hAnsi="Arial" w:cs="Arial"/>
          <w:color w:val="333333"/>
          <w:sz w:val="21"/>
          <w:szCs w:val="21"/>
        </w:rPr>
        <w:t>2 确定是否在T3周期后插入Tw周期</w:t>
      </w:r>
      <w:r>
        <w:rPr>
          <w:rStyle w:val="5"/>
          <w:rFonts w:ascii="Arial" w:hAnsi="Arial" w:cs="Arial"/>
          <w:color w:val="333333"/>
          <w:sz w:val="21"/>
          <w:szCs w:val="21"/>
        </w:rPr>
        <w:t> </w:t>
      </w:r>
      <w:r>
        <w:rPr>
          <w:rFonts w:ascii="Arial" w:hAnsi="Arial" w:cs="Arial"/>
          <w:color w:val="333333"/>
          <w:sz w:val="21"/>
          <w:szCs w:val="21"/>
        </w:rPr>
        <w:br w:type="textWrapping"/>
      </w:r>
      <w:r>
        <w:rPr>
          <w:rFonts w:ascii="Arial" w:hAnsi="Arial" w:cs="Arial"/>
          <w:color w:val="333333"/>
          <w:sz w:val="21"/>
          <w:szCs w:val="21"/>
        </w:rPr>
        <w:t>3 IP</w:t>
      </w:r>
      <w:r>
        <w:rPr>
          <w:rStyle w:val="5"/>
          <w:rFonts w:ascii="Arial" w:hAnsi="Arial" w:cs="Arial"/>
          <w:color w:val="333333"/>
          <w:sz w:val="21"/>
          <w:szCs w:val="21"/>
        </w:rPr>
        <w:t> </w:t>
      </w:r>
      <w:r>
        <w:rPr>
          <w:rFonts w:ascii="Arial" w:hAnsi="Arial" w:cs="Arial"/>
          <w:color w:val="333333"/>
          <w:sz w:val="21"/>
          <w:szCs w:val="21"/>
        </w:rPr>
        <w:br w:type="textWrapping"/>
      </w:r>
      <w:r>
        <w:rPr>
          <w:rFonts w:ascii="Arial" w:hAnsi="Arial" w:cs="Arial"/>
          <w:color w:val="333333"/>
          <w:sz w:val="21"/>
          <w:szCs w:val="21"/>
        </w:rPr>
        <w:t>4 由寻址方式决定的16位偏移量</w:t>
      </w:r>
      <w:r>
        <w:rPr>
          <w:rStyle w:val="5"/>
          <w:rFonts w:ascii="Arial" w:hAnsi="Arial" w:cs="Arial"/>
          <w:color w:val="333333"/>
          <w:sz w:val="21"/>
          <w:szCs w:val="21"/>
        </w:rPr>
        <w:t> </w:t>
      </w:r>
      <w:r>
        <w:rPr>
          <w:rFonts w:ascii="Arial" w:hAnsi="Arial" w:cs="Arial"/>
          <w:color w:val="333333"/>
          <w:sz w:val="21"/>
          <w:szCs w:val="21"/>
        </w:rPr>
        <w:br w:type="textWrapping"/>
      </w:r>
      <w:r>
        <w:rPr>
          <w:rFonts w:ascii="Arial" w:hAnsi="Arial" w:cs="Arial"/>
          <w:color w:val="333333"/>
          <w:sz w:val="21"/>
          <w:szCs w:val="21"/>
        </w:rPr>
        <w:t>5 SP</w:t>
      </w:r>
      <w:r>
        <w:rPr>
          <w:rStyle w:val="5"/>
          <w:rFonts w:ascii="Arial" w:hAnsi="Arial" w:cs="Arial"/>
          <w:color w:val="333333"/>
          <w:sz w:val="21"/>
          <w:szCs w:val="21"/>
        </w:rPr>
        <w:t> </w:t>
      </w:r>
      <w:r>
        <w:rPr>
          <w:rFonts w:ascii="Arial" w:hAnsi="Arial" w:cs="Arial"/>
          <w:color w:val="333333"/>
          <w:sz w:val="21"/>
          <w:szCs w:val="21"/>
        </w:rPr>
        <w:br w:type="textWrapping"/>
      </w:r>
    </w:p>
    <w:p>
      <w:pPr>
        <w:pStyle w:val="2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hint="eastAsia" w:ascii="Arial" w:hAnsi="Arial" w:cs="Arial"/>
          <w:color w:val="333333"/>
          <w:sz w:val="21"/>
          <w:szCs w:val="21"/>
          <w:lang w:val="en-US" w:eastAsia="zh-CN"/>
        </w:rPr>
        <w:t>判断题</w:t>
      </w:r>
      <w:r>
        <w:rPr>
          <w:rFonts w:ascii="Arial" w:hAnsi="Arial" w:cs="Arial"/>
          <w:color w:val="333333"/>
          <w:sz w:val="21"/>
          <w:szCs w:val="21"/>
        </w:rPr>
        <w:t>1 A 2 A 3 A 4 A 5 A 6 B 7 A 8 B 9 B 10 A</w:t>
      </w:r>
    </w:p>
    <w:p>
      <w:pPr>
        <w:pStyle w:val="2"/>
        <w:numPr>
          <w:numId w:val="0"/>
        </w:numPr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1、8088的Ready信号是由外部硬件产生的。</w:t>
      </w:r>
      <w:r>
        <w:rPr>
          <w:rFonts w:ascii="Arial" w:hAnsi="Arial" w:cs="Arial"/>
          <w:color w:val="333333"/>
          <w:sz w:val="21"/>
          <w:szCs w:val="21"/>
        </w:rPr>
        <w:br w:type="textWrapping"/>
      </w:r>
      <w:r>
        <w:rPr>
          <w:rFonts w:ascii="Arial" w:hAnsi="Arial" w:cs="Arial"/>
          <w:color w:val="333333"/>
          <w:sz w:val="21"/>
          <w:szCs w:val="21"/>
        </w:rPr>
        <w:t>A.正确</w:t>
      </w:r>
    </w:p>
    <w:p>
      <w:pPr>
        <w:pStyle w:val="2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2、／及HOLD、HLDA信号是与系统中其它总线主设备有关的信号。</w:t>
      </w:r>
      <w:r>
        <w:rPr>
          <w:rFonts w:ascii="Arial" w:hAnsi="Arial" w:cs="Arial"/>
          <w:color w:val="333333"/>
          <w:sz w:val="21"/>
          <w:szCs w:val="21"/>
        </w:rPr>
        <w:br w:type="textWrapping"/>
      </w:r>
      <w:r>
        <w:rPr>
          <w:rFonts w:ascii="Arial" w:hAnsi="Arial" w:cs="Arial"/>
          <w:color w:val="333333"/>
          <w:sz w:val="21"/>
          <w:szCs w:val="21"/>
        </w:rPr>
        <w:t>A.正确</w:t>
      </w:r>
    </w:p>
    <w:p>
      <w:pPr>
        <w:pStyle w:val="2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3、8088的信号可用作中断矢量的读选通信号。</w:t>
      </w:r>
      <w:r>
        <w:rPr>
          <w:rFonts w:ascii="Arial" w:hAnsi="Arial" w:cs="Arial"/>
          <w:color w:val="333333"/>
          <w:sz w:val="21"/>
          <w:szCs w:val="21"/>
        </w:rPr>
        <w:br w:type="textWrapping"/>
      </w:r>
      <w:r>
        <w:rPr>
          <w:rFonts w:ascii="Arial" w:hAnsi="Arial" w:cs="Arial"/>
          <w:color w:val="333333"/>
          <w:sz w:val="21"/>
          <w:szCs w:val="21"/>
        </w:rPr>
        <w:t>A.正确</w:t>
      </w:r>
    </w:p>
    <w:p>
      <w:pPr>
        <w:pStyle w:val="2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4、8088 的数据可以存放在几个不连续的段中。</w:t>
      </w:r>
      <w:r>
        <w:rPr>
          <w:rFonts w:ascii="Arial" w:hAnsi="Arial" w:cs="Arial"/>
          <w:color w:val="333333"/>
          <w:sz w:val="21"/>
          <w:szCs w:val="21"/>
        </w:rPr>
        <w:br w:type="textWrapping"/>
      </w:r>
      <w:r>
        <w:rPr>
          <w:rFonts w:ascii="Arial" w:hAnsi="Arial" w:cs="Arial"/>
          <w:color w:val="333333"/>
          <w:sz w:val="21"/>
          <w:szCs w:val="21"/>
        </w:rPr>
        <w:t>A.正确</w:t>
      </w:r>
    </w:p>
    <w:p>
      <w:pPr>
        <w:pStyle w:val="2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5、8088 中，取指令和执行指令可以重叠操作。</w:t>
      </w:r>
      <w:r>
        <w:rPr>
          <w:rFonts w:ascii="Arial" w:hAnsi="Arial" w:cs="Arial"/>
          <w:color w:val="333333"/>
          <w:sz w:val="21"/>
          <w:szCs w:val="21"/>
        </w:rPr>
        <w:br w:type="textWrapping"/>
      </w:r>
      <w:r>
        <w:rPr>
          <w:rFonts w:ascii="Arial" w:hAnsi="Arial" w:cs="Arial"/>
          <w:color w:val="333333"/>
          <w:sz w:val="21"/>
          <w:szCs w:val="21"/>
        </w:rPr>
        <w:t>A.正确</w:t>
      </w:r>
      <w:r>
        <w:rPr>
          <w:rFonts w:ascii="Arial" w:hAnsi="Arial" w:cs="Arial"/>
          <w:color w:val="333333"/>
          <w:sz w:val="21"/>
          <w:szCs w:val="21"/>
        </w:rPr>
        <w:br w:type="textWrapping"/>
      </w:r>
      <w:r>
        <w:rPr>
          <w:rFonts w:ascii="Arial" w:hAnsi="Arial" w:cs="Arial"/>
          <w:color w:val="333333"/>
          <w:sz w:val="21"/>
          <w:szCs w:val="21"/>
        </w:rPr>
        <w:t>6、8088 的可屏蔽中断的优先权高于非屏蔽中断。</w:t>
      </w:r>
      <w:r>
        <w:rPr>
          <w:rFonts w:ascii="Arial" w:hAnsi="Arial" w:cs="Arial"/>
          <w:color w:val="333333"/>
          <w:sz w:val="21"/>
          <w:szCs w:val="21"/>
        </w:rPr>
        <w:br w:type="textWrapping"/>
      </w:r>
      <w:r>
        <w:rPr>
          <w:rFonts w:ascii="Arial" w:hAnsi="Arial" w:cs="Arial"/>
          <w:color w:val="333333"/>
          <w:sz w:val="21"/>
          <w:szCs w:val="21"/>
        </w:rPr>
        <w:t>B.不正确</w:t>
      </w:r>
    </w:p>
    <w:p>
      <w:pPr>
        <w:pStyle w:val="2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7、多个外设可以通过一条中断请求线，向CPU发中断请求。</w:t>
      </w:r>
      <w:r>
        <w:rPr>
          <w:rFonts w:ascii="Arial" w:hAnsi="Arial" w:cs="Arial"/>
          <w:color w:val="333333"/>
          <w:sz w:val="21"/>
          <w:szCs w:val="21"/>
        </w:rPr>
        <w:br w:type="textWrapping"/>
      </w:r>
      <w:r>
        <w:rPr>
          <w:rFonts w:ascii="Arial" w:hAnsi="Arial" w:cs="Arial"/>
          <w:color w:val="333333"/>
          <w:sz w:val="21"/>
          <w:szCs w:val="21"/>
        </w:rPr>
        <w:t>A.正确</w:t>
      </w:r>
    </w:p>
    <w:p>
      <w:pPr>
        <w:pStyle w:val="2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8、8253 的每个计数器只能按二进制计数。</w:t>
      </w:r>
      <w:r>
        <w:rPr>
          <w:rFonts w:ascii="Arial" w:hAnsi="Arial" w:cs="Arial"/>
          <w:color w:val="333333"/>
          <w:sz w:val="21"/>
          <w:szCs w:val="21"/>
        </w:rPr>
        <w:br w:type="textWrapping"/>
      </w:r>
      <w:r>
        <w:rPr>
          <w:rFonts w:ascii="Arial" w:hAnsi="Arial" w:cs="Arial"/>
          <w:color w:val="333333"/>
          <w:sz w:val="21"/>
          <w:szCs w:val="21"/>
        </w:rPr>
        <w:t>B.不正确</w:t>
      </w:r>
    </w:p>
    <w:p>
      <w:pPr>
        <w:pStyle w:val="2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9、8253的计数器是对机器的CLK脉冲计数。</w:t>
      </w:r>
      <w:r>
        <w:rPr>
          <w:rFonts w:ascii="Arial" w:hAnsi="Arial" w:cs="Arial"/>
          <w:color w:val="333333"/>
          <w:sz w:val="21"/>
          <w:szCs w:val="21"/>
        </w:rPr>
        <w:br w:type="textWrapping"/>
      </w:r>
      <w:r>
        <w:rPr>
          <w:rFonts w:ascii="Arial" w:hAnsi="Arial" w:cs="Arial"/>
          <w:color w:val="333333"/>
          <w:sz w:val="21"/>
          <w:szCs w:val="21"/>
        </w:rPr>
        <w:t>B.不正确</w:t>
      </w:r>
    </w:p>
    <w:p>
      <w:pPr>
        <w:pStyle w:val="2"/>
        <w:spacing w:before="0" w:beforeAutospacing="0" w:after="0" w:afterAutospacing="0"/>
        <w:rPr>
          <w:rFonts w:hint="default" w:ascii="Arial" w:hAnsi="Arial" w:eastAsia="宋体" w:cs="Arial"/>
          <w:color w:val="333333"/>
          <w:sz w:val="21"/>
          <w:szCs w:val="21"/>
          <w:lang w:val="en-US" w:eastAsia="zh-CN"/>
        </w:rPr>
      </w:pPr>
      <w:r>
        <w:rPr>
          <w:rFonts w:ascii="Arial" w:hAnsi="Arial" w:cs="Arial"/>
          <w:color w:val="333333"/>
          <w:sz w:val="21"/>
          <w:szCs w:val="21"/>
        </w:rPr>
        <w:t>10、8255A中端口A使用的是INTR，及等线是端口C的线。</w:t>
      </w:r>
      <w:r>
        <w:rPr>
          <w:rFonts w:ascii="Arial" w:hAnsi="Arial" w:cs="Arial"/>
          <w:color w:val="333333"/>
          <w:sz w:val="21"/>
          <w:szCs w:val="21"/>
        </w:rPr>
        <w:br w:type="textWrapping"/>
      </w:r>
      <w:r>
        <w:rPr>
          <w:rFonts w:ascii="Arial" w:hAnsi="Arial" w:cs="Arial"/>
          <w:color w:val="333333"/>
          <w:sz w:val="21"/>
          <w:szCs w:val="21"/>
        </w:rPr>
        <w:t>A.正确</w:t>
      </w:r>
      <w:r>
        <w:rPr>
          <w:rFonts w:ascii="Arial" w:hAnsi="Arial" w:cs="Arial"/>
          <w:color w:val="333333"/>
          <w:sz w:val="21"/>
          <w:szCs w:val="21"/>
        </w:rPr>
        <w:br w:type="textWrapping"/>
      </w:r>
      <w:r>
        <w:rPr>
          <w:rFonts w:hint="eastAsia" w:ascii="Arial" w:hAnsi="Arial" w:cs="Arial"/>
          <w:color w:val="333333"/>
          <w:sz w:val="21"/>
          <w:szCs w:val="21"/>
          <w:lang w:val="en-US" w:eastAsia="zh-CN"/>
        </w:rPr>
        <w:t>三简单题</w:t>
      </w:r>
    </w:p>
    <w:p>
      <w:pPr>
        <w:pStyle w:val="2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1、答：</w:t>
      </w:r>
      <w:r>
        <w:rPr>
          <w:rFonts w:hint="eastAsia"/>
          <w:color w:val="333333"/>
          <w:sz w:val="21"/>
          <w:szCs w:val="21"/>
        </w:rPr>
        <w:t>①</w:t>
      </w:r>
      <w:r>
        <w:rPr>
          <w:rFonts w:ascii="Arial" w:hAnsi="Arial" w:cs="Arial"/>
          <w:color w:val="333333"/>
          <w:sz w:val="21"/>
          <w:szCs w:val="21"/>
        </w:rPr>
        <w:t>20位物理地址的形成如下图所示：</w:t>
      </w:r>
    </w:p>
    <w:p>
      <w:pPr>
        <w:pStyle w:val="2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　　　</w:t>
      </w:r>
      <w:r>
        <w:rPr>
          <w:rFonts w:hint="eastAsia"/>
          <w:color w:val="333333"/>
          <w:sz w:val="21"/>
          <w:szCs w:val="21"/>
        </w:rPr>
        <w:t>②</w:t>
      </w:r>
      <w:r>
        <w:rPr>
          <w:rFonts w:ascii="Arial" w:hAnsi="Arial" w:cs="Arial"/>
          <w:color w:val="333333"/>
          <w:sz w:val="21"/>
          <w:szCs w:val="21"/>
        </w:rPr>
        <w:t>段寄存器内容左移4位与16位偏移量相加，形成20位物理地址。</w:t>
      </w:r>
    </w:p>
    <w:p>
      <w:pPr>
        <w:pStyle w:val="2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2、答：</w:t>
      </w:r>
      <w:r>
        <w:rPr>
          <w:rFonts w:hint="eastAsia"/>
          <w:color w:val="333333"/>
          <w:sz w:val="21"/>
          <w:szCs w:val="21"/>
        </w:rPr>
        <w:t>①</w:t>
      </w:r>
      <w:r>
        <w:rPr>
          <w:rFonts w:ascii="Arial" w:hAnsi="Arial" w:cs="Arial"/>
          <w:color w:val="333333"/>
          <w:sz w:val="21"/>
          <w:szCs w:val="21"/>
        </w:rPr>
        <w:t>这是在一个周期内完成的；</w:t>
      </w:r>
    </w:p>
    <w:p>
      <w:pPr>
        <w:pStyle w:val="2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　　　</w:t>
      </w:r>
      <w:r>
        <w:rPr>
          <w:rFonts w:hint="eastAsia"/>
          <w:color w:val="333333"/>
          <w:sz w:val="21"/>
          <w:szCs w:val="21"/>
        </w:rPr>
        <w:t>②</w:t>
      </w:r>
      <w:r>
        <w:rPr>
          <w:rFonts w:ascii="Arial" w:hAnsi="Arial" w:cs="Arial"/>
          <w:color w:val="333333"/>
          <w:sz w:val="21"/>
          <w:szCs w:val="21"/>
        </w:rPr>
        <w:t>读出某一单元的内容，修改后再写回这个单元。</w:t>
      </w:r>
    </w:p>
    <w:p>
      <w:pPr>
        <w:pStyle w:val="2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3、答：</w:t>
      </w:r>
      <w:r>
        <w:rPr>
          <w:rFonts w:hint="eastAsia"/>
          <w:color w:val="333333"/>
          <w:sz w:val="21"/>
          <w:szCs w:val="21"/>
        </w:rPr>
        <w:t>①</w:t>
      </w:r>
      <w:r>
        <w:rPr>
          <w:rFonts w:ascii="Arial" w:hAnsi="Arial" w:cs="Arial"/>
          <w:color w:val="333333"/>
          <w:sz w:val="21"/>
          <w:szCs w:val="21"/>
        </w:rPr>
        <w:t>停止位和空闲位都是高电平；</w:t>
      </w:r>
    </w:p>
    <w:p>
      <w:pPr>
        <w:pStyle w:val="2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　　　</w:t>
      </w:r>
      <w:r>
        <w:rPr>
          <w:rFonts w:hint="eastAsia"/>
          <w:color w:val="333333"/>
          <w:sz w:val="21"/>
          <w:szCs w:val="21"/>
        </w:rPr>
        <w:t>②</w:t>
      </w:r>
      <w:r>
        <w:rPr>
          <w:rFonts w:ascii="Arial" w:hAnsi="Arial" w:cs="Arial"/>
          <w:color w:val="333333"/>
          <w:sz w:val="21"/>
          <w:szCs w:val="21"/>
        </w:rPr>
        <w:t>停止位是字符格式中规定好的，是传递字符的一部分；</w:t>
      </w:r>
    </w:p>
    <w:p>
      <w:pPr>
        <w:pStyle w:val="2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　　　</w:t>
      </w:r>
      <w:r>
        <w:rPr>
          <w:rFonts w:hint="eastAsia"/>
          <w:color w:val="333333"/>
          <w:sz w:val="21"/>
          <w:szCs w:val="21"/>
        </w:rPr>
        <w:t>③</w:t>
      </w:r>
      <w:r>
        <w:rPr>
          <w:rFonts w:ascii="Arial" w:hAnsi="Arial" w:cs="Arial"/>
          <w:color w:val="333333"/>
          <w:sz w:val="21"/>
          <w:szCs w:val="21"/>
        </w:rPr>
        <w:t>两个互相通信的系统，在传输线上没有字符传送时是高电平。这个高电平称为空闲位。</w:t>
      </w:r>
    </w:p>
    <w:p>
      <w:pPr>
        <w:pStyle w:val="2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4、答：</w:t>
      </w:r>
      <w:r>
        <w:rPr>
          <w:rFonts w:hint="eastAsia"/>
          <w:color w:val="333333"/>
          <w:sz w:val="21"/>
          <w:szCs w:val="21"/>
        </w:rPr>
        <w:t>①</w:t>
      </w:r>
      <w:r>
        <w:rPr>
          <w:rFonts w:ascii="Arial" w:hAnsi="Arial" w:cs="Arial"/>
          <w:color w:val="333333"/>
          <w:sz w:val="21"/>
          <w:szCs w:val="21"/>
        </w:rPr>
        <w:t>全译码方式：存储器芯片中的每一个存储单元对应一个唯一的地址。译码需要的器件多；</w:t>
      </w:r>
    </w:p>
    <w:p>
      <w:pPr>
        <w:pStyle w:val="2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　　　</w:t>
      </w:r>
      <w:r>
        <w:rPr>
          <w:rFonts w:hint="eastAsia"/>
          <w:color w:val="333333"/>
          <w:sz w:val="21"/>
          <w:szCs w:val="21"/>
        </w:rPr>
        <w:t>②</w:t>
      </w:r>
      <w:r>
        <w:rPr>
          <w:rFonts w:ascii="Arial" w:hAnsi="Arial" w:cs="Arial"/>
          <w:color w:val="333333"/>
          <w:sz w:val="21"/>
          <w:szCs w:val="21"/>
        </w:rPr>
        <w:t>部分译码方式：存储器芯片中的一个存储单元有多个地址。译码简单；</w:t>
      </w:r>
    </w:p>
    <w:p>
      <w:pPr>
        <w:pStyle w:val="2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　　　</w:t>
      </w:r>
      <w:r>
        <w:rPr>
          <w:rFonts w:hint="eastAsia"/>
          <w:color w:val="333333"/>
          <w:sz w:val="21"/>
          <w:szCs w:val="21"/>
        </w:rPr>
        <w:t>③</w:t>
      </w:r>
      <w:r>
        <w:rPr>
          <w:rFonts w:ascii="Arial" w:hAnsi="Arial" w:cs="Arial"/>
          <w:color w:val="333333"/>
          <w:sz w:val="21"/>
          <w:szCs w:val="21"/>
        </w:rPr>
        <w:t>线选：存储器芯片中的一个存储单元有多个地址。地址有可能不连续。不需要译码。</w:t>
      </w:r>
      <w:r>
        <w:rPr>
          <w:rFonts w:ascii="Arial" w:hAnsi="Arial" w:cs="Arial"/>
          <w:color w:val="333333"/>
          <w:sz w:val="21"/>
          <w:szCs w:val="21"/>
        </w:rPr>
        <w:br w:type="textWrapping"/>
      </w:r>
    </w:p>
    <w:p>
      <w:pPr>
        <w:spacing w:line="400" w:lineRule="exact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四、程序分析题</w:t>
      </w:r>
    </w:p>
    <w:p>
      <w:pPr>
        <w:spacing w:line="400" w:lineRule="exact"/>
        <w:ind w:left="42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1、延时。</w:t>
      </w:r>
    </w:p>
    <w:p>
      <w:pPr>
        <w:spacing w:line="400" w:lineRule="exact"/>
        <w:ind w:left="900" w:leftChars="200" w:hanging="480" w:hanging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2、将ASCNUM单元中的字符转换为数字，并将结果放到HEXNUM单元。</w:t>
      </w:r>
    </w:p>
    <w:p>
      <w:pPr>
        <w:spacing w:line="400" w:lineRule="exact"/>
        <w:ind w:left="7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执行前（HEXNUM）为随机数，</w:t>
      </w:r>
    </w:p>
    <w:p>
      <w:pPr>
        <w:spacing w:line="400" w:lineRule="exact"/>
        <w:ind w:left="7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执行后（HEXNUM）为0AH。</w:t>
      </w:r>
    </w:p>
    <w:p>
      <w:pPr>
        <w:spacing w:line="400" w:lineRule="exact"/>
        <w:ind w:left="420"/>
        <w:rPr>
          <w:rFonts w:hint="eastAsia" w:ascii="宋体" w:hAnsi="宋体" w:eastAsia="宋体" w:cs="宋体"/>
          <w:sz w:val="24"/>
        </w:rPr>
      </w:pPr>
    </w:p>
    <w:p>
      <w:pPr>
        <w:pStyle w:val="2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五、应用题：</w:t>
      </w:r>
    </w:p>
    <w:p>
      <w:pPr>
        <w:pStyle w:val="2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1、答：可用2种方法实现：</w:t>
      </w:r>
    </w:p>
    <w:p>
      <w:pPr>
        <w:pStyle w:val="2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　　　</w:t>
      </w:r>
      <w:r>
        <w:rPr>
          <w:rFonts w:hint="eastAsia"/>
          <w:color w:val="333333"/>
          <w:sz w:val="21"/>
          <w:szCs w:val="21"/>
        </w:rPr>
        <w:t>①</w:t>
      </w:r>
      <w:r>
        <w:rPr>
          <w:rFonts w:ascii="Arial" w:hAnsi="Arial" w:cs="Arial"/>
          <w:color w:val="333333"/>
          <w:sz w:val="21"/>
          <w:szCs w:val="21"/>
        </w:rPr>
        <w:t>8255A工作于方式O时，端口C可以指定为输出。每隔1/2方波周期改变其中一位的状态，其它位不变。就可以通过端口C的某一条线输出连续的方波。</w:t>
      </w:r>
    </w:p>
    <w:p>
      <w:pPr>
        <w:pStyle w:val="2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　　　</w:t>
      </w:r>
      <w:r>
        <w:rPr>
          <w:rFonts w:hint="eastAsia"/>
          <w:color w:val="333333"/>
          <w:sz w:val="21"/>
          <w:szCs w:val="21"/>
        </w:rPr>
        <w:t>②</w:t>
      </w:r>
      <w:r>
        <w:rPr>
          <w:rFonts w:ascii="Arial" w:hAnsi="Arial" w:cs="Arial"/>
          <w:color w:val="333333"/>
          <w:sz w:val="21"/>
          <w:szCs w:val="21"/>
        </w:rPr>
        <w:t>用对端口C某一位置位/复位的方法实现。即每隔1/2方波周期时间，对端口C 的某一位交替进行置位、复位，即可从端口C的某一条线输出连续的方波。</w:t>
      </w:r>
    </w:p>
    <w:p>
      <w:pPr>
        <w:pStyle w:val="2"/>
        <w:spacing w:before="0" w:beforeAutospacing="0" w:after="0" w:afterAutospacing="0"/>
        <w:rPr>
          <w:rFonts w:hint="eastAsia" w:ascii="Arial" w:hAnsi="Arial" w:cs="Arial"/>
          <w:color w:val="333333"/>
          <w:sz w:val="21"/>
          <w:szCs w:val="21"/>
          <w:lang w:val="en-US" w:eastAsia="zh-CN"/>
        </w:rPr>
      </w:pPr>
    </w:p>
    <w:p>
      <w:pPr>
        <w:pStyle w:val="2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答</w:t>
      </w:r>
    </w:p>
    <w:p>
      <w:pPr>
        <w:pStyle w:val="2"/>
        <w:numPr>
          <w:numId w:val="0"/>
        </w:numPr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bookmarkStart w:id="0" w:name="_GoBack"/>
      <w:bookmarkEnd w:id="0"/>
    </w:p>
    <w:p>
      <w:pPr>
        <w:spacing w:line="400" w:lineRule="exact"/>
        <w:ind w:firstLine="482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sz w:val="24"/>
        </w:rPr>
        <w:t>解：</w:t>
      </w:r>
      <w:r>
        <w:rPr>
          <w:rFonts w:hint="eastAsia" w:ascii="宋体" w:hAnsi="宋体" w:eastAsia="宋体" w:cs="宋体"/>
          <w:sz w:val="24"/>
        </w:rPr>
        <w:t>根据AD</w:t>
      </w:r>
      <w:r>
        <w:rPr>
          <w:rFonts w:hint="eastAsia" w:ascii="宋体" w:hAnsi="宋体" w:eastAsia="宋体" w:cs="宋体"/>
          <w:sz w:val="24"/>
          <w:vertAlign w:val="subscript"/>
        </w:rPr>
        <w:t>15</w:t>
      </w:r>
      <w:r>
        <w:rPr>
          <w:rFonts w:hint="eastAsia" w:ascii="宋体" w:hAnsi="宋体" w:eastAsia="宋体" w:cs="宋体"/>
          <w:sz w:val="24"/>
        </w:rPr>
        <w:t>～AD</w:t>
      </w:r>
      <w:r>
        <w:rPr>
          <w:rFonts w:hint="eastAsia" w:ascii="宋体" w:hAnsi="宋体" w:eastAsia="宋体" w:cs="宋体"/>
          <w:sz w:val="24"/>
          <w:vertAlign w:val="subscript"/>
        </w:rPr>
        <w:t>0</w:t>
      </w:r>
      <w:r>
        <w:rPr>
          <w:rFonts w:hint="eastAsia" w:ascii="宋体" w:hAnsi="宋体" w:eastAsia="宋体" w:cs="宋体"/>
          <w:sz w:val="24"/>
        </w:rPr>
        <w:t>、</w:t>
      </w:r>
      <w:r>
        <w:rPr>
          <w:rFonts w:hint="eastAsia" w:ascii="宋体" w:hAnsi="宋体" w:eastAsia="宋体" w:cs="宋体"/>
          <w:color w:val="FF0000"/>
          <w:position w:val="-6"/>
          <w:sz w:val="24"/>
        </w:rPr>
        <w:object>
          <v:shape id="_x0000_i1027" o:spt="75" type="#_x0000_t75" style="height:15.4pt;width:26.1pt;" o:ole="t" filled="f" stroked="f" coordsize="21600,21600">
            <v:path/>
            <v:fill on="f" alignshape="1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8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</w:rPr>
        <w:t>和</w:t>
      </w:r>
      <w:r>
        <w:rPr>
          <w:rFonts w:hint="eastAsia" w:ascii="宋体" w:hAnsi="宋体" w:eastAsia="宋体" w:cs="宋体"/>
          <w:color w:val="FF0000"/>
          <w:position w:val="-6"/>
          <w:sz w:val="24"/>
        </w:rPr>
        <w:object>
          <v:shape id="_x0000_i1028" o:spt="75" type="#_x0000_t75" style="height:15.15pt;width:35.3pt;" o:ole="t" filled="f" stroked="f" coordsize="21600,21600">
            <v:path/>
            <v:fill on="f" alignshape="1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0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</w:rPr>
        <w:t>信号功能以及74LS245芯片引脚功能，设计的系统数据总线D</w:t>
      </w:r>
      <w:r>
        <w:rPr>
          <w:rFonts w:hint="eastAsia" w:ascii="宋体" w:hAnsi="宋体" w:eastAsia="宋体" w:cs="宋体"/>
          <w:sz w:val="24"/>
          <w:vertAlign w:val="subscript"/>
        </w:rPr>
        <w:t>15</w:t>
      </w:r>
      <w:r>
        <w:rPr>
          <w:rFonts w:hint="eastAsia" w:ascii="宋体" w:hAnsi="宋体" w:eastAsia="宋体" w:cs="宋体"/>
          <w:sz w:val="24"/>
        </w:rPr>
        <w:t>～D</w:t>
      </w:r>
      <w:r>
        <w:rPr>
          <w:rFonts w:hint="eastAsia" w:ascii="宋体" w:hAnsi="宋体" w:eastAsia="宋体" w:cs="宋体"/>
          <w:sz w:val="24"/>
          <w:vertAlign w:val="subscript"/>
        </w:rPr>
        <w:t>0</w:t>
      </w:r>
      <w:r>
        <w:rPr>
          <w:rFonts w:hint="eastAsia" w:ascii="宋体" w:hAnsi="宋体" w:eastAsia="宋体" w:cs="宋体"/>
          <w:sz w:val="24"/>
        </w:rPr>
        <w:t>形成电路如下图所示。</w:t>
      </w:r>
    </w:p>
    <w:p>
      <w:pPr>
        <w:spacing w:line="360" w:lineRule="auto"/>
        <w:ind w:firstLine="420" w:firstLineChars="20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object>
          <v:shape id="_x0000_i1029" o:spt="75" type="#_x0000_t75" style="height:158.1pt;width:195.55pt;" o:ole="t" filled="f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Visio.Drawing.11" ShapeID="_x0000_i1029" DrawAspect="Content" ObjectID="_1468075729" r:id="rId12">
            <o:LockedField>false</o:LockedField>
          </o:OLEObject>
        </w:object>
      </w:r>
    </w:p>
    <w:p>
      <w:pPr>
        <w:tabs>
          <w:tab w:val="left" w:pos="945"/>
        </w:tabs>
        <w:spacing w:line="400" w:lineRule="exact"/>
        <w:rPr>
          <w:rFonts w:hint="eastAsia" w:ascii="宋体" w:hAnsi="宋体"/>
          <w:sz w:val="24"/>
        </w:rPr>
      </w:pPr>
    </w:p>
    <w:p>
      <w:pPr>
        <w:tabs>
          <w:tab w:val="left" w:pos="945"/>
        </w:tabs>
        <w:spacing w:line="400" w:lineRule="exact"/>
        <w:rPr>
          <w:rFonts w:hint="eastAsia" w:ascii="宋体" w:hAnsi="宋体"/>
          <w:sz w:val="24"/>
        </w:rPr>
      </w:pPr>
    </w:p>
    <w:p>
      <w:pPr>
        <w:tabs>
          <w:tab w:val="left" w:pos="945"/>
        </w:tabs>
        <w:spacing w:line="400" w:lineRule="exact"/>
        <w:rPr>
          <w:rFonts w:hint="eastAsia" w:ascii="宋体" w:hAnsi="宋体"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ED74A7"/>
    <w:multiLevelType w:val="singleLevel"/>
    <w:tmpl w:val="9FED74A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543633F"/>
    <w:multiLevelType w:val="singleLevel"/>
    <w:tmpl w:val="A543633F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2931E3"/>
    <w:rsid w:val="0B146F9D"/>
    <w:rsid w:val="14CB0C99"/>
    <w:rsid w:val="15912446"/>
    <w:rsid w:val="1DFB4281"/>
    <w:rsid w:val="23A16BCD"/>
    <w:rsid w:val="25C84653"/>
    <w:rsid w:val="2B192D0D"/>
    <w:rsid w:val="342931E3"/>
    <w:rsid w:val="3EA33780"/>
    <w:rsid w:val="459F0293"/>
    <w:rsid w:val="48335F6F"/>
    <w:rsid w:val="57162899"/>
    <w:rsid w:val="5C721CBE"/>
    <w:rsid w:val="5EF57779"/>
    <w:rsid w:val="62DC73EE"/>
    <w:rsid w:val="66EC3AE2"/>
    <w:rsid w:val="6E54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5">
    <w:name w:val="apple-converted-space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3.bin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5.wmf"/><Relationship Id="rId12" Type="http://schemas.openxmlformats.org/officeDocument/2006/relationships/oleObject" Target="embeddings/oleObject5.bin"/><Relationship Id="rId11" Type="http://schemas.openxmlformats.org/officeDocument/2006/relationships/image" Target="media/image4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2021-06-22T10:58:00Z</dcterms:created>
  <dc:creator>育华教育玉环客服</dc:creator>
  <cp:lastModifiedBy>育华教育玉环客服</cp:lastModifiedBy>
  <dcterms:modified xsi:type="dcterms:W3CDTF">2021-06-22T11:06:10Z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029067AFC480476DB37A27135C4EADC1</vt:lpwstr>
  </property>
</Properties>
</file>