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b/>
          <w:sz w:val="32"/>
          <w:szCs w:val="32"/>
          <w:u w:val="single"/>
          <w:lang w:val="en-US" w:eastAsia="zh-CN"/>
        </w:rPr>
      </w:pPr>
      <w:r>
        <w:rPr>
          <w:rFonts w:hint="eastAsia" w:ascii="宋体" w:hAnsi="宋体"/>
          <w:b/>
          <w:sz w:val="32"/>
          <w:szCs w:val="32"/>
          <w:u w:val="single"/>
          <w:lang w:val="en-US" w:eastAsia="zh-CN"/>
        </w:rPr>
        <w:t>成本会计学复习质料</w:t>
      </w:r>
    </w:p>
    <w:p>
      <w:pPr>
        <w:numPr>
          <w:ilvl w:val="0"/>
          <w:numId w:val="1"/>
        </w:numPr>
        <w:spacing w:line="360" w:lineRule="auto"/>
        <w:rPr>
          <w:rFonts w:hint="eastAsia" w:ascii="宋体" w:hAnsi="宋体"/>
          <w:b/>
          <w:szCs w:val="21"/>
        </w:rPr>
      </w:pPr>
      <w:r>
        <w:rPr>
          <w:rFonts w:hint="eastAsia" w:ascii="宋体" w:hAnsi="宋体"/>
          <w:b/>
          <w:szCs w:val="21"/>
        </w:rPr>
        <w:t>判断题</w:t>
      </w:r>
    </w:p>
    <w:p>
      <w:pPr>
        <w:numPr>
          <w:ilvl w:val="0"/>
          <w:numId w:val="0"/>
        </w:numPr>
        <w:spacing w:line="360" w:lineRule="auto"/>
        <w:rPr>
          <w:rFonts w:hAnsi="宋体"/>
        </w:rPr>
      </w:pPr>
      <w:r>
        <w:rPr>
          <w:rFonts w:hint="eastAsia" w:ascii="宋体" w:hAnsi="宋体"/>
          <w:szCs w:val="21"/>
        </w:rPr>
        <w:t>1. （      ）</w:t>
      </w:r>
      <w:r>
        <w:rPr>
          <w:rFonts w:hint="eastAsia" w:hAnsi="宋体"/>
        </w:rPr>
        <w:t>采用约当产量法在完工产品和在产品之间分配原材料费用，如</w:t>
      </w:r>
      <w:bookmarkStart w:id="2" w:name="_GoBack"/>
      <w:bookmarkEnd w:id="2"/>
      <w:r>
        <w:rPr>
          <w:rFonts w:hint="eastAsia" w:hAnsi="宋体"/>
        </w:rPr>
        <w:t>果原材料是在分工序在各工序开始时投入，在产品的数量按实际数量计算。</w:t>
      </w:r>
    </w:p>
    <w:p>
      <w:pPr>
        <w:spacing w:line="360" w:lineRule="auto"/>
        <w:rPr>
          <w:rFonts w:ascii="宋体" w:hAnsi="宋体"/>
          <w:szCs w:val="21"/>
        </w:rPr>
      </w:pPr>
      <w:r>
        <w:rPr>
          <w:rFonts w:hint="eastAsia" w:ascii="宋体" w:hAnsi="宋体"/>
          <w:szCs w:val="21"/>
        </w:rPr>
        <w:t xml:space="preserve">2. （      </w:t>
      </w:r>
      <w:r>
        <w:rPr>
          <w:rFonts w:hint="eastAsia" w:ascii="宋体" w:hAnsi="宋体"/>
          <w:color w:val="000000"/>
          <w:szCs w:val="21"/>
        </w:rPr>
        <w:t>）</w:t>
      </w:r>
      <w:r>
        <w:rPr>
          <w:rFonts w:hAnsi="宋体"/>
        </w:rPr>
        <w:t>采用在产品按所耗直接材料费用计算法时，加工费用全部由完工产品承担。</w:t>
      </w:r>
      <w:r>
        <w:rPr>
          <w:rFonts w:hint="eastAsia" w:ascii="宋体" w:hAnsi="宋体"/>
          <w:szCs w:val="21"/>
        </w:rPr>
        <w:t xml:space="preserve">3．（      </w:t>
      </w:r>
      <w:r>
        <w:rPr>
          <w:rFonts w:hint="eastAsia" w:ascii="宋体" w:hAnsi="宋体"/>
          <w:color w:val="000000"/>
          <w:szCs w:val="21"/>
        </w:rPr>
        <w:t>）</w:t>
      </w:r>
      <w:r>
        <w:rPr>
          <w:rFonts w:hint="eastAsia" w:ascii="宋体" w:hAnsi="宋体"/>
          <w:szCs w:val="21"/>
        </w:rPr>
        <w:t>采用顺序分配法分配辅助生产费用时，应将辅助生产车间之间相互提供劳务受益多的车间排在前面先分配出去，受益少的车间排在后面后分配出去。</w:t>
      </w:r>
    </w:p>
    <w:p>
      <w:pPr>
        <w:spacing w:line="360" w:lineRule="auto"/>
        <w:rPr>
          <w:rFonts w:ascii="宋体" w:hAnsi="宋体"/>
          <w:color w:val="000000"/>
          <w:szCs w:val="21"/>
        </w:rPr>
      </w:pPr>
      <w:r>
        <w:rPr>
          <w:rFonts w:hint="eastAsia" w:ascii="宋体" w:hAnsi="宋体"/>
          <w:color w:val="000000"/>
          <w:szCs w:val="21"/>
        </w:rPr>
        <w:t>4.（      ）凡是直接用于产品生产并且没有专设成本项目的费用，都应单独地记入"生产成本"账户。</w:t>
      </w:r>
    </w:p>
    <w:p>
      <w:pPr>
        <w:spacing w:line="360" w:lineRule="auto"/>
        <w:rPr>
          <w:rFonts w:hAnsi="宋体"/>
        </w:rPr>
      </w:pPr>
      <w:r>
        <w:rPr>
          <w:rFonts w:hint="eastAsia" w:ascii="宋体" w:hAnsi="宋体"/>
          <w:color w:val="000000"/>
          <w:szCs w:val="21"/>
        </w:rPr>
        <w:t>5.（      ）</w:t>
      </w:r>
      <w:r>
        <w:rPr>
          <w:rFonts w:hint="eastAsia" w:hAnsi="宋体"/>
        </w:rPr>
        <w:t>所有生产车间发生的各种制造费用，一律通过“制造费用”科目核算。</w:t>
      </w:r>
    </w:p>
    <w:p>
      <w:pPr>
        <w:spacing w:line="360" w:lineRule="auto"/>
        <w:ind w:left="360" w:hanging="361" w:hangingChars="171"/>
        <w:rPr>
          <w:rFonts w:ascii="宋体" w:hAnsi="宋体"/>
          <w:b/>
          <w:szCs w:val="21"/>
        </w:rPr>
      </w:pPr>
      <w:r>
        <w:rPr>
          <w:rFonts w:hint="eastAsia" w:ascii="宋体" w:hAnsi="宋体"/>
          <w:b/>
          <w:szCs w:val="21"/>
        </w:rPr>
        <w:t>二、简答题</w:t>
      </w:r>
    </w:p>
    <w:p>
      <w:pPr>
        <w:spacing w:line="360" w:lineRule="auto"/>
        <w:ind w:left="359" w:hanging="359" w:hangingChars="171"/>
        <w:rPr>
          <w:rFonts w:hint="eastAsia" w:ascii="宋体" w:hAnsi="宋体"/>
          <w:szCs w:val="21"/>
        </w:rPr>
      </w:pPr>
      <w:bookmarkStart w:id="0" w:name="_Hlk71534243"/>
      <w:r>
        <w:rPr>
          <w:rFonts w:hint="eastAsia" w:ascii="宋体" w:hAnsi="宋体"/>
          <w:szCs w:val="21"/>
        </w:rPr>
        <w:t>1.成本会计的职能有哪些？试述成本会计各项职能之间的关系。</w:t>
      </w:r>
      <w:bookmarkEnd w:id="0"/>
    </w:p>
    <w:p>
      <w:pPr>
        <w:spacing w:line="360" w:lineRule="auto"/>
        <w:ind w:left="359" w:hanging="359" w:hangingChars="171"/>
        <w:rPr>
          <w:rFonts w:hint="eastAsia" w:ascii="宋体" w:hAnsi="宋体"/>
          <w:szCs w:val="21"/>
        </w:rPr>
      </w:pPr>
    </w:p>
    <w:p>
      <w:pPr>
        <w:spacing w:line="360" w:lineRule="auto"/>
        <w:rPr>
          <w:rFonts w:hint="eastAsia" w:ascii="宋体" w:hAnsi="宋体"/>
          <w:szCs w:val="21"/>
        </w:rPr>
      </w:pPr>
      <w:r>
        <w:rPr>
          <w:rFonts w:hint="eastAsia" w:ascii="宋体" w:hAnsi="宋体"/>
          <w:szCs w:val="21"/>
        </w:rPr>
        <w:t xml:space="preserve">2. </w:t>
      </w:r>
    </w:p>
    <w:p>
      <w:pPr>
        <w:spacing w:line="360" w:lineRule="auto"/>
        <w:rPr>
          <w:rFonts w:hint="eastAsia" w:ascii="宋体" w:hAnsi="宋体"/>
          <w:szCs w:val="21"/>
        </w:rPr>
      </w:pPr>
    </w:p>
    <w:p>
      <w:pPr>
        <w:numPr>
          <w:ilvl w:val="0"/>
          <w:numId w:val="2"/>
        </w:numPr>
        <w:rPr>
          <w:rFonts w:hint="eastAsia" w:ascii="宋体" w:hAnsi="宋体"/>
          <w:szCs w:val="21"/>
        </w:rPr>
      </w:pPr>
      <w:r>
        <w:rPr>
          <w:rFonts w:hint="eastAsia" w:ascii="宋体" w:hAnsi="宋体"/>
          <w:szCs w:val="21"/>
        </w:rPr>
        <w:t>你认为自来水厂应该采用哪种成本计算方法？为什么？</w:t>
      </w:r>
    </w:p>
    <w:p>
      <w:pPr>
        <w:numPr>
          <w:ilvl w:val="0"/>
          <w:numId w:val="0"/>
        </w:numPr>
        <w:rPr>
          <w:rFonts w:hint="eastAsia" w:ascii="宋体" w:hAnsi="宋体"/>
          <w:szCs w:val="21"/>
        </w:rPr>
      </w:pPr>
    </w:p>
    <w:p>
      <w:pPr>
        <w:spacing w:line="360" w:lineRule="auto"/>
        <w:rPr>
          <w:rFonts w:ascii="宋体" w:hAnsi="宋体"/>
          <w:b/>
          <w:szCs w:val="21"/>
        </w:rPr>
      </w:pPr>
      <w:r>
        <w:rPr>
          <w:rFonts w:hint="eastAsia" w:ascii="宋体" w:hAnsi="宋体"/>
          <w:b/>
          <w:szCs w:val="21"/>
        </w:rPr>
        <w:t>三、计算分录题</w:t>
      </w:r>
    </w:p>
    <w:p>
      <w:pPr>
        <w:widowControl/>
        <w:spacing w:line="360" w:lineRule="auto"/>
        <w:jc w:val="left"/>
        <w:rPr>
          <w:rFonts w:ascii="宋体" w:hAnsi="宋体"/>
          <w:szCs w:val="21"/>
        </w:rPr>
      </w:pPr>
      <w:r>
        <w:rPr>
          <w:rFonts w:hint="eastAsia" w:ascii="宋体" w:hAnsi="宋体"/>
          <w:color w:val="000000"/>
          <w:szCs w:val="21"/>
        </w:rPr>
        <w:t>1.</w:t>
      </w:r>
      <w:r>
        <w:rPr>
          <w:rFonts w:hint="eastAsia" w:ascii="宋体" w:hAnsi="宋体"/>
          <w:szCs w:val="21"/>
        </w:rPr>
        <w:t xml:space="preserve"> 某企业设供电、机修两个辅助生产车间，某月的辅助生产费用资料如下：</w:t>
      </w:r>
    </w:p>
    <w:tbl>
      <w:tblPr>
        <w:tblStyle w:val="7"/>
        <w:tblW w:w="0" w:type="auto"/>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780"/>
        <w:gridCol w:w="1995"/>
        <w:gridCol w:w="1785"/>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75" w:type="dxa"/>
            <w:gridSpan w:val="3"/>
            <w:tcBorders>
              <w:left w:val="nil"/>
            </w:tcBorders>
            <w:vAlign w:val="center"/>
          </w:tcPr>
          <w:p>
            <w:pPr>
              <w:spacing w:line="360" w:lineRule="auto"/>
              <w:jc w:val="center"/>
              <w:rPr>
                <w:rFonts w:ascii="宋体" w:hAnsi="宋体"/>
                <w:szCs w:val="21"/>
              </w:rPr>
            </w:pPr>
            <w:r>
              <w:rPr>
                <w:rFonts w:hint="eastAsia" w:ascii="宋体" w:hAnsi="宋体"/>
                <w:szCs w:val="21"/>
              </w:rPr>
              <w:t>项   目</w:t>
            </w:r>
          </w:p>
        </w:tc>
        <w:tc>
          <w:tcPr>
            <w:tcW w:w="1785" w:type="dxa"/>
          </w:tcPr>
          <w:p>
            <w:pPr>
              <w:spacing w:line="360" w:lineRule="auto"/>
              <w:jc w:val="center"/>
              <w:rPr>
                <w:rFonts w:ascii="宋体" w:hAnsi="宋体"/>
                <w:szCs w:val="21"/>
              </w:rPr>
            </w:pPr>
            <w:r>
              <w:rPr>
                <w:rFonts w:hint="eastAsia" w:ascii="宋体" w:hAnsi="宋体"/>
                <w:szCs w:val="21"/>
              </w:rPr>
              <w:t>供电车间</w:t>
            </w:r>
          </w:p>
        </w:tc>
        <w:tc>
          <w:tcPr>
            <w:tcW w:w="1785" w:type="dxa"/>
            <w:tcBorders>
              <w:right w:val="nil"/>
            </w:tcBorders>
          </w:tcPr>
          <w:p>
            <w:pPr>
              <w:spacing w:line="360" w:lineRule="auto"/>
              <w:jc w:val="center"/>
              <w:rPr>
                <w:rFonts w:ascii="宋体" w:hAnsi="宋体"/>
                <w:szCs w:val="21"/>
              </w:rPr>
            </w:pPr>
            <w:r>
              <w:rPr>
                <w:rFonts w:hint="eastAsia" w:ascii="宋体" w:hAnsi="宋体"/>
                <w:szCs w:val="21"/>
              </w:rPr>
              <w:t>机修车间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5" w:type="dxa"/>
            <w:gridSpan w:val="3"/>
            <w:tcBorders>
              <w:left w:val="nil"/>
            </w:tcBorders>
            <w:vAlign w:val="center"/>
          </w:tcPr>
          <w:p>
            <w:pPr>
              <w:spacing w:line="360" w:lineRule="auto"/>
              <w:jc w:val="center"/>
              <w:rPr>
                <w:rFonts w:ascii="宋体" w:hAnsi="宋体"/>
                <w:szCs w:val="21"/>
              </w:rPr>
            </w:pPr>
            <w:r>
              <w:rPr>
                <w:rFonts w:hint="eastAsia" w:ascii="宋体" w:hAnsi="宋体"/>
                <w:szCs w:val="21"/>
              </w:rPr>
              <w:t>辅助车间直接发生的费用</w:t>
            </w:r>
          </w:p>
        </w:tc>
        <w:tc>
          <w:tcPr>
            <w:tcW w:w="1785" w:type="dxa"/>
          </w:tcPr>
          <w:p>
            <w:pPr>
              <w:spacing w:line="360" w:lineRule="auto"/>
              <w:jc w:val="right"/>
              <w:rPr>
                <w:rFonts w:ascii="宋体" w:hAnsi="宋体"/>
                <w:szCs w:val="21"/>
              </w:rPr>
            </w:pPr>
            <w:r>
              <w:rPr>
                <w:rFonts w:ascii="宋体" w:hAnsi="宋体"/>
                <w:szCs w:val="21"/>
              </w:rPr>
              <w:t>84</w:t>
            </w:r>
            <w:r>
              <w:rPr>
                <w:rFonts w:hint="eastAsia" w:ascii="宋体" w:hAnsi="宋体"/>
                <w:szCs w:val="21"/>
              </w:rPr>
              <w:t xml:space="preserve">000元   </w:t>
            </w:r>
          </w:p>
        </w:tc>
        <w:tc>
          <w:tcPr>
            <w:tcW w:w="1785" w:type="dxa"/>
            <w:tcBorders>
              <w:right w:val="nil"/>
            </w:tcBorders>
          </w:tcPr>
          <w:p>
            <w:pPr>
              <w:spacing w:line="360" w:lineRule="auto"/>
              <w:ind w:right="210"/>
              <w:jc w:val="right"/>
              <w:rPr>
                <w:rFonts w:ascii="宋体" w:hAnsi="宋体"/>
                <w:szCs w:val="21"/>
              </w:rPr>
            </w:pPr>
            <w:r>
              <w:rPr>
                <w:rFonts w:ascii="宋体" w:hAnsi="宋体"/>
                <w:szCs w:val="21"/>
              </w:rPr>
              <w:t>52</w:t>
            </w:r>
            <w:r>
              <w:rPr>
                <w:rFonts w:hint="eastAsia" w:ascii="宋体" w:hAnsi="宋体"/>
                <w:szCs w:val="21"/>
              </w:rPr>
              <w:t xml:space="preserve">000元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5" w:type="dxa"/>
            <w:gridSpan w:val="3"/>
            <w:tcBorders>
              <w:left w:val="nil"/>
            </w:tcBorders>
            <w:vAlign w:val="center"/>
          </w:tcPr>
          <w:p>
            <w:pPr>
              <w:spacing w:line="360" w:lineRule="auto"/>
              <w:jc w:val="center"/>
              <w:rPr>
                <w:rFonts w:ascii="宋体" w:hAnsi="宋体"/>
                <w:szCs w:val="21"/>
              </w:rPr>
            </w:pPr>
            <w:r>
              <w:rPr>
                <w:rFonts w:hint="eastAsia" w:ascii="宋体" w:hAnsi="宋体"/>
                <w:szCs w:val="21"/>
              </w:rPr>
              <w:t>供应的劳务数量</w:t>
            </w:r>
          </w:p>
        </w:tc>
        <w:tc>
          <w:tcPr>
            <w:tcW w:w="1785" w:type="dxa"/>
          </w:tcPr>
          <w:p>
            <w:pPr>
              <w:spacing w:line="360" w:lineRule="auto"/>
              <w:jc w:val="right"/>
              <w:rPr>
                <w:rFonts w:ascii="宋体" w:hAnsi="宋体"/>
                <w:szCs w:val="21"/>
              </w:rPr>
            </w:pPr>
            <w:r>
              <w:rPr>
                <w:rFonts w:hint="eastAsia" w:ascii="宋体" w:hAnsi="宋体"/>
                <w:szCs w:val="21"/>
              </w:rPr>
              <w:t>2</w:t>
            </w:r>
            <w:r>
              <w:rPr>
                <w:rFonts w:ascii="宋体" w:hAnsi="宋体"/>
                <w:szCs w:val="21"/>
              </w:rPr>
              <w:t>1</w:t>
            </w:r>
            <w:r>
              <w:rPr>
                <w:rFonts w:hint="eastAsia" w:ascii="宋体" w:hAnsi="宋体"/>
                <w:szCs w:val="21"/>
              </w:rPr>
              <w:t xml:space="preserve">000度   </w:t>
            </w:r>
          </w:p>
        </w:tc>
        <w:tc>
          <w:tcPr>
            <w:tcW w:w="1785" w:type="dxa"/>
            <w:tcBorders>
              <w:right w:val="nil"/>
            </w:tcBorders>
          </w:tcPr>
          <w:p>
            <w:pPr>
              <w:spacing w:line="360" w:lineRule="auto"/>
              <w:jc w:val="right"/>
              <w:rPr>
                <w:rFonts w:ascii="宋体" w:hAnsi="宋体"/>
                <w:szCs w:val="21"/>
              </w:rPr>
            </w:pPr>
            <w:r>
              <w:rPr>
                <w:rFonts w:hint="eastAsia" w:ascii="宋体" w:hAnsi="宋体"/>
                <w:szCs w:val="21"/>
              </w:rPr>
              <w:t>5</w:t>
            </w:r>
            <w:r>
              <w:rPr>
                <w:rFonts w:ascii="宋体" w:hAnsi="宋体"/>
                <w:szCs w:val="21"/>
              </w:rPr>
              <w:t>2</w:t>
            </w:r>
            <w:r>
              <w:rPr>
                <w:rFonts w:hint="eastAsia" w:ascii="宋体" w:hAnsi="宋体"/>
                <w:szCs w:val="21"/>
              </w:rPr>
              <w:t xml:space="preserve">00小时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00" w:type="dxa"/>
            <w:vMerge w:val="restart"/>
            <w:tcBorders>
              <w:left w:val="nil"/>
            </w:tcBorders>
            <w:vAlign w:val="center"/>
          </w:tcPr>
          <w:p>
            <w:pPr>
              <w:spacing w:line="360" w:lineRule="auto"/>
              <w:jc w:val="center"/>
              <w:rPr>
                <w:rFonts w:ascii="宋体" w:hAnsi="宋体"/>
                <w:szCs w:val="21"/>
              </w:rPr>
            </w:pPr>
            <w:r>
              <w:rPr>
                <w:rFonts w:hint="eastAsia" w:ascii="宋体" w:hAnsi="宋体"/>
                <w:szCs w:val="21"/>
              </w:rPr>
              <w:t>耗用</w:t>
            </w:r>
          </w:p>
          <w:p>
            <w:pPr>
              <w:spacing w:line="360" w:lineRule="auto"/>
              <w:jc w:val="center"/>
              <w:rPr>
                <w:rFonts w:ascii="宋体" w:hAnsi="宋体"/>
                <w:szCs w:val="21"/>
              </w:rPr>
            </w:pPr>
            <w:r>
              <w:rPr>
                <w:rFonts w:hint="eastAsia" w:ascii="宋体" w:hAnsi="宋体"/>
                <w:szCs w:val="21"/>
              </w:rPr>
              <w:t>劳务量</w:t>
            </w:r>
          </w:p>
        </w:tc>
        <w:tc>
          <w:tcPr>
            <w:tcW w:w="2775" w:type="dxa"/>
            <w:gridSpan w:val="2"/>
            <w:vAlign w:val="center"/>
          </w:tcPr>
          <w:p>
            <w:pPr>
              <w:spacing w:line="360" w:lineRule="auto"/>
              <w:jc w:val="center"/>
              <w:rPr>
                <w:rFonts w:ascii="宋体" w:hAnsi="宋体"/>
                <w:szCs w:val="21"/>
              </w:rPr>
            </w:pPr>
            <w:r>
              <w:rPr>
                <w:rFonts w:hint="eastAsia" w:ascii="宋体" w:hAnsi="宋体"/>
                <w:szCs w:val="21"/>
              </w:rPr>
              <w:t>供电车间</w:t>
            </w:r>
          </w:p>
        </w:tc>
        <w:tc>
          <w:tcPr>
            <w:tcW w:w="1785" w:type="dxa"/>
          </w:tcPr>
          <w:p>
            <w:pPr>
              <w:spacing w:line="360" w:lineRule="auto"/>
              <w:jc w:val="right"/>
              <w:rPr>
                <w:rFonts w:ascii="宋体" w:hAnsi="宋体"/>
                <w:szCs w:val="21"/>
              </w:rPr>
            </w:pPr>
            <w:r>
              <w:rPr>
                <w:rFonts w:hint="eastAsia" w:ascii="宋体" w:hAnsi="宋体"/>
                <w:szCs w:val="21"/>
              </w:rPr>
              <w:t xml:space="preserve">--      </w:t>
            </w:r>
          </w:p>
        </w:tc>
        <w:tc>
          <w:tcPr>
            <w:tcW w:w="1785" w:type="dxa"/>
            <w:tcBorders>
              <w:right w:val="nil"/>
            </w:tcBorders>
          </w:tcPr>
          <w:p>
            <w:pPr>
              <w:spacing w:line="360" w:lineRule="auto"/>
              <w:jc w:val="right"/>
              <w:rPr>
                <w:rFonts w:ascii="宋体" w:hAnsi="宋体"/>
                <w:szCs w:val="21"/>
              </w:rPr>
            </w:pPr>
            <w:r>
              <w:rPr>
                <w:rFonts w:hint="eastAsia" w:ascii="宋体" w:hAnsi="宋体"/>
                <w:szCs w:val="21"/>
              </w:rPr>
              <w:t xml:space="preserve">200小时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 w:hRule="atLeast"/>
        </w:trPr>
        <w:tc>
          <w:tcPr>
            <w:tcW w:w="900" w:type="dxa"/>
            <w:vMerge w:val="continue"/>
            <w:tcBorders>
              <w:left w:val="nil"/>
            </w:tcBorders>
            <w:vAlign w:val="center"/>
          </w:tcPr>
          <w:p>
            <w:pPr>
              <w:spacing w:line="360" w:lineRule="auto"/>
              <w:jc w:val="center"/>
              <w:rPr>
                <w:rFonts w:ascii="宋体" w:hAnsi="宋体"/>
                <w:szCs w:val="21"/>
              </w:rPr>
            </w:pPr>
          </w:p>
        </w:tc>
        <w:tc>
          <w:tcPr>
            <w:tcW w:w="2775" w:type="dxa"/>
            <w:gridSpan w:val="2"/>
            <w:vAlign w:val="center"/>
          </w:tcPr>
          <w:p>
            <w:pPr>
              <w:spacing w:line="360" w:lineRule="auto"/>
              <w:jc w:val="center"/>
              <w:rPr>
                <w:rFonts w:ascii="宋体" w:hAnsi="宋体"/>
                <w:szCs w:val="21"/>
              </w:rPr>
            </w:pPr>
            <w:r>
              <w:rPr>
                <w:rFonts w:hint="eastAsia" w:ascii="宋体" w:hAnsi="宋体"/>
                <w:szCs w:val="21"/>
              </w:rPr>
              <w:t>机修车间</w:t>
            </w:r>
          </w:p>
        </w:tc>
        <w:tc>
          <w:tcPr>
            <w:tcW w:w="1785" w:type="dxa"/>
          </w:tcPr>
          <w:p>
            <w:pPr>
              <w:spacing w:line="360" w:lineRule="auto"/>
              <w:jc w:val="right"/>
              <w:rPr>
                <w:rFonts w:ascii="宋体" w:hAnsi="宋体"/>
                <w:szCs w:val="21"/>
              </w:rPr>
            </w:pPr>
            <w:r>
              <w:rPr>
                <w:rFonts w:hint="eastAsia" w:ascii="宋体" w:hAnsi="宋体"/>
                <w:szCs w:val="21"/>
              </w:rPr>
              <w:t xml:space="preserve">1000度   </w:t>
            </w:r>
          </w:p>
        </w:tc>
        <w:tc>
          <w:tcPr>
            <w:tcW w:w="1785" w:type="dxa"/>
            <w:tcBorders>
              <w:right w:val="nil"/>
            </w:tcBorders>
          </w:tcPr>
          <w:p>
            <w:pPr>
              <w:spacing w:line="360" w:lineRule="auto"/>
              <w:jc w:val="right"/>
              <w:rPr>
                <w:rFonts w:ascii="宋体" w:hAnsi="宋体"/>
                <w:szCs w:val="21"/>
              </w:rPr>
            </w:pPr>
            <w:r>
              <w:rPr>
                <w:rFonts w:hint="eastAsia"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00" w:type="dxa"/>
            <w:vMerge w:val="continue"/>
            <w:tcBorders>
              <w:left w:val="nil"/>
            </w:tcBorders>
            <w:vAlign w:val="center"/>
          </w:tcPr>
          <w:p>
            <w:pPr>
              <w:spacing w:line="360" w:lineRule="auto"/>
              <w:jc w:val="center"/>
              <w:rPr>
                <w:rFonts w:ascii="宋体" w:hAnsi="宋体"/>
                <w:szCs w:val="21"/>
              </w:rPr>
            </w:pPr>
          </w:p>
        </w:tc>
        <w:tc>
          <w:tcPr>
            <w:tcW w:w="780" w:type="dxa"/>
            <w:vMerge w:val="restart"/>
            <w:vAlign w:val="center"/>
          </w:tcPr>
          <w:p>
            <w:pPr>
              <w:spacing w:line="360" w:lineRule="auto"/>
              <w:jc w:val="center"/>
              <w:rPr>
                <w:rFonts w:ascii="宋体" w:hAnsi="宋体"/>
                <w:szCs w:val="21"/>
              </w:rPr>
            </w:pPr>
            <w:r>
              <w:rPr>
                <w:rFonts w:hint="eastAsia" w:ascii="宋体" w:hAnsi="宋体"/>
                <w:szCs w:val="21"/>
              </w:rPr>
              <w:t>基本生产车间</w:t>
            </w:r>
          </w:p>
        </w:tc>
        <w:tc>
          <w:tcPr>
            <w:tcW w:w="1995" w:type="dxa"/>
            <w:vAlign w:val="center"/>
          </w:tcPr>
          <w:p>
            <w:pPr>
              <w:spacing w:line="360" w:lineRule="auto"/>
              <w:jc w:val="center"/>
              <w:rPr>
                <w:rFonts w:ascii="宋体" w:hAnsi="宋体"/>
                <w:szCs w:val="21"/>
              </w:rPr>
            </w:pPr>
            <w:r>
              <w:rPr>
                <w:rFonts w:hint="eastAsia" w:ascii="宋体" w:hAnsi="宋体"/>
                <w:szCs w:val="21"/>
              </w:rPr>
              <w:t>甲产品直接耗用</w:t>
            </w:r>
          </w:p>
        </w:tc>
        <w:tc>
          <w:tcPr>
            <w:tcW w:w="1785" w:type="dxa"/>
          </w:tcPr>
          <w:p>
            <w:pPr>
              <w:spacing w:line="360" w:lineRule="auto"/>
              <w:jc w:val="right"/>
              <w:rPr>
                <w:rFonts w:ascii="宋体" w:hAnsi="宋体"/>
                <w:szCs w:val="21"/>
              </w:rPr>
            </w:pPr>
            <w:r>
              <w:rPr>
                <w:rFonts w:hint="eastAsia" w:ascii="宋体" w:hAnsi="宋体"/>
                <w:szCs w:val="21"/>
              </w:rPr>
              <w:t>1</w:t>
            </w:r>
            <w:r>
              <w:rPr>
                <w:rFonts w:ascii="宋体" w:hAnsi="宋体"/>
                <w:szCs w:val="21"/>
              </w:rPr>
              <w:t>4</w:t>
            </w:r>
            <w:r>
              <w:rPr>
                <w:rFonts w:hint="eastAsia" w:ascii="宋体" w:hAnsi="宋体"/>
                <w:szCs w:val="21"/>
              </w:rPr>
              <w:t xml:space="preserve">000度   </w:t>
            </w:r>
          </w:p>
        </w:tc>
        <w:tc>
          <w:tcPr>
            <w:tcW w:w="1785" w:type="dxa"/>
            <w:tcBorders>
              <w:right w:val="nil"/>
            </w:tcBorders>
          </w:tcPr>
          <w:p>
            <w:pPr>
              <w:spacing w:line="360" w:lineRule="auto"/>
              <w:jc w:val="right"/>
              <w:rPr>
                <w:rFonts w:ascii="宋体" w:hAnsi="宋体"/>
                <w:szCs w:val="21"/>
              </w:rPr>
            </w:pPr>
            <w:r>
              <w:rPr>
                <w:rFonts w:hint="eastAsia" w:ascii="宋体" w:hAnsi="宋体"/>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900" w:type="dxa"/>
            <w:vMerge w:val="continue"/>
            <w:tcBorders>
              <w:left w:val="nil"/>
            </w:tcBorders>
            <w:vAlign w:val="center"/>
          </w:tcPr>
          <w:p>
            <w:pPr>
              <w:spacing w:line="360" w:lineRule="auto"/>
              <w:jc w:val="center"/>
              <w:rPr>
                <w:rFonts w:ascii="宋体" w:hAnsi="宋体"/>
                <w:szCs w:val="21"/>
              </w:rPr>
            </w:pPr>
          </w:p>
        </w:tc>
        <w:tc>
          <w:tcPr>
            <w:tcW w:w="780" w:type="dxa"/>
            <w:vMerge w:val="continue"/>
            <w:vAlign w:val="center"/>
          </w:tcPr>
          <w:p>
            <w:pPr>
              <w:spacing w:line="360" w:lineRule="auto"/>
              <w:jc w:val="center"/>
              <w:rPr>
                <w:rFonts w:ascii="宋体" w:hAnsi="宋体"/>
                <w:szCs w:val="21"/>
              </w:rPr>
            </w:pPr>
          </w:p>
        </w:tc>
        <w:tc>
          <w:tcPr>
            <w:tcW w:w="1995" w:type="dxa"/>
            <w:vAlign w:val="center"/>
          </w:tcPr>
          <w:p>
            <w:pPr>
              <w:spacing w:line="360" w:lineRule="auto"/>
              <w:jc w:val="center"/>
              <w:rPr>
                <w:rFonts w:ascii="宋体" w:hAnsi="宋体"/>
                <w:szCs w:val="21"/>
              </w:rPr>
            </w:pPr>
            <w:r>
              <w:rPr>
                <w:rFonts w:hint="eastAsia" w:ascii="宋体" w:hAnsi="宋体"/>
                <w:szCs w:val="21"/>
              </w:rPr>
              <w:t>一般性耗用</w:t>
            </w:r>
          </w:p>
        </w:tc>
        <w:tc>
          <w:tcPr>
            <w:tcW w:w="1785" w:type="dxa"/>
          </w:tcPr>
          <w:p>
            <w:pPr>
              <w:spacing w:line="360" w:lineRule="auto"/>
              <w:jc w:val="right"/>
              <w:rPr>
                <w:rFonts w:ascii="宋体" w:hAnsi="宋体"/>
                <w:szCs w:val="21"/>
              </w:rPr>
            </w:pPr>
            <w:r>
              <w:rPr>
                <w:rFonts w:hint="eastAsia" w:ascii="宋体" w:hAnsi="宋体"/>
                <w:szCs w:val="21"/>
              </w:rPr>
              <w:t xml:space="preserve">4000度   </w:t>
            </w:r>
          </w:p>
        </w:tc>
        <w:tc>
          <w:tcPr>
            <w:tcW w:w="1785" w:type="dxa"/>
            <w:tcBorders>
              <w:right w:val="nil"/>
            </w:tcBorders>
          </w:tcPr>
          <w:p>
            <w:pPr>
              <w:spacing w:line="360" w:lineRule="auto"/>
              <w:jc w:val="right"/>
              <w:rPr>
                <w:rFonts w:ascii="宋体" w:hAnsi="宋体"/>
                <w:szCs w:val="21"/>
              </w:rPr>
            </w:pPr>
            <w:r>
              <w:rPr>
                <w:rFonts w:hint="eastAsia" w:ascii="宋体" w:hAnsi="宋体"/>
                <w:szCs w:val="21"/>
              </w:rPr>
              <w:t>4</w:t>
            </w:r>
            <w:r>
              <w:rPr>
                <w:rFonts w:ascii="宋体" w:hAnsi="宋体"/>
                <w:szCs w:val="21"/>
              </w:rPr>
              <w:t>4</w:t>
            </w:r>
            <w:r>
              <w:rPr>
                <w:rFonts w:hint="eastAsia" w:ascii="宋体" w:hAnsi="宋体"/>
                <w:szCs w:val="21"/>
              </w:rPr>
              <w:t xml:space="preserve">00小时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00" w:type="dxa"/>
            <w:vMerge w:val="continue"/>
            <w:tcBorders>
              <w:left w:val="nil"/>
            </w:tcBorders>
            <w:vAlign w:val="center"/>
          </w:tcPr>
          <w:p>
            <w:pPr>
              <w:spacing w:line="360" w:lineRule="auto"/>
              <w:jc w:val="center"/>
              <w:rPr>
                <w:rFonts w:ascii="宋体" w:hAnsi="宋体"/>
                <w:szCs w:val="21"/>
              </w:rPr>
            </w:pPr>
          </w:p>
        </w:tc>
        <w:tc>
          <w:tcPr>
            <w:tcW w:w="2775" w:type="dxa"/>
            <w:gridSpan w:val="2"/>
            <w:vAlign w:val="center"/>
          </w:tcPr>
          <w:p>
            <w:pPr>
              <w:spacing w:line="360" w:lineRule="auto"/>
              <w:jc w:val="center"/>
              <w:rPr>
                <w:rFonts w:ascii="宋体" w:hAnsi="宋体"/>
                <w:szCs w:val="21"/>
              </w:rPr>
            </w:pPr>
            <w:r>
              <w:rPr>
                <w:rFonts w:hint="eastAsia" w:ascii="宋体" w:hAnsi="宋体"/>
                <w:szCs w:val="21"/>
              </w:rPr>
              <w:t>企业管理部门</w:t>
            </w:r>
          </w:p>
        </w:tc>
        <w:tc>
          <w:tcPr>
            <w:tcW w:w="1785" w:type="dxa"/>
          </w:tcPr>
          <w:p>
            <w:pPr>
              <w:spacing w:line="360" w:lineRule="auto"/>
              <w:jc w:val="right"/>
              <w:rPr>
                <w:rFonts w:ascii="宋体" w:hAnsi="宋体"/>
                <w:szCs w:val="21"/>
              </w:rPr>
            </w:pPr>
            <w:r>
              <w:rPr>
                <w:rFonts w:hint="eastAsia" w:ascii="宋体" w:hAnsi="宋体"/>
                <w:szCs w:val="21"/>
              </w:rPr>
              <w:t xml:space="preserve">2000度   </w:t>
            </w:r>
          </w:p>
        </w:tc>
        <w:tc>
          <w:tcPr>
            <w:tcW w:w="1785" w:type="dxa"/>
            <w:tcBorders>
              <w:right w:val="nil"/>
            </w:tcBorders>
          </w:tcPr>
          <w:p>
            <w:pPr>
              <w:tabs>
                <w:tab w:val="left" w:pos="0"/>
              </w:tabs>
              <w:spacing w:line="360" w:lineRule="auto"/>
              <w:jc w:val="right"/>
              <w:rPr>
                <w:rFonts w:ascii="宋体" w:hAnsi="宋体"/>
                <w:szCs w:val="21"/>
              </w:rPr>
            </w:pPr>
            <w:r>
              <w:rPr>
                <w:rFonts w:hint="eastAsia" w:ascii="宋体" w:hAnsi="宋体"/>
                <w:szCs w:val="21"/>
              </w:rPr>
              <w:t xml:space="preserve">600小时   </w:t>
            </w:r>
          </w:p>
        </w:tc>
      </w:tr>
    </w:tbl>
    <w:p>
      <w:pPr>
        <w:spacing w:line="360" w:lineRule="auto"/>
        <w:rPr>
          <w:rFonts w:ascii="宋体" w:hAnsi="宋体"/>
          <w:szCs w:val="21"/>
        </w:rPr>
      </w:pPr>
      <w:r>
        <w:rPr>
          <w:rFonts w:hint="eastAsia" w:ascii="宋体" w:hAnsi="宋体"/>
          <w:szCs w:val="21"/>
        </w:rPr>
        <w:t>【要求】用</w:t>
      </w:r>
      <w:r>
        <w:rPr>
          <w:rFonts w:hint="eastAsia" w:ascii="宋体" w:hAnsi="宋体"/>
          <w:b/>
          <w:szCs w:val="21"/>
        </w:rPr>
        <w:t>交互分配法</w:t>
      </w:r>
      <w:r>
        <w:rPr>
          <w:rFonts w:hint="eastAsia" w:ascii="宋体" w:hAnsi="宋体"/>
          <w:szCs w:val="21"/>
        </w:rPr>
        <w:t>分配辅助车间生产费用。</w:t>
      </w:r>
    </w:p>
    <w:tbl>
      <w:tblPr>
        <w:tblStyle w:val="7"/>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260"/>
        <w:gridCol w:w="1155"/>
        <w:gridCol w:w="1155"/>
        <w:gridCol w:w="1155"/>
        <w:gridCol w:w="1155"/>
        <w:gridCol w:w="1155"/>
        <w:gridCol w:w="1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995" w:type="dxa"/>
            <w:gridSpan w:val="2"/>
            <w:tcBorders>
              <w:left w:val="nil"/>
            </w:tcBorders>
            <w:vAlign w:val="center"/>
          </w:tcPr>
          <w:p>
            <w:pPr>
              <w:spacing w:line="360" w:lineRule="auto"/>
              <w:jc w:val="center"/>
              <w:rPr>
                <w:rFonts w:ascii="宋体" w:hAnsi="宋体"/>
                <w:szCs w:val="21"/>
              </w:rPr>
            </w:pPr>
            <w:r>
              <w:rPr>
                <w:rFonts w:hint="eastAsia" w:ascii="宋体" w:hAnsi="宋体"/>
                <w:szCs w:val="21"/>
              </w:rPr>
              <w:t>分配方向</w:t>
            </w:r>
          </w:p>
        </w:tc>
        <w:tc>
          <w:tcPr>
            <w:tcW w:w="3465" w:type="dxa"/>
            <w:gridSpan w:val="3"/>
            <w:vAlign w:val="center"/>
          </w:tcPr>
          <w:p>
            <w:pPr>
              <w:spacing w:line="360" w:lineRule="auto"/>
              <w:jc w:val="center"/>
              <w:rPr>
                <w:rFonts w:ascii="宋体" w:hAnsi="宋体"/>
                <w:szCs w:val="21"/>
              </w:rPr>
            </w:pPr>
            <w:r>
              <w:rPr>
                <w:rFonts w:hint="eastAsia" w:ascii="宋体" w:hAnsi="宋体"/>
                <w:szCs w:val="21"/>
              </w:rPr>
              <w:t>交互分配</w:t>
            </w:r>
          </w:p>
        </w:tc>
        <w:tc>
          <w:tcPr>
            <w:tcW w:w="3394" w:type="dxa"/>
            <w:gridSpan w:val="3"/>
            <w:tcBorders>
              <w:right w:val="nil"/>
            </w:tcBorders>
            <w:vAlign w:val="center"/>
          </w:tcPr>
          <w:p>
            <w:pPr>
              <w:spacing w:line="360" w:lineRule="auto"/>
              <w:jc w:val="center"/>
              <w:rPr>
                <w:rFonts w:ascii="宋体" w:hAnsi="宋体"/>
                <w:szCs w:val="21"/>
              </w:rPr>
            </w:pPr>
            <w:r>
              <w:rPr>
                <w:rFonts w:hint="eastAsia" w:ascii="宋体" w:hAnsi="宋体"/>
                <w:szCs w:val="21"/>
              </w:rPr>
              <w:t>对外分配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trPr>
        <w:tc>
          <w:tcPr>
            <w:tcW w:w="1995" w:type="dxa"/>
            <w:gridSpan w:val="2"/>
            <w:tcBorders>
              <w:left w:val="nil"/>
            </w:tcBorders>
            <w:vAlign w:val="center"/>
          </w:tcPr>
          <w:p>
            <w:pPr>
              <w:spacing w:line="360" w:lineRule="auto"/>
              <w:jc w:val="center"/>
              <w:rPr>
                <w:rFonts w:ascii="宋体" w:hAnsi="宋体"/>
                <w:szCs w:val="21"/>
              </w:rPr>
            </w:pPr>
            <w:r>
              <w:rPr>
                <w:rFonts w:hint="eastAsia" w:ascii="宋体" w:hAnsi="宋体"/>
                <w:szCs w:val="21"/>
              </w:rPr>
              <w:t>辅助车间名称</w:t>
            </w:r>
          </w:p>
        </w:tc>
        <w:tc>
          <w:tcPr>
            <w:tcW w:w="1155" w:type="dxa"/>
            <w:vAlign w:val="center"/>
          </w:tcPr>
          <w:p>
            <w:pPr>
              <w:spacing w:line="360" w:lineRule="auto"/>
              <w:jc w:val="center"/>
              <w:rPr>
                <w:rFonts w:ascii="宋体" w:hAnsi="宋体"/>
                <w:szCs w:val="21"/>
              </w:rPr>
            </w:pPr>
            <w:r>
              <w:rPr>
                <w:rFonts w:hint="eastAsia" w:ascii="宋体" w:hAnsi="宋体"/>
                <w:szCs w:val="21"/>
              </w:rPr>
              <w:t>供电</w:t>
            </w:r>
          </w:p>
        </w:tc>
        <w:tc>
          <w:tcPr>
            <w:tcW w:w="1155" w:type="dxa"/>
            <w:vAlign w:val="center"/>
          </w:tcPr>
          <w:p>
            <w:pPr>
              <w:spacing w:line="360" w:lineRule="auto"/>
              <w:jc w:val="center"/>
              <w:rPr>
                <w:rFonts w:ascii="宋体" w:hAnsi="宋体"/>
                <w:szCs w:val="21"/>
              </w:rPr>
            </w:pPr>
            <w:r>
              <w:rPr>
                <w:rFonts w:hint="eastAsia" w:ascii="宋体" w:hAnsi="宋体"/>
                <w:szCs w:val="21"/>
              </w:rPr>
              <w:t>机修</w:t>
            </w:r>
          </w:p>
        </w:tc>
        <w:tc>
          <w:tcPr>
            <w:tcW w:w="1155" w:type="dxa"/>
            <w:vAlign w:val="center"/>
          </w:tcPr>
          <w:p>
            <w:pPr>
              <w:spacing w:line="360" w:lineRule="auto"/>
              <w:jc w:val="center"/>
              <w:rPr>
                <w:rFonts w:ascii="宋体" w:hAnsi="宋体"/>
                <w:szCs w:val="21"/>
              </w:rPr>
            </w:pPr>
            <w:r>
              <w:rPr>
                <w:rFonts w:hint="eastAsia" w:ascii="宋体" w:hAnsi="宋体"/>
                <w:szCs w:val="21"/>
              </w:rPr>
              <w:t>合计</w:t>
            </w:r>
          </w:p>
        </w:tc>
        <w:tc>
          <w:tcPr>
            <w:tcW w:w="1155" w:type="dxa"/>
            <w:vAlign w:val="center"/>
          </w:tcPr>
          <w:p>
            <w:pPr>
              <w:spacing w:line="360" w:lineRule="auto"/>
              <w:jc w:val="center"/>
              <w:rPr>
                <w:rFonts w:ascii="宋体" w:hAnsi="宋体"/>
                <w:szCs w:val="21"/>
              </w:rPr>
            </w:pPr>
            <w:r>
              <w:rPr>
                <w:rFonts w:hint="eastAsia" w:ascii="宋体" w:hAnsi="宋体"/>
                <w:szCs w:val="21"/>
              </w:rPr>
              <w:t>供电</w:t>
            </w:r>
          </w:p>
        </w:tc>
        <w:tc>
          <w:tcPr>
            <w:tcW w:w="1155" w:type="dxa"/>
            <w:vAlign w:val="center"/>
          </w:tcPr>
          <w:p>
            <w:pPr>
              <w:spacing w:line="360" w:lineRule="auto"/>
              <w:jc w:val="center"/>
              <w:rPr>
                <w:rFonts w:ascii="宋体" w:hAnsi="宋体"/>
                <w:szCs w:val="21"/>
              </w:rPr>
            </w:pPr>
            <w:r>
              <w:rPr>
                <w:rFonts w:hint="eastAsia" w:ascii="宋体" w:hAnsi="宋体"/>
                <w:szCs w:val="21"/>
              </w:rPr>
              <w:t>机修</w:t>
            </w:r>
          </w:p>
        </w:tc>
        <w:tc>
          <w:tcPr>
            <w:tcW w:w="1084" w:type="dxa"/>
            <w:tcBorders>
              <w:right w:val="nil"/>
            </w:tcBorders>
            <w:vAlign w:val="center"/>
          </w:tcPr>
          <w:p>
            <w:pPr>
              <w:spacing w:line="360" w:lineRule="auto"/>
              <w:jc w:val="center"/>
              <w:rPr>
                <w:rFonts w:ascii="宋体" w:hAnsi="宋体"/>
                <w:szCs w:val="21"/>
              </w:rPr>
            </w:pPr>
            <w:r>
              <w:rPr>
                <w:rFonts w:hint="eastAsia" w:ascii="宋体" w:hAnsi="宋体"/>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1995" w:type="dxa"/>
            <w:gridSpan w:val="2"/>
            <w:tcBorders>
              <w:left w:val="nil"/>
            </w:tcBorders>
            <w:vAlign w:val="center"/>
          </w:tcPr>
          <w:p>
            <w:pPr>
              <w:spacing w:line="360" w:lineRule="auto"/>
              <w:jc w:val="center"/>
              <w:rPr>
                <w:rFonts w:ascii="宋体" w:hAnsi="宋体"/>
                <w:szCs w:val="21"/>
              </w:rPr>
            </w:pPr>
            <w:r>
              <w:rPr>
                <w:rFonts w:hint="eastAsia" w:ascii="宋体" w:hAnsi="宋体"/>
                <w:szCs w:val="21"/>
              </w:rPr>
              <w:t>待分配费用</w:t>
            </w: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084" w:type="dxa"/>
            <w:tcBorders>
              <w:right w:val="nil"/>
            </w:tcBorders>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995" w:type="dxa"/>
            <w:gridSpan w:val="2"/>
            <w:tcBorders>
              <w:left w:val="nil"/>
            </w:tcBorders>
            <w:vAlign w:val="center"/>
          </w:tcPr>
          <w:p>
            <w:pPr>
              <w:spacing w:line="360" w:lineRule="auto"/>
              <w:jc w:val="center"/>
              <w:rPr>
                <w:rFonts w:ascii="宋体" w:hAnsi="宋体"/>
                <w:szCs w:val="21"/>
              </w:rPr>
            </w:pPr>
            <w:r>
              <w:rPr>
                <w:rFonts w:hint="eastAsia" w:ascii="宋体" w:hAnsi="宋体"/>
                <w:szCs w:val="21"/>
              </w:rPr>
              <w:t>供应劳务量</w:t>
            </w: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084" w:type="dxa"/>
            <w:tcBorders>
              <w:right w:val="nil"/>
            </w:tcBorders>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1995" w:type="dxa"/>
            <w:gridSpan w:val="2"/>
            <w:tcBorders>
              <w:left w:val="nil"/>
            </w:tcBorders>
            <w:vAlign w:val="center"/>
          </w:tcPr>
          <w:p>
            <w:pPr>
              <w:spacing w:line="360" w:lineRule="auto"/>
              <w:jc w:val="center"/>
              <w:rPr>
                <w:rFonts w:ascii="宋体" w:hAnsi="宋体"/>
                <w:szCs w:val="21"/>
              </w:rPr>
            </w:pPr>
            <w:r>
              <w:rPr>
                <w:rFonts w:hint="eastAsia" w:ascii="宋体" w:hAnsi="宋体"/>
                <w:szCs w:val="21"/>
              </w:rPr>
              <w:t>单位成本</w:t>
            </w:r>
          </w:p>
          <w:p>
            <w:pPr>
              <w:spacing w:line="360" w:lineRule="auto"/>
              <w:jc w:val="center"/>
              <w:rPr>
                <w:rFonts w:ascii="宋体" w:hAnsi="宋体"/>
                <w:szCs w:val="21"/>
              </w:rPr>
            </w:pPr>
            <w:r>
              <w:rPr>
                <w:rFonts w:hint="eastAsia" w:ascii="宋体" w:hAnsi="宋体"/>
                <w:szCs w:val="21"/>
              </w:rPr>
              <w:t>（分配率）</w:t>
            </w: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084" w:type="dxa"/>
            <w:tcBorders>
              <w:right w:val="nil"/>
            </w:tcBorders>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35" w:type="dxa"/>
            <w:vMerge w:val="restart"/>
            <w:tcBorders>
              <w:left w:val="nil"/>
            </w:tcBorders>
            <w:vAlign w:val="center"/>
          </w:tcPr>
          <w:p>
            <w:pPr>
              <w:spacing w:line="360" w:lineRule="auto"/>
              <w:jc w:val="center"/>
              <w:rPr>
                <w:rFonts w:ascii="宋体" w:hAnsi="宋体"/>
                <w:szCs w:val="21"/>
              </w:rPr>
            </w:pPr>
            <w:r>
              <w:rPr>
                <w:rFonts w:hint="eastAsia" w:ascii="宋体" w:hAnsi="宋体"/>
                <w:szCs w:val="21"/>
              </w:rPr>
              <w:t>辅助车间</w:t>
            </w:r>
          </w:p>
        </w:tc>
        <w:tc>
          <w:tcPr>
            <w:tcW w:w="1260" w:type="dxa"/>
            <w:vAlign w:val="center"/>
          </w:tcPr>
          <w:p>
            <w:pPr>
              <w:spacing w:line="360" w:lineRule="auto"/>
              <w:jc w:val="center"/>
              <w:rPr>
                <w:rFonts w:ascii="宋体" w:hAnsi="宋体"/>
                <w:szCs w:val="21"/>
              </w:rPr>
            </w:pPr>
            <w:r>
              <w:rPr>
                <w:rFonts w:hint="eastAsia" w:ascii="宋体" w:hAnsi="宋体"/>
                <w:szCs w:val="21"/>
              </w:rPr>
              <w:t>供电</w:t>
            </w: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084" w:type="dxa"/>
            <w:tcBorders>
              <w:right w:val="nil"/>
            </w:tcBorders>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35" w:type="dxa"/>
            <w:vMerge w:val="continue"/>
            <w:tcBorders>
              <w:left w:val="nil"/>
            </w:tcBorders>
            <w:vAlign w:val="center"/>
          </w:tcPr>
          <w:p>
            <w:pPr>
              <w:spacing w:line="360" w:lineRule="auto"/>
              <w:jc w:val="center"/>
              <w:rPr>
                <w:rFonts w:ascii="宋体" w:hAnsi="宋体"/>
                <w:szCs w:val="21"/>
              </w:rPr>
            </w:pPr>
          </w:p>
        </w:tc>
        <w:tc>
          <w:tcPr>
            <w:tcW w:w="1260" w:type="dxa"/>
            <w:vAlign w:val="center"/>
          </w:tcPr>
          <w:p>
            <w:pPr>
              <w:spacing w:line="360" w:lineRule="auto"/>
              <w:jc w:val="center"/>
              <w:rPr>
                <w:rFonts w:ascii="宋体" w:hAnsi="宋体"/>
                <w:szCs w:val="21"/>
              </w:rPr>
            </w:pPr>
            <w:r>
              <w:rPr>
                <w:rFonts w:hint="eastAsia" w:ascii="宋体" w:hAnsi="宋体"/>
                <w:szCs w:val="21"/>
              </w:rPr>
              <w:t>机修</w:t>
            </w: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084" w:type="dxa"/>
            <w:tcBorders>
              <w:right w:val="nil"/>
            </w:tcBorders>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735" w:type="dxa"/>
            <w:vMerge w:val="restart"/>
            <w:tcBorders>
              <w:left w:val="nil"/>
            </w:tcBorders>
            <w:vAlign w:val="center"/>
          </w:tcPr>
          <w:p>
            <w:pPr>
              <w:spacing w:line="360" w:lineRule="auto"/>
              <w:jc w:val="center"/>
              <w:rPr>
                <w:rFonts w:ascii="宋体" w:hAnsi="宋体"/>
                <w:szCs w:val="21"/>
              </w:rPr>
            </w:pPr>
            <w:r>
              <w:rPr>
                <w:rFonts w:hint="eastAsia" w:ascii="宋体" w:hAnsi="宋体"/>
                <w:szCs w:val="21"/>
              </w:rPr>
              <w:t>基本生产车间</w:t>
            </w:r>
          </w:p>
        </w:tc>
        <w:tc>
          <w:tcPr>
            <w:tcW w:w="1260" w:type="dxa"/>
            <w:vAlign w:val="center"/>
          </w:tcPr>
          <w:p>
            <w:pPr>
              <w:spacing w:line="360" w:lineRule="auto"/>
              <w:jc w:val="center"/>
              <w:rPr>
                <w:rFonts w:ascii="宋体" w:hAnsi="宋体"/>
                <w:szCs w:val="21"/>
              </w:rPr>
            </w:pPr>
            <w:r>
              <w:rPr>
                <w:rFonts w:hint="eastAsia" w:ascii="宋体" w:hAnsi="宋体"/>
                <w:szCs w:val="21"/>
              </w:rPr>
              <w:t>甲产品直接耗用</w:t>
            </w: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084" w:type="dxa"/>
            <w:tcBorders>
              <w:right w:val="nil"/>
            </w:tcBorders>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5" w:type="dxa"/>
            <w:vMerge w:val="continue"/>
            <w:tcBorders>
              <w:left w:val="nil"/>
            </w:tcBorders>
            <w:vAlign w:val="center"/>
          </w:tcPr>
          <w:p>
            <w:pPr>
              <w:spacing w:line="360" w:lineRule="auto"/>
              <w:jc w:val="center"/>
              <w:rPr>
                <w:rFonts w:ascii="宋体" w:hAnsi="宋体"/>
                <w:szCs w:val="21"/>
              </w:rPr>
            </w:pPr>
          </w:p>
        </w:tc>
        <w:tc>
          <w:tcPr>
            <w:tcW w:w="1260" w:type="dxa"/>
            <w:vAlign w:val="center"/>
          </w:tcPr>
          <w:p>
            <w:pPr>
              <w:spacing w:line="360" w:lineRule="auto"/>
              <w:jc w:val="center"/>
              <w:rPr>
                <w:rFonts w:ascii="宋体" w:hAnsi="宋体"/>
                <w:szCs w:val="21"/>
              </w:rPr>
            </w:pPr>
            <w:r>
              <w:rPr>
                <w:rFonts w:hint="eastAsia" w:ascii="宋体" w:hAnsi="宋体"/>
                <w:szCs w:val="21"/>
              </w:rPr>
              <w:t>一般耗用</w:t>
            </w: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084" w:type="dxa"/>
            <w:tcBorders>
              <w:right w:val="nil"/>
            </w:tcBorders>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995" w:type="dxa"/>
            <w:gridSpan w:val="2"/>
            <w:tcBorders>
              <w:left w:val="nil"/>
            </w:tcBorders>
            <w:vAlign w:val="center"/>
          </w:tcPr>
          <w:p>
            <w:pPr>
              <w:spacing w:line="360" w:lineRule="auto"/>
              <w:jc w:val="center"/>
              <w:rPr>
                <w:rFonts w:ascii="宋体" w:hAnsi="宋体"/>
                <w:szCs w:val="21"/>
              </w:rPr>
            </w:pPr>
            <w:r>
              <w:rPr>
                <w:rFonts w:hint="eastAsia" w:ascii="宋体" w:hAnsi="宋体"/>
                <w:szCs w:val="21"/>
              </w:rPr>
              <w:t>企业管理部门</w:t>
            </w: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155" w:type="dxa"/>
            <w:vAlign w:val="center"/>
          </w:tcPr>
          <w:p>
            <w:pPr>
              <w:spacing w:line="360" w:lineRule="auto"/>
              <w:jc w:val="center"/>
              <w:rPr>
                <w:rFonts w:ascii="宋体" w:hAnsi="宋体"/>
                <w:szCs w:val="21"/>
              </w:rPr>
            </w:pPr>
          </w:p>
        </w:tc>
        <w:tc>
          <w:tcPr>
            <w:tcW w:w="1084" w:type="dxa"/>
            <w:tcBorders>
              <w:right w:val="nil"/>
            </w:tcBorders>
            <w:vAlign w:val="center"/>
          </w:tcPr>
          <w:p>
            <w:pPr>
              <w:spacing w:line="360" w:lineRule="auto"/>
              <w:jc w:val="center"/>
              <w:rPr>
                <w:rFonts w:ascii="宋体" w:hAnsi="宋体"/>
                <w:szCs w:val="21"/>
              </w:rPr>
            </w:pPr>
          </w:p>
        </w:tc>
      </w:tr>
    </w:tbl>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cs="宋体"/>
          <w:kern w:val="0"/>
          <w:szCs w:val="21"/>
        </w:rPr>
      </w:pPr>
      <w:r>
        <w:rPr>
          <w:rFonts w:hint="eastAsia" w:ascii="宋体" w:hAnsi="宋体"/>
          <w:szCs w:val="21"/>
        </w:rPr>
        <w:t>2.</w:t>
      </w:r>
      <w:r>
        <w:rPr>
          <w:rFonts w:ascii="宋体" w:hAnsi="宋体" w:cs="宋体"/>
          <w:kern w:val="0"/>
          <w:szCs w:val="21"/>
        </w:rPr>
        <w:t xml:space="preserve"> 某企业</w:t>
      </w:r>
      <w:r>
        <w:rPr>
          <w:rFonts w:hint="eastAsia" w:ascii="宋体" w:hAnsi="宋体" w:cs="宋体"/>
          <w:kern w:val="0"/>
          <w:szCs w:val="21"/>
        </w:rPr>
        <w:t>基本生产车间生产甲、乙、丙三种产品，</w:t>
      </w:r>
      <w:r>
        <w:rPr>
          <w:rFonts w:ascii="宋体" w:hAnsi="宋体" w:cs="宋体"/>
          <w:kern w:val="0"/>
          <w:szCs w:val="21"/>
        </w:rPr>
        <w:t>有关资料如下：</w:t>
      </w:r>
    </w:p>
    <w:tbl>
      <w:tblPr>
        <w:tblStyle w:val="7"/>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45" w:type="dxa"/>
          <w:left w:w="45" w:type="dxa"/>
          <w:bottom w:w="45" w:type="dxa"/>
          <w:right w:w="45" w:type="dxa"/>
        </w:tblCellMar>
      </w:tblPr>
      <w:tblGrid>
        <w:gridCol w:w="1244"/>
        <w:gridCol w:w="2384"/>
        <w:gridCol w:w="2384"/>
        <w:gridCol w:w="238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45" w:type="dxa"/>
            <w:left w:w="45" w:type="dxa"/>
            <w:bottom w:w="45" w:type="dxa"/>
            <w:right w:w="45" w:type="dxa"/>
          </w:tblCellMar>
        </w:tblPrEx>
        <w:tc>
          <w:tcPr>
            <w:tcW w:w="124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ascii="宋体" w:hAnsi="宋体" w:cs="宋体"/>
                <w:kern w:val="0"/>
                <w:szCs w:val="21"/>
              </w:rPr>
            </w:pPr>
            <w:r>
              <w:rPr>
                <w:rFonts w:ascii="宋体" w:hAnsi="宋体" w:cs="宋体"/>
                <w:kern w:val="0"/>
                <w:szCs w:val="21"/>
              </w:rPr>
              <w:t>产品名称</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ascii="宋体" w:hAnsi="宋体" w:cs="宋体"/>
                <w:kern w:val="0"/>
                <w:szCs w:val="21"/>
              </w:rPr>
            </w:pPr>
            <w:r>
              <w:rPr>
                <w:rFonts w:ascii="宋体" w:hAnsi="宋体" w:cs="宋体"/>
                <w:kern w:val="0"/>
                <w:szCs w:val="21"/>
              </w:rPr>
              <w:t>全年计划产量(件)</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ascii="宋体" w:hAnsi="宋体" w:cs="宋体"/>
                <w:kern w:val="0"/>
                <w:szCs w:val="21"/>
              </w:rPr>
            </w:pPr>
            <w:r>
              <w:rPr>
                <w:rFonts w:ascii="宋体" w:hAnsi="宋体" w:cs="宋体"/>
                <w:kern w:val="0"/>
                <w:szCs w:val="21"/>
              </w:rPr>
              <w:t>单件产品工时定额</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ascii="宋体" w:hAnsi="宋体" w:cs="宋体"/>
                <w:kern w:val="0"/>
                <w:szCs w:val="21"/>
              </w:rPr>
            </w:pPr>
            <w:r>
              <w:rPr>
                <w:rFonts w:ascii="宋体" w:hAnsi="宋体" w:cs="宋体"/>
                <w:kern w:val="0"/>
                <w:szCs w:val="21"/>
              </w:rPr>
              <w:t>本月实际产量(件)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45" w:type="dxa"/>
            <w:left w:w="45" w:type="dxa"/>
            <w:bottom w:w="45" w:type="dxa"/>
            <w:right w:w="45" w:type="dxa"/>
          </w:tblCellMar>
        </w:tblPrEx>
        <w:tc>
          <w:tcPr>
            <w:tcW w:w="124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ascii="宋体" w:hAnsi="宋体" w:cs="宋体"/>
                <w:kern w:val="0"/>
                <w:szCs w:val="21"/>
              </w:rPr>
            </w:pPr>
            <w:r>
              <w:rPr>
                <w:rFonts w:ascii="宋体" w:hAnsi="宋体" w:cs="宋体"/>
                <w:kern w:val="0"/>
                <w:szCs w:val="21"/>
              </w:rPr>
              <w:t>甲</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ascii="宋体" w:hAnsi="宋体" w:cs="宋体"/>
                <w:kern w:val="0"/>
                <w:szCs w:val="21"/>
              </w:rPr>
            </w:pPr>
            <w:r>
              <w:rPr>
                <w:rFonts w:ascii="宋体" w:hAnsi="宋体" w:cs="宋体"/>
                <w:kern w:val="0"/>
                <w:szCs w:val="21"/>
              </w:rPr>
              <w:t>38</w:t>
            </w:r>
            <w:r>
              <w:rPr>
                <w:rFonts w:hint="eastAsia" w:ascii="宋体" w:hAnsi="宋体" w:cs="宋体"/>
                <w:kern w:val="0"/>
                <w:szCs w:val="21"/>
              </w:rPr>
              <w:t>000</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5小时</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ascii="宋体" w:hAnsi="宋体" w:cs="宋体"/>
                <w:kern w:val="0"/>
                <w:szCs w:val="21"/>
              </w:rPr>
            </w:pPr>
            <w:r>
              <w:rPr>
                <w:rFonts w:ascii="宋体" w:hAnsi="宋体" w:cs="宋体"/>
                <w:kern w:val="0"/>
                <w:szCs w:val="21"/>
              </w:rPr>
              <w:t>26</w:t>
            </w:r>
            <w:r>
              <w:rPr>
                <w:rFonts w:hint="eastAsia" w:ascii="宋体" w:hAnsi="宋体" w:cs="宋体"/>
                <w:kern w:val="0"/>
                <w:szCs w:val="21"/>
              </w:rPr>
              <w:t>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45" w:type="dxa"/>
            <w:left w:w="45" w:type="dxa"/>
            <w:bottom w:w="45" w:type="dxa"/>
            <w:right w:w="45" w:type="dxa"/>
          </w:tblCellMar>
        </w:tblPrEx>
        <w:tc>
          <w:tcPr>
            <w:tcW w:w="124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乙</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ascii="宋体" w:hAnsi="宋体" w:cs="宋体"/>
                <w:kern w:val="0"/>
                <w:szCs w:val="21"/>
              </w:rPr>
            </w:pPr>
            <w:r>
              <w:rPr>
                <w:rFonts w:ascii="宋体" w:hAnsi="宋体" w:cs="宋体"/>
                <w:kern w:val="0"/>
                <w:szCs w:val="21"/>
              </w:rPr>
              <w:t>12</w:t>
            </w:r>
            <w:r>
              <w:rPr>
                <w:rFonts w:hint="eastAsia" w:ascii="宋体" w:hAnsi="宋体" w:cs="宋体"/>
                <w:kern w:val="0"/>
                <w:szCs w:val="21"/>
              </w:rPr>
              <w:t>000</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7小时</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ascii="宋体" w:hAnsi="宋体" w:cs="宋体"/>
                <w:kern w:val="0"/>
                <w:szCs w:val="21"/>
              </w:rPr>
            </w:pPr>
            <w:r>
              <w:rPr>
                <w:rFonts w:ascii="宋体" w:hAnsi="宋体" w:cs="宋体"/>
                <w:kern w:val="0"/>
                <w:szCs w:val="21"/>
              </w:rPr>
              <w:t>9</w:t>
            </w:r>
            <w:r>
              <w:rPr>
                <w:rFonts w:hint="eastAsia" w:ascii="宋体" w:hAnsi="宋体" w:cs="宋体"/>
                <w:kern w:val="0"/>
                <w:szCs w:val="21"/>
              </w:rPr>
              <w:t>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45" w:type="dxa"/>
            <w:left w:w="45" w:type="dxa"/>
            <w:bottom w:w="45" w:type="dxa"/>
            <w:right w:w="45" w:type="dxa"/>
          </w:tblCellMar>
        </w:tblPrEx>
        <w:tc>
          <w:tcPr>
            <w:tcW w:w="124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丙</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ascii="宋体" w:hAnsi="宋体" w:cs="宋体"/>
                <w:kern w:val="0"/>
                <w:szCs w:val="21"/>
              </w:rPr>
            </w:pPr>
            <w:r>
              <w:rPr>
                <w:rFonts w:ascii="宋体" w:hAnsi="宋体" w:cs="宋体"/>
                <w:kern w:val="0"/>
                <w:szCs w:val="21"/>
              </w:rPr>
              <w:t>16</w:t>
            </w:r>
            <w:r>
              <w:rPr>
                <w:rFonts w:hint="eastAsia" w:ascii="宋体" w:hAnsi="宋体" w:cs="宋体"/>
                <w:kern w:val="0"/>
                <w:szCs w:val="21"/>
              </w:rPr>
              <w:t>000</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ascii="宋体" w:hAnsi="宋体" w:cs="宋体"/>
                <w:kern w:val="0"/>
                <w:szCs w:val="21"/>
              </w:rPr>
            </w:pPr>
            <w:r>
              <w:rPr>
                <w:rFonts w:hint="eastAsia" w:ascii="宋体" w:hAnsi="宋体" w:cs="宋体"/>
                <w:kern w:val="0"/>
                <w:szCs w:val="21"/>
              </w:rPr>
              <w:t>7.25小时</w:t>
            </w:r>
          </w:p>
        </w:tc>
        <w:tc>
          <w:tcPr>
            <w:tcW w:w="2384"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left"/>
              <w:rPr>
                <w:rFonts w:ascii="宋体" w:hAnsi="宋体" w:cs="宋体"/>
                <w:kern w:val="0"/>
                <w:szCs w:val="21"/>
              </w:rPr>
            </w:pPr>
            <w:r>
              <w:rPr>
                <w:rFonts w:ascii="宋体" w:hAnsi="宋体" w:cs="宋体"/>
                <w:kern w:val="0"/>
                <w:szCs w:val="21"/>
              </w:rPr>
              <w:t>12</w:t>
            </w:r>
            <w:r>
              <w:rPr>
                <w:rFonts w:hint="eastAsia" w:ascii="宋体" w:hAnsi="宋体" w:cs="宋体"/>
                <w:kern w:val="0"/>
                <w:szCs w:val="21"/>
              </w:rPr>
              <w:t>00</w:t>
            </w:r>
          </w:p>
        </w:tc>
      </w:tr>
    </w:tbl>
    <w:p>
      <w:pPr>
        <w:spacing w:line="360" w:lineRule="auto"/>
        <w:rPr>
          <w:rFonts w:ascii="宋体" w:hAnsi="宋体" w:cs="宋体"/>
          <w:kern w:val="0"/>
          <w:szCs w:val="21"/>
        </w:rPr>
      </w:pPr>
      <w:r>
        <w:rPr>
          <w:rFonts w:hint="eastAsia" w:ascii="宋体" w:hAnsi="宋体" w:cs="宋体"/>
          <w:kern w:val="0"/>
          <w:szCs w:val="21"/>
        </w:rPr>
        <w:t>该企业</w:t>
      </w:r>
      <w:r>
        <w:rPr>
          <w:rFonts w:ascii="宋体" w:hAnsi="宋体" w:cs="宋体"/>
          <w:kern w:val="0"/>
          <w:szCs w:val="21"/>
        </w:rPr>
        <w:t>年度制造费用计划</w:t>
      </w:r>
      <w:r>
        <w:rPr>
          <w:rFonts w:hint="eastAsia" w:ascii="宋体" w:hAnsi="宋体" w:cs="宋体"/>
          <w:kern w:val="0"/>
          <w:szCs w:val="21"/>
        </w:rPr>
        <w:t>数</w:t>
      </w:r>
      <w:r>
        <w:rPr>
          <w:rFonts w:ascii="宋体" w:hAnsi="宋体" w:cs="宋体"/>
          <w:kern w:val="0"/>
          <w:szCs w:val="21"/>
        </w:rPr>
        <w:t>为468</w:t>
      </w:r>
      <w:r>
        <w:rPr>
          <w:rFonts w:hint="eastAsia" w:ascii="宋体" w:hAnsi="宋体" w:cs="宋体"/>
          <w:kern w:val="0"/>
          <w:szCs w:val="21"/>
        </w:rPr>
        <w:t>,000</w:t>
      </w:r>
      <w:r>
        <w:rPr>
          <w:rFonts w:ascii="宋体" w:hAnsi="宋体" w:cs="宋体"/>
          <w:kern w:val="0"/>
          <w:szCs w:val="21"/>
        </w:rPr>
        <w:t>元，本月实际发生制造费用为41,200元。</w:t>
      </w:r>
    </w:p>
    <w:p>
      <w:pPr>
        <w:spacing w:line="360" w:lineRule="auto"/>
        <w:rPr>
          <w:rFonts w:ascii="宋体" w:hAnsi="宋体"/>
          <w:szCs w:val="21"/>
        </w:rPr>
      </w:pPr>
      <w:r>
        <w:rPr>
          <w:rFonts w:hint="eastAsia" w:ascii="宋体" w:hAnsi="宋体" w:cs="宋体"/>
          <w:kern w:val="0"/>
          <w:szCs w:val="21"/>
        </w:rPr>
        <w:t>【</w:t>
      </w:r>
      <w:r>
        <w:rPr>
          <w:rFonts w:ascii="宋体" w:hAnsi="宋体" w:cs="宋体"/>
          <w:kern w:val="0"/>
          <w:szCs w:val="21"/>
        </w:rPr>
        <w:t>要求</w:t>
      </w:r>
      <w:r>
        <w:rPr>
          <w:rFonts w:hint="eastAsia" w:ascii="宋体" w:hAnsi="宋体" w:cs="宋体"/>
          <w:kern w:val="0"/>
          <w:szCs w:val="21"/>
        </w:rPr>
        <w:t>】按</w:t>
      </w:r>
      <w:r>
        <w:rPr>
          <w:rFonts w:ascii="宋体" w:hAnsi="宋体" w:cs="宋体"/>
          <w:b/>
          <w:kern w:val="0"/>
          <w:szCs w:val="21"/>
        </w:rPr>
        <w:t>年度计划分配率</w:t>
      </w:r>
      <w:r>
        <w:rPr>
          <w:rFonts w:hint="eastAsia" w:ascii="宋体" w:hAnsi="宋体" w:cs="宋体"/>
          <w:b/>
          <w:kern w:val="0"/>
          <w:szCs w:val="21"/>
        </w:rPr>
        <w:t>法</w:t>
      </w:r>
      <w:r>
        <w:rPr>
          <w:rFonts w:hint="eastAsia" w:ascii="宋体" w:hAnsi="宋体" w:cs="宋体"/>
          <w:kern w:val="0"/>
          <w:szCs w:val="21"/>
        </w:rPr>
        <w:t>分配该企业本月制造费用。</w:t>
      </w:r>
    </w:p>
    <w:p>
      <w:pPr>
        <w:spacing w:line="360" w:lineRule="auto"/>
        <w:rPr>
          <w:rFonts w:ascii="宋体" w:hAnsi="宋体"/>
          <w:color w:val="000000"/>
          <w:szCs w:val="21"/>
        </w:rPr>
      </w:pPr>
    </w:p>
    <w:p>
      <w:pPr>
        <w:spacing w:line="360" w:lineRule="auto"/>
        <w:rPr>
          <w:rFonts w:ascii="宋体" w:hAnsi="宋体"/>
          <w:kern w:val="0"/>
          <w:szCs w:val="21"/>
        </w:rPr>
      </w:pPr>
    </w:p>
    <w:p>
      <w:pPr>
        <w:spacing w:line="360" w:lineRule="auto"/>
        <w:rPr>
          <w:rFonts w:ascii="宋体" w:hAnsi="宋体"/>
          <w:kern w:val="0"/>
          <w:szCs w:val="21"/>
        </w:rPr>
      </w:pPr>
    </w:p>
    <w:p>
      <w:pPr>
        <w:spacing w:line="360" w:lineRule="auto"/>
        <w:rPr>
          <w:rFonts w:ascii="宋体" w:hAnsi="宋体"/>
          <w:kern w:val="0"/>
          <w:szCs w:val="21"/>
        </w:rPr>
      </w:pPr>
    </w:p>
    <w:p>
      <w:pPr>
        <w:spacing w:line="360" w:lineRule="auto"/>
        <w:rPr>
          <w:rFonts w:ascii="宋体" w:hAnsi="宋体"/>
          <w:szCs w:val="21"/>
        </w:rPr>
      </w:pPr>
      <w:r>
        <w:rPr>
          <w:rFonts w:hint="eastAsia" w:ascii="宋体" w:hAnsi="宋体"/>
          <w:szCs w:val="21"/>
        </w:rPr>
        <w:t>3.</w:t>
      </w:r>
    </w:p>
    <w:p>
      <w:pPr>
        <w:spacing w:line="360" w:lineRule="auto"/>
        <w:rPr>
          <w:rFonts w:ascii="宋体" w:hAnsi="宋体"/>
          <w:szCs w:val="21"/>
        </w:rPr>
      </w:pPr>
    </w:p>
    <w:p>
      <w:pPr>
        <w:pStyle w:val="4"/>
        <w:spacing w:line="360" w:lineRule="auto"/>
        <w:rPr>
          <w:rFonts w:hAnsi="宋体" w:cs="Times New Roman"/>
        </w:rPr>
      </w:pPr>
    </w:p>
    <w:p>
      <w:pPr>
        <w:pStyle w:val="4"/>
        <w:spacing w:line="360" w:lineRule="auto"/>
        <w:rPr>
          <w:rFonts w:hAnsi="宋体" w:cs="Times New Roman"/>
        </w:rPr>
      </w:pPr>
    </w:p>
    <w:p>
      <w:pPr>
        <w:pStyle w:val="4"/>
        <w:spacing w:line="360" w:lineRule="auto"/>
        <w:rPr>
          <w:rFonts w:hAnsi="宋体" w:cs="Times New Roman"/>
        </w:rPr>
      </w:pPr>
    </w:p>
    <w:p>
      <w:pPr>
        <w:spacing w:line="360" w:lineRule="auto"/>
        <w:rPr>
          <w:rFonts w:ascii="宋体" w:hAnsi="宋体" w:cs="宋体"/>
          <w:kern w:val="0"/>
          <w:szCs w:val="21"/>
        </w:rPr>
      </w:pPr>
      <w:r>
        <w:rPr>
          <w:rFonts w:hint="eastAsia" w:ascii="宋体" w:hAnsi="宋体"/>
          <w:szCs w:val="21"/>
        </w:rPr>
        <w:t>4.</w:t>
      </w:r>
      <w:r>
        <w:rPr>
          <w:rFonts w:hint="eastAsia" w:ascii="宋体" w:hAnsi="宋体" w:cs="宋体"/>
          <w:kern w:val="0"/>
          <w:szCs w:val="21"/>
        </w:rPr>
        <w:t>某企业生产A产品，本月投产300件，其中30件为不可修复废品。该产品成本明细账所记合格品和废品共同发生的生产费用为：原材料费用</w:t>
      </w:r>
      <w:r>
        <w:rPr>
          <w:rFonts w:ascii="宋体" w:hAnsi="宋体" w:cs="宋体"/>
          <w:kern w:val="0"/>
          <w:szCs w:val="21"/>
        </w:rPr>
        <w:t>37500</w:t>
      </w:r>
      <w:r>
        <w:rPr>
          <w:rFonts w:hint="eastAsia" w:ascii="宋体" w:hAnsi="宋体" w:cs="宋体"/>
          <w:kern w:val="0"/>
          <w:szCs w:val="21"/>
        </w:rPr>
        <w:t>元，人工费</w:t>
      </w:r>
      <w:r>
        <w:rPr>
          <w:rFonts w:ascii="宋体" w:hAnsi="宋体" w:cs="宋体"/>
          <w:kern w:val="0"/>
          <w:szCs w:val="21"/>
        </w:rPr>
        <w:t>15112</w:t>
      </w:r>
      <w:r>
        <w:rPr>
          <w:rFonts w:hint="eastAsia" w:ascii="宋体" w:hAnsi="宋体" w:cs="宋体"/>
          <w:kern w:val="0"/>
          <w:szCs w:val="21"/>
        </w:rPr>
        <w:t>.</w:t>
      </w:r>
      <w:r>
        <w:rPr>
          <w:rFonts w:ascii="宋体" w:hAnsi="宋体" w:cs="宋体"/>
          <w:kern w:val="0"/>
          <w:szCs w:val="21"/>
        </w:rPr>
        <w:t>50</w:t>
      </w:r>
      <w:r>
        <w:rPr>
          <w:rFonts w:hint="eastAsia" w:ascii="宋体" w:hAnsi="宋体" w:cs="宋体"/>
          <w:kern w:val="0"/>
          <w:szCs w:val="21"/>
        </w:rPr>
        <w:t>元，制造费用</w:t>
      </w:r>
      <w:r>
        <w:rPr>
          <w:rFonts w:ascii="宋体" w:hAnsi="宋体" w:cs="宋体"/>
          <w:kern w:val="0"/>
          <w:szCs w:val="21"/>
        </w:rPr>
        <w:t>74100</w:t>
      </w:r>
      <w:r>
        <w:rPr>
          <w:rFonts w:hint="eastAsia" w:ascii="宋体" w:hAnsi="宋体" w:cs="宋体"/>
          <w:kern w:val="0"/>
          <w:szCs w:val="21"/>
        </w:rPr>
        <w:t>元。原材料是在生产开始时一次投入时。合格品的生产工时为</w:t>
      </w:r>
      <w:r>
        <w:rPr>
          <w:rFonts w:ascii="宋体" w:hAnsi="宋体" w:cs="宋体"/>
          <w:kern w:val="0"/>
          <w:szCs w:val="21"/>
        </w:rPr>
        <w:t>4515</w:t>
      </w:r>
      <w:r>
        <w:rPr>
          <w:rFonts w:hint="eastAsia" w:ascii="宋体" w:hAnsi="宋体" w:cs="宋体"/>
          <w:kern w:val="0"/>
          <w:szCs w:val="21"/>
        </w:rPr>
        <w:t>小时，废品</w:t>
      </w:r>
      <w:r>
        <w:rPr>
          <w:rFonts w:ascii="宋体" w:hAnsi="宋体" w:cs="宋体"/>
          <w:kern w:val="0"/>
          <w:szCs w:val="21"/>
        </w:rPr>
        <w:t>360</w:t>
      </w:r>
      <w:r>
        <w:rPr>
          <w:rFonts w:hint="eastAsia" w:ascii="宋体" w:hAnsi="宋体" w:cs="宋体"/>
          <w:kern w:val="0"/>
          <w:szCs w:val="21"/>
        </w:rPr>
        <w:t>小时。废品回收的残料计价</w:t>
      </w:r>
      <w:r>
        <w:rPr>
          <w:rFonts w:ascii="宋体" w:hAnsi="宋体" w:cs="宋体"/>
          <w:kern w:val="0"/>
          <w:szCs w:val="21"/>
        </w:rPr>
        <w:t>450</w:t>
      </w:r>
      <w:r>
        <w:rPr>
          <w:rFonts w:hint="eastAsia" w:ascii="宋体" w:hAnsi="宋体" w:cs="宋体"/>
          <w:kern w:val="0"/>
          <w:szCs w:val="21"/>
        </w:rPr>
        <w:t>元，应收过失单位赔款</w:t>
      </w:r>
      <w:r>
        <w:rPr>
          <w:rFonts w:ascii="宋体" w:hAnsi="宋体" w:cs="宋体"/>
          <w:kern w:val="0"/>
          <w:szCs w:val="21"/>
        </w:rPr>
        <w:t>750</w:t>
      </w:r>
      <w:r>
        <w:rPr>
          <w:rFonts w:hint="eastAsia" w:ascii="宋体" w:hAnsi="宋体" w:cs="宋体"/>
          <w:kern w:val="0"/>
          <w:szCs w:val="21"/>
        </w:rPr>
        <w:t>元。</w:t>
      </w:r>
    </w:p>
    <w:p>
      <w:pPr>
        <w:spacing w:line="360" w:lineRule="auto"/>
        <w:rPr>
          <w:rFonts w:ascii="宋体" w:hAnsi="宋体" w:cs="宋体"/>
          <w:kern w:val="0"/>
          <w:szCs w:val="21"/>
        </w:rPr>
      </w:pPr>
      <w:r>
        <w:rPr>
          <w:rFonts w:hint="eastAsia" w:ascii="宋体" w:hAnsi="宋体" w:cs="宋体"/>
          <w:kern w:val="0"/>
          <w:szCs w:val="21"/>
        </w:rPr>
        <w:t>【</w:t>
      </w:r>
      <w:r>
        <w:rPr>
          <w:rFonts w:ascii="宋体" w:hAnsi="宋体" w:cs="宋体"/>
          <w:kern w:val="0"/>
          <w:szCs w:val="21"/>
        </w:rPr>
        <w:t>要求</w:t>
      </w:r>
      <w:r>
        <w:rPr>
          <w:rFonts w:hint="eastAsia" w:ascii="宋体" w:hAnsi="宋体" w:cs="宋体"/>
          <w:kern w:val="0"/>
          <w:szCs w:val="21"/>
        </w:rPr>
        <w:t>】按废品</w:t>
      </w:r>
      <w:r>
        <w:rPr>
          <w:rFonts w:hint="eastAsia" w:ascii="黑体" w:hAnsi="黑体" w:eastAsia="黑体" w:cs="宋体"/>
          <w:b/>
          <w:kern w:val="0"/>
          <w:szCs w:val="21"/>
        </w:rPr>
        <w:t>所耗实际费用</w:t>
      </w:r>
      <w:r>
        <w:rPr>
          <w:rFonts w:hint="eastAsia" w:ascii="宋体" w:hAnsi="宋体" w:cs="宋体"/>
          <w:kern w:val="0"/>
          <w:szCs w:val="21"/>
        </w:rPr>
        <w:t>计算不可修复废品成本及净损失，将计算结果填入不可修复废品损失计算表，并编制有关废品损失的会计分录。</w:t>
      </w:r>
    </w:p>
    <w:p>
      <w:pPr>
        <w:spacing w:line="360" w:lineRule="auto"/>
        <w:rPr>
          <w:rFonts w:ascii="宋体" w:hAnsi="宋体" w:cs="宋体"/>
          <w:kern w:val="0"/>
          <w:szCs w:val="21"/>
        </w:rPr>
      </w:pPr>
      <w:r>
        <w:rPr>
          <w:rFonts w:hint="eastAsia" w:ascii="宋体" w:hAnsi="宋体" w:cs="宋体"/>
          <w:kern w:val="0"/>
          <w:szCs w:val="21"/>
        </w:rPr>
        <w:t>表                       不可修复废品损失计算表(实际成本)</w:t>
      </w:r>
    </w:p>
    <w:tbl>
      <w:tblPr>
        <w:tblStyle w:val="7"/>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7"/>
        <w:gridCol w:w="851"/>
        <w:gridCol w:w="1050"/>
        <w:gridCol w:w="1050"/>
        <w:gridCol w:w="945"/>
        <w:gridCol w:w="1007"/>
        <w:gridCol w:w="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tcPr>
          <w:p>
            <w:pPr>
              <w:spacing w:line="360" w:lineRule="auto"/>
              <w:rPr>
                <w:rFonts w:ascii="宋体" w:hAnsi="宋体" w:cs="宋体"/>
                <w:kern w:val="0"/>
                <w:szCs w:val="21"/>
              </w:rPr>
            </w:pPr>
            <w:r>
              <w:rPr>
                <w:rFonts w:hint="eastAsia" w:ascii="宋体" w:hAnsi="宋体" w:cs="宋体"/>
                <w:kern w:val="0"/>
                <w:szCs w:val="21"/>
              </w:rPr>
              <w:t>项目</w:t>
            </w:r>
          </w:p>
        </w:tc>
        <w:tc>
          <w:tcPr>
            <w:tcW w:w="851" w:type="dxa"/>
          </w:tcPr>
          <w:p>
            <w:pPr>
              <w:spacing w:line="360" w:lineRule="auto"/>
              <w:jc w:val="center"/>
              <w:rPr>
                <w:rFonts w:ascii="宋体" w:hAnsi="宋体" w:cs="宋体"/>
                <w:kern w:val="0"/>
                <w:szCs w:val="21"/>
              </w:rPr>
            </w:pPr>
            <w:r>
              <w:rPr>
                <w:rFonts w:hint="eastAsia" w:ascii="宋体" w:hAnsi="宋体" w:cs="宋体"/>
                <w:kern w:val="0"/>
                <w:szCs w:val="21"/>
              </w:rPr>
              <w:t>数量</w:t>
            </w:r>
          </w:p>
        </w:tc>
        <w:tc>
          <w:tcPr>
            <w:tcW w:w="1050" w:type="dxa"/>
          </w:tcPr>
          <w:p>
            <w:pPr>
              <w:spacing w:line="360" w:lineRule="auto"/>
              <w:jc w:val="center"/>
              <w:rPr>
                <w:rFonts w:ascii="宋体" w:hAnsi="宋体" w:cs="宋体"/>
                <w:kern w:val="0"/>
                <w:szCs w:val="21"/>
              </w:rPr>
            </w:pPr>
            <w:r>
              <w:rPr>
                <w:rFonts w:hint="eastAsia" w:ascii="宋体" w:hAnsi="宋体" w:cs="宋体"/>
                <w:kern w:val="0"/>
                <w:szCs w:val="21"/>
              </w:rPr>
              <w:t>直接</w:t>
            </w:r>
          </w:p>
          <w:p>
            <w:pPr>
              <w:spacing w:line="360" w:lineRule="auto"/>
              <w:jc w:val="center"/>
              <w:rPr>
                <w:rFonts w:ascii="宋体" w:hAnsi="宋体" w:cs="宋体"/>
                <w:kern w:val="0"/>
                <w:szCs w:val="21"/>
              </w:rPr>
            </w:pPr>
            <w:r>
              <w:rPr>
                <w:rFonts w:hint="eastAsia" w:ascii="宋体" w:hAnsi="宋体" w:cs="宋体"/>
                <w:kern w:val="0"/>
                <w:szCs w:val="21"/>
              </w:rPr>
              <w:t>材料</w:t>
            </w:r>
          </w:p>
        </w:tc>
        <w:tc>
          <w:tcPr>
            <w:tcW w:w="1050" w:type="dxa"/>
          </w:tcPr>
          <w:p>
            <w:pPr>
              <w:spacing w:line="360" w:lineRule="auto"/>
              <w:jc w:val="center"/>
              <w:rPr>
                <w:rFonts w:ascii="宋体" w:hAnsi="宋体" w:cs="宋体"/>
                <w:kern w:val="0"/>
                <w:szCs w:val="21"/>
              </w:rPr>
            </w:pPr>
            <w:r>
              <w:rPr>
                <w:rFonts w:hint="eastAsia" w:ascii="宋体" w:hAnsi="宋体" w:cs="宋体"/>
                <w:kern w:val="0"/>
                <w:szCs w:val="21"/>
              </w:rPr>
              <w:t>生产</w:t>
            </w:r>
          </w:p>
          <w:p>
            <w:pPr>
              <w:spacing w:line="360" w:lineRule="auto"/>
              <w:jc w:val="center"/>
              <w:rPr>
                <w:rFonts w:ascii="宋体" w:hAnsi="宋体" w:cs="宋体"/>
                <w:kern w:val="0"/>
                <w:szCs w:val="21"/>
              </w:rPr>
            </w:pPr>
            <w:r>
              <w:rPr>
                <w:rFonts w:hint="eastAsia" w:ascii="宋体" w:hAnsi="宋体" w:cs="宋体"/>
                <w:kern w:val="0"/>
                <w:szCs w:val="21"/>
              </w:rPr>
              <w:t>工时</w:t>
            </w:r>
          </w:p>
        </w:tc>
        <w:tc>
          <w:tcPr>
            <w:tcW w:w="945" w:type="dxa"/>
          </w:tcPr>
          <w:p>
            <w:pPr>
              <w:spacing w:line="360" w:lineRule="auto"/>
              <w:jc w:val="center"/>
              <w:rPr>
                <w:rFonts w:ascii="宋体" w:hAnsi="宋体" w:cs="宋体"/>
                <w:kern w:val="0"/>
                <w:szCs w:val="21"/>
              </w:rPr>
            </w:pPr>
            <w:r>
              <w:rPr>
                <w:rFonts w:hint="eastAsia" w:ascii="宋体" w:hAnsi="宋体" w:cs="宋体"/>
                <w:kern w:val="0"/>
                <w:szCs w:val="21"/>
              </w:rPr>
              <w:t>直接</w:t>
            </w:r>
          </w:p>
          <w:p>
            <w:pPr>
              <w:spacing w:line="360" w:lineRule="auto"/>
              <w:jc w:val="center"/>
              <w:rPr>
                <w:rFonts w:ascii="宋体" w:hAnsi="宋体" w:cs="宋体"/>
                <w:kern w:val="0"/>
                <w:szCs w:val="21"/>
              </w:rPr>
            </w:pPr>
            <w:r>
              <w:rPr>
                <w:rFonts w:hint="eastAsia" w:ascii="宋体" w:hAnsi="宋体" w:cs="宋体"/>
                <w:kern w:val="0"/>
                <w:szCs w:val="21"/>
              </w:rPr>
              <w:t>人工</w:t>
            </w:r>
          </w:p>
        </w:tc>
        <w:tc>
          <w:tcPr>
            <w:tcW w:w="1007" w:type="dxa"/>
          </w:tcPr>
          <w:p>
            <w:pPr>
              <w:spacing w:line="360" w:lineRule="auto"/>
              <w:jc w:val="center"/>
              <w:rPr>
                <w:rFonts w:ascii="宋体" w:hAnsi="宋体" w:cs="宋体"/>
                <w:kern w:val="0"/>
                <w:szCs w:val="21"/>
              </w:rPr>
            </w:pPr>
            <w:r>
              <w:rPr>
                <w:rFonts w:hint="eastAsia" w:ascii="宋体" w:hAnsi="宋体" w:cs="宋体"/>
                <w:kern w:val="0"/>
                <w:szCs w:val="21"/>
              </w:rPr>
              <w:t>制造</w:t>
            </w:r>
          </w:p>
          <w:p>
            <w:pPr>
              <w:spacing w:line="360" w:lineRule="auto"/>
              <w:jc w:val="center"/>
              <w:rPr>
                <w:rFonts w:ascii="宋体" w:hAnsi="宋体" w:cs="宋体"/>
                <w:kern w:val="0"/>
                <w:szCs w:val="21"/>
              </w:rPr>
            </w:pPr>
            <w:r>
              <w:rPr>
                <w:rFonts w:hint="eastAsia" w:ascii="宋体" w:hAnsi="宋体" w:cs="宋体"/>
                <w:kern w:val="0"/>
                <w:szCs w:val="21"/>
              </w:rPr>
              <w:t>费用</w:t>
            </w:r>
          </w:p>
        </w:tc>
        <w:tc>
          <w:tcPr>
            <w:tcW w:w="988" w:type="dxa"/>
          </w:tcPr>
          <w:p>
            <w:pPr>
              <w:spacing w:line="360" w:lineRule="auto"/>
              <w:jc w:val="center"/>
              <w:rPr>
                <w:rFonts w:ascii="宋体" w:hAnsi="宋体" w:cs="宋体"/>
                <w:kern w:val="0"/>
                <w:szCs w:val="21"/>
              </w:rPr>
            </w:pPr>
            <w:r>
              <w:rPr>
                <w:rFonts w:hint="eastAsia" w:ascii="宋体" w:hAnsi="宋体" w:cs="宋体"/>
                <w:kern w:val="0"/>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tcPr>
          <w:p>
            <w:pPr>
              <w:spacing w:line="360" w:lineRule="auto"/>
              <w:rPr>
                <w:rFonts w:ascii="宋体" w:hAnsi="宋体" w:cs="宋体"/>
                <w:kern w:val="0"/>
                <w:szCs w:val="21"/>
              </w:rPr>
            </w:pPr>
            <w:r>
              <w:rPr>
                <w:rFonts w:hint="eastAsia" w:ascii="宋体" w:hAnsi="宋体" w:cs="宋体"/>
                <w:kern w:val="0"/>
                <w:szCs w:val="21"/>
              </w:rPr>
              <w:t>合格品与废品费用</w:t>
            </w:r>
          </w:p>
          <w:p>
            <w:pPr>
              <w:spacing w:line="360" w:lineRule="auto"/>
              <w:rPr>
                <w:rFonts w:ascii="宋体" w:hAnsi="宋体" w:cs="宋体"/>
                <w:kern w:val="0"/>
                <w:szCs w:val="21"/>
              </w:rPr>
            </w:pPr>
            <w:r>
              <w:rPr>
                <w:rFonts w:hint="eastAsia" w:ascii="宋体" w:hAnsi="宋体" w:cs="宋体"/>
                <w:kern w:val="0"/>
                <w:szCs w:val="21"/>
              </w:rPr>
              <w:t>费用分配率</w:t>
            </w:r>
          </w:p>
          <w:p>
            <w:pPr>
              <w:spacing w:line="360" w:lineRule="auto"/>
              <w:rPr>
                <w:rFonts w:ascii="宋体" w:hAnsi="宋体" w:cs="宋体"/>
                <w:kern w:val="0"/>
                <w:szCs w:val="21"/>
              </w:rPr>
            </w:pPr>
            <w:r>
              <w:rPr>
                <w:rFonts w:hint="eastAsia" w:ascii="宋体" w:hAnsi="宋体" w:cs="宋体"/>
                <w:kern w:val="0"/>
                <w:szCs w:val="21"/>
              </w:rPr>
              <w:t>废品生产成本</w:t>
            </w:r>
          </w:p>
          <w:p>
            <w:pPr>
              <w:spacing w:line="360" w:lineRule="auto"/>
              <w:rPr>
                <w:rFonts w:ascii="宋体" w:hAnsi="宋体" w:cs="宋体"/>
                <w:kern w:val="0"/>
                <w:szCs w:val="21"/>
              </w:rPr>
            </w:pPr>
            <w:r>
              <w:rPr>
                <w:rFonts w:hint="eastAsia" w:ascii="宋体" w:hAnsi="宋体" w:cs="宋体"/>
                <w:kern w:val="0"/>
                <w:szCs w:val="21"/>
              </w:rPr>
              <w:t>减：废品残料</w:t>
            </w:r>
          </w:p>
          <w:p>
            <w:pPr>
              <w:spacing w:line="360" w:lineRule="auto"/>
              <w:rPr>
                <w:rFonts w:ascii="宋体" w:hAnsi="宋体" w:cs="宋体"/>
                <w:kern w:val="0"/>
                <w:szCs w:val="21"/>
              </w:rPr>
            </w:pPr>
            <w:r>
              <w:rPr>
                <w:rFonts w:hint="eastAsia" w:ascii="宋体" w:hAnsi="宋体" w:cs="宋体"/>
                <w:kern w:val="0"/>
                <w:szCs w:val="21"/>
              </w:rPr>
              <w:t>过失人赔款</w:t>
            </w:r>
          </w:p>
          <w:p>
            <w:pPr>
              <w:spacing w:line="360" w:lineRule="auto"/>
              <w:rPr>
                <w:rFonts w:ascii="宋体" w:hAnsi="宋体" w:cs="宋体"/>
                <w:kern w:val="0"/>
                <w:szCs w:val="21"/>
              </w:rPr>
            </w:pPr>
            <w:r>
              <w:rPr>
                <w:rFonts w:hint="eastAsia" w:ascii="宋体" w:hAnsi="宋体" w:cs="宋体"/>
                <w:kern w:val="0"/>
                <w:szCs w:val="21"/>
              </w:rPr>
              <w:t>废品净损失</w:t>
            </w:r>
          </w:p>
          <w:p>
            <w:pPr>
              <w:spacing w:line="360" w:lineRule="auto"/>
              <w:rPr>
                <w:rFonts w:ascii="宋体" w:hAnsi="宋体" w:cs="宋体"/>
                <w:kern w:val="0"/>
                <w:szCs w:val="21"/>
              </w:rPr>
            </w:pPr>
          </w:p>
        </w:tc>
        <w:tc>
          <w:tcPr>
            <w:tcW w:w="851" w:type="dxa"/>
          </w:tcPr>
          <w:p>
            <w:pPr>
              <w:spacing w:line="360" w:lineRule="auto"/>
              <w:rPr>
                <w:rFonts w:ascii="宋体" w:hAnsi="宋体" w:cs="宋体"/>
                <w:kern w:val="0"/>
                <w:szCs w:val="21"/>
              </w:rPr>
            </w:pPr>
          </w:p>
        </w:tc>
        <w:tc>
          <w:tcPr>
            <w:tcW w:w="1050" w:type="dxa"/>
          </w:tcPr>
          <w:p>
            <w:pPr>
              <w:spacing w:line="360" w:lineRule="auto"/>
              <w:rPr>
                <w:rFonts w:ascii="宋体" w:hAnsi="宋体" w:cs="宋体"/>
                <w:kern w:val="0"/>
                <w:szCs w:val="21"/>
              </w:rPr>
            </w:pPr>
          </w:p>
        </w:tc>
        <w:tc>
          <w:tcPr>
            <w:tcW w:w="1050" w:type="dxa"/>
          </w:tcPr>
          <w:p>
            <w:pPr>
              <w:spacing w:line="360" w:lineRule="auto"/>
              <w:rPr>
                <w:rFonts w:ascii="宋体" w:hAnsi="宋体" w:cs="宋体"/>
                <w:kern w:val="0"/>
                <w:szCs w:val="21"/>
              </w:rPr>
            </w:pPr>
          </w:p>
        </w:tc>
        <w:tc>
          <w:tcPr>
            <w:tcW w:w="945" w:type="dxa"/>
          </w:tcPr>
          <w:p>
            <w:pPr>
              <w:spacing w:line="360" w:lineRule="auto"/>
              <w:rPr>
                <w:rFonts w:ascii="宋体" w:hAnsi="宋体" w:cs="宋体"/>
                <w:kern w:val="0"/>
                <w:szCs w:val="21"/>
              </w:rPr>
            </w:pPr>
          </w:p>
        </w:tc>
        <w:tc>
          <w:tcPr>
            <w:tcW w:w="1007" w:type="dxa"/>
          </w:tcPr>
          <w:p>
            <w:pPr>
              <w:spacing w:line="360" w:lineRule="auto"/>
              <w:rPr>
                <w:rFonts w:ascii="宋体" w:hAnsi="宋体" w:cs="宋体"/>
                <w:kern w:val="0"/>
                <w:szCs w:val="21"/>
              </w:rPr>
            </w:pPr>
          </w:p>
        </w:tc>
        <w:tc>
          <w:tcPr>
            <w:tcW w:w="988" w:type="dxa"/>
          </w:tcPr>
          <w:p>
            <w:pPr>
              <w:spacing w:line="360" w:lineRule="auto"/>
              <w:rPr>
                <w:rFonts w:ascii="宋体" w:hAnsi="宋体" w:cs="宋体"/>
                <w:kern w:val="0"/>
                <w:szCs w:val="21"/>
              </w:rPr>
            </w:pPr>
          </w:p>
        </w:tc>
      </w:tr>
    </w:tbl>
    <w:p>
      <w:pPr>
        <w:spacing w:line="360" w:lineRule="auto"/>
        <w:rPr>
          <w:rFonts w:ascii="宋体" w:hAnsi="宋体" w:cs="宋体"/>
          <w:kern w:val="0"/>
          <w:szCs w:val="21"/>
        </w:rPr>
      </w:pPr>
      <w:r>
        <w:rPr>
          <w:rFonts w:hint="eastAsia" w:ascii="宋体" w:hAnsi="宋体" w:cs="宋体"/>
          <w:kern w:val="0"/>
          <w:szCs w:val="21"/>
        </w:rPr>
        <w:t>会计分录：</w:t>
      </w:r>
    </w:p>
    <w:p>
      <w:pPr>
        <w:rPr>
          <w:rFonts w:hint="eastAsia" w:ascii="宋体" w:hAnsi="宋体"/>
          <w:b/>
          <w:szCs w:val="21"/>
        </w:rPr>
      </w:pPr>
    </w:p>
    <w:p>
      <w:pPr>
        <w:rPr>
          <w:rFonts w:hint="eastAsia" w:ascii="宋体" w:hAnsi="宋体"/>
          <w:b/>
          <w:szCs w:val="21"/>
        </w:rPr>
      </w:pPr>
    </w:p>
    <w:p>
      <w:pPr>
        <w:rPr>
          <w:rFonts w:hint="eastAsia" w:ascii="宋体" w:hAnsi="宋体"/>
          <w:b/>
          <w:szCs w:val="21"/>
        </w:rPr>
      </w:pPr>
    </w:p>
    <w:p>
      <w:pPr>
        <w:rPr>
          <w:rFonts w:hint="eastAsia" w:ascii="宋体" w:hAnsi="宋体"/>
          <w:b/>
          <w:szCs w:val="21"/>
        </w:rPr>
      </w:pPr>
    </w:p>
    <w:p>
      <w:pPr>
        <w:rPr>
          <w:rFonts w:hint="eastAsia" w:ascii="宋体" w:hAnsi="宋体"/>
          <w:b/>
          <w:szCs w:val="21"/>
        </w:rPr>
      </w:pPr>
    </w:p>
    <w:p>
      <w:pPr>
        <w:rPr>
          <w:rFonts w:hint="eastAsia" w:ascii="宋体" w:hAnsi="宋体"/>
          <w:b/>
          <w:szCs w:val="21"/>
        </w:rPr>
      </w:pPr>
    </w:p>
    <w:p>
      <w:pPr>
        <w:rPr>
          <w:rFonts w:hint="eastAsia" w:ascii="宋体" w:hAnsi="宋体"/>
          <w:b/>
          <w:szCs w:val="21"/>
        </w:rPr>
      </w:pPr>
    </w:p>
    <w:p>
      <w:pPr>
        <w:rPr>
          <w:rFonts w:ascii="宋体" w:hAnsi="宋体"/>
          <w:b/>
          <w:szCs w:val="21"/>
        </w:rPr>
      </w:pPr>
      <w:r>
        <w:rPr>
          <w:rFonts w:hint="eastAsia" w:ascii="宋体" w:hAnsi="宋体"/>
          <w:b/>
          <w:szCs w:val="21"/>
        </w:rPr>
        <w:t>一、判断题</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774"/>
        <w:gridCol w:w="774"/>
        <w:gridCol w:w="775"/>
        <w:gridCol w:w="775"/>
        <w:gridCol w:w="775"/>
        <w:gridCol w:w="775"/>
        <w:gridCol w:w="775"/>
        <w:gridCol w:w="775"/>
        <w:gridCol w:w="775"/>
        <w:gridCol w:w="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shd w:val="clear" w:color="auto" w:fill="auto"/>
          </w:tcPr>
          <w:p>
            <w:pPr>
              <w:spacing w:line="480" w:lineRule="auto"/>
              <w:jc w:val="center"/>
              <w:rPr>
                <w:rFonts w:ascii="宋体" w:hAnsi="宋体"/>
                <w:b/>
                <w:szCs w:val="21"/>
              </w:rPr>
            </w:pPr>
            <w:r>
              <w:rPr>
                <w:rFonts w:hint="eastAsia" w:ascii="宋体" w:hAnsi="宋体"/>
                <w:b/>
                <w:szCs w:val="21"/>
              </w:rPr>
              <w:t>题号</w:t>
            </w:r>
          </w:p>
        </w:tc>
        <w:tc>
          <w:tcPr>
            <w:tcW w:w="774" w:type="dxa"/>
            <w:shd w:val="clear" w:color="auto" w:fill="auto"/>
          </w:tcPr>
          <w:p>
            <w:pPr>
              <w:spacing w:line="480" w:lineRule="auto"/>
              <w:jc w:val="center"/>
              <w:rPr>
                <w:rFonts w:ascii="宋体" w:hAnsi="宋体"/>
                <w:b/>
                <w:szCs w:val="21"/>
              </w:rPr>
            </w:pPr>
            <w:r>
              <w:rPr>
                <w:rFonts w:hint="eastAsia" w:ascii="宋体" w:hAnsi="宋体"/>
                <w:b/>
                <w:szCs w:val="21"/>
              </w:rPr>
              <w:t>1</w:t>
            </w:r>
          </w:p>
        </w:tc>
        <w:tc>
          <w:tcPr>
            <w:tcW w:w="774" w:type="dxa"/>
            <w:shd w:val="clear" w:color="auto" w:fill="auto"/>
          </w:tcPr>
          <w:p>
            <w:pPr>
              <w:spacing w:line="480" w:lineRule="auto"/>
              <w:jc w:val="center"/>
              <w:rPr>
                <w:rFonts w:ascii="宋体" w:hAnsi="宋体"/>
                <w:b/>
                <w:szCs w:val="21"/>
              </w:rPr>
            </w:pPr>
            <w:r>
              <w:rPr>
                <w:rFonts w:hint="eastAsia" w:ascii="宋体" w:hAnsi="宋体"/>
                <w:b/>
                <w:szCs w:val="21"/>
              </w:rPr>
              <w:t>2</w:t>
            </w:r>
          </w:p>
        </w:tc>
        <w:tc>
          <w:tcPr>
            <w:tcW w:w="775" w:type="dxa"/>
            <w:shd w:val="clear" w:color="auto" w:fill="auto"/>
          </w:tcPr>
          <w:p>
            <w:pPr>
              <w:spacing w:line="480" w:lineRule="auto"/>
              <w:jc w:val="center"/>
              <w:rPr>
                <w:rFonts w:ascii="宋体" w:hAnsi="宋体"/>
                <w:b/>
                <w:szCs w:val="21"/>
              </w:rPr>
            </w:pPr>
            <w:r>
              <w:rPr>
                <w:rFonts w:hint="eastAsia" w:ascii="宋体" w:hAnsi="宋体"/>
                <w:b/>
                <w:szCs w:val="21"/>
              </w:rPr>
              <w:t>3</w:t>
            </w:r>
          </w:p>
        </w:tc>
        <w:tc>
          <w:tcPr>
            <w:tcW w:w="775" w:type="dxa"/>
            <w:shd w:val="clear" w:color="auto" w:fill="auto"/>
          </w:tcPr>
          <w:p>
            <w:pPr>
              <w:spacing w:line="480" w:lineRule="auto"/>
              <w:jc w:val="center"/>
              <w:rPr>
                <w:rFonts w:ascii="宋体" w:hAnsi="宋体"/>
                <w:b/>
                <w:szCs w:val="21"/>
              </w:rPr>
            </w:pPr>
            <w:r>
              <w:rPr>
                <w:rFonts w:hint="eastAsia" w:ascii="宋体" w:hAnsi="宋体"/>
                <w:b/>
                <w:szCs w:val="21"/>
              </w:rPr>
              <w:t>4</w:t>
            </w:r>
          </w:p>
        </w:tc>
        <w:tc>
          <w:tcPr>
            <w:tcW w:w="775" w:type="dxa"/>
            <w:shd w:val="clear" w:color="auto" w:fill="auto"/>
          </w:tcPr>
          <w:p>
            <w:pPr>
              <w:spacing w:line="480" w:lineRule="auto"/>
              <w:jc w:val="center"/>
              <w:rPr>
                <w:rFonts w:ascii="宋体" w:hAnsi="宋体"/>
                <w:b/>
                <w:szCs w:val="21"/>
              </w:rPr>
            </w:pPr>
            <w:r>
              <w:rPr>
                <w:rFonts w:hint="eastAsia" w:ascii="宋体" w:hAnsi="宋体"/>
                <w:b/>
                <w:szCs w:val="21"/>
              </w:rPr>
              <w:t>5</w:t>
            </w:r>
          </w:p>
        </w:tc>
        <w:tc>
          <w:tcPr>
            <w:tcW w:w="775" w:type="dxa"/>
            <w:shd w:val="clear" w:color="auto" w:fill="auto"/>
          </w:tcPr>
          <w:p>
            <w:pPr>
              <w:spacing w:line="480" w:lineRule="auto"/>
              <w:jc w:val="center"/>
              <w:rPr>
                <w:rFonts w:ascii="宋体" w:hAnsi="宋体"/>
                <w:b/>
                <w:szCs w:val="21"/>
              </w:rPr>
            </w:pPr>
            <w:r>
              <w:rPr>
                <w:rFonts w:hint="eastAsia" w:ascii="宋体" w:hAnsi="宋体"/>
                <w:b/>
                <w:szCs w:val="21"/>
              </w:rPr>
              <w:t>6</w:t>
            </w:r>
          </w:p>
        </w:tc>
        <w:tc>
          <w:tcPr>
            <w:tcW w:w="775" w:type="dxa"/>
            <w:shd w:val="clear" w:color="auto" w:fill="auto"/>
          </w:tcPr>
          <w:p>
            <w:pPr>
              <w:spacing w:line="480" w:lineRule="auto"/>
              <w:jc w:val="center"/>
              <w:rPr>
                <w:rFonts w:ascii="宋体" w:hAnsi="宋体"/>
                <w:b/>
                <w:szCs w:val="21"/>
              </w:rPr>
            </w:pPr>
            <w:r>
              <w:rPr>
                <w:rFonts w:hint="eastAsia" w:ascii="宋体" w:hAnsi="宋体"/>
                <w:b/>
                <w:szCs w:val="21"/>
              </w:rPr>
              <w:t>7</w:t>
            </w:r>
          </w:p>
        </w:tc>
        <w:tc>
          <w:tcPr>
            <w:tcW w:w="775" w:type="dxa"/>
            <w:shd w:val="clear" w:color="auto" w:fill="auto"/>
          </w:tcPr>
          <w:p>
            <w:pPr>
              <w:spacing w:line="480" w:lineRule="auto"/>
              <w:jc w:val="center"/>
              <w:rPr>
                <w:rFonts w:ascii="宋体" w:hAnsi="宋体"/>
                <w:b/>
                <w:szCs w:val="21"/>
              </w:rPr>
            </w:pPr>
            <w:r>
              <w:rPr>
                <w:rFonts w:hint="eastAsia" w:ascii="宋体" w:hAnsi="宋体"/>
                <w:b/>
                <w:szCs w:val="21"/>
              </w:rPr>
              <w:t>8</w:t>
            </w:r>
          </w:p>
        </w:tc>
        <w:tc>
          <w:tcPr>
            <w:tcW w:w="775" w:type="dxa"/>
            <w:shd w:val="clear" w:color="auto" w:fill="auto"/>
          </w:tcPr>
          <w:p>
            <w:pPr>
              <w:spacing w:line="480" w:lineRule="auto"/>
              <w:jc w:val="center"/>
              <w:rPr>
                <w:rFonts w:ascii="宋体" w:hAnsi="宋体"/>
                <w:b/>
                <w:szCs w:val="21"/>
              </w:rPr>
            </w:pPr>
            <w:r>
              <w:rPr>
                <w:rFonts w:hint="eastAsia" w:ascii="宋体" w:hAnsi="宋体"/>
                <w:b/>
                <w:szCs w:val="21"/>
              </w:rPr>
              <w:t>9</w:t>
            </w:r>
          </w:p>
        </w:tc>
        <w:tc>
          <w:tcPr>
            <w:tcW w:w="775" w:type="dxa"/>
            <w:shd w:val="clear" w:color="auto" w:fill="auto"/>
          </w:tcPr>
          <w:p>
            <w:pPr>
              <w:spacing w:line="480" w:lineRule="auto"/>
              <w:jc w:val="center"/>
              <w:rPr>
                <w:rFonts w:ascii="宋体" w:hAnsi="宋体"/>
                <w:b/>
                <w:szCs w:val="21"/>
              </w:rPr>
            </w:pPr>
            <w:r>
              <w:rPr>
                <w:rFonts w:hint="eastAsia" w:ascii="宋体" w:hAnsi="宋体"/>
                <w:b/>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shd w:val="clear" w:color="auto" w:fill="auto"/>
          </w:tcPr>
          <w:p>
            <w:pPr>
              <w:spacing w:line="480" w:lineRule="auto"/>
              <w:jc w:val="center"/>
              <w:rPr>
                <w:rFonts w:ascii="宋体" w:hAnsi="宋体"/>
                <w:b/>
                <w:szCs w:val="21"/>
              </w:rPr>
            </w:pPr>
            <w:r>
              <w:rPr>
                <w:rFonts w:hint="eastAsia" w:ascii="宋体" w:hAnsi="宋体"/>
                <w:b/>
                <w:szCs w:val="21"/>
              </w:rPr>
              <w:t>答案</w:t>
            </w:r>
          </w:p>
        </w:tc>
        <w:tc>
          <w:tcPr>
            <w:tcW w:w="774" w:type="dxa"/>
            <w:shd w:val="clear" w:color="auto" w:fill="auto"/>
          </w:tcPr>
          <w:p>
            <w:pPr>
              <w:spacing w:line="480" w:lineRule="auto"/>
              <w:jc w:val="center"/>
              <w:rPr>
                <w:rFonts w:ascii="宋体" w:hAnsi="宋体"/>
                <w:b/>
                <w:szCs w:val="21"/>
              </w:rPr>
            </w:pPr>
            <w:r>
              <w:rPr>
                <w:rFonts w:hint="eastAsia" w:ascii="宋体" w:hAnsi="宋体"/>
                <w:b/>
                <w:szCs w:val="21"/>
              </w:rPr>
              <w:t>×</w:t>
            </w:r>
          </w:p>
        </w:tc>
        <w:tc>
          <w:tcPr>
            <w:tcW w:w="774" w:type="dxa"/>
            <w:shd w:val="clear" w:color="auto" w:fill="auto"/>
          </w:tcPr>
          <w:p>
            <w:pPr>
              <w:spacing w:line="480" w:lineRule="auto"/>
              <w:jc w:val="center"/>
              <w:rPr>
                <w:rFonts w:ascii="宋体" w:hAnsi="宋体"/>
                <w:b/>
                <w:szCs w:val="21"/>
              </w:rPr>
            </w:pPr>
            <w:r>
              <w:rPr>
                <w:rFonts w:hint="eastAsia" w:ascii="宋体" w:hAnsi="宋体"/>
                <w:b/>
                <w:szCs w:val="21"/>
              </w:rPr>
              <w:t>√</w:t>
            </w:r>
          </w:p>
        </w:tc>
        <w:tc>
          <w:tcPr>
            <w:tcW w:w="775" w:type="dxa"/>
            <w:shd w:val="clear" w:color="auto" w:fill="auto"/>
          </w:tcPr>
          <w:p>
            <w:pPr>
              <w:spacing w:line="480" w:lineRule="auto"/>
              <w:jc w:val="center"/>
              <w:rPr>
                <w:rFonts w:ascii="宋体" w:hAnsi="宋体"/>
                <w:b/>
                <w:szCs w:val="21"/>
              </w:rPr>
            </w:pPr>
            <w:r>
              <w:rPr>
                <w:rFonts w:hint="eastAsia" w:ascii="宋体" w:hAnsi="宋体"/>
                <w:b/>
                <w:szCs w:val="21"/>
              </w:rPr>
              <w:t>×</w:t>
            </w:r>
          </w:p>
        </w:tc>
        <w:tc>
          <w:tcPr>
            <w:tcW w:w="775" w:type="dxa"/>
            <w:shd w:val="clear" w:color="auto" w:fill="auto"/>
          </w:tcPr>
          <w:p>
            <w:pPr>
              <w:spacing w:line="480" w:lineRule="auto"/>
              <w:jc w:val="center"/>
              <w:rPr>
                <w:rFonts w:ascii="宋体" w:hAnsi="宋体"/>
                <w:b/>
                <w:szCs w:val="21"/>
              </w:rPr>
            </w:pPr>
            <w:r>
              <w:rPr>
                <w:rFonts w:hint="eastAsia" w:ascii="宋体" w:hAnsi="宋体"/>
                <w:b/>
                <w:szCs w:val="21"/>
              </w:rPr>
              <w:t>×</w:t>
            </w:r>
          </w:p>
        </w:tc>
        <w:tc>
          <w:tcPr>
            <w:tcW w:w="775" w:type="dxa"/>
            <w:shd w:val="clear" w:color="auto" w:fill="auto"/>
          </w:tcPr>
          <w:p>
            <w:pPr>
              <w:spacing w:line="480" w:lineRule="auto"/>
              <w:jc w:val="center"/>
              <w:rPr>
                <w:rFonts w:ascii="宋体" w:hAnsi="宋体"/>
                <w:b/>
                <w:szCs w:val="21"/>
              </w:rPr>
            </w:pPr>
            <w:r>
              <w:rPr>
                <w:rFonts w:hint="eastAsia" w:ascii="宋体" w:hAnsi="宋体"/>
                <w:b/>
                <w:szCs w:val="21"/>
              </w:rPr>
              <w:t>×</w:t>
            </w:r>
          </w:p>
        </w:tc>
        <w:tc>
          <w:tcPr>
            <w:tcW w:w="775" w:type="dxa"/>
            <w:shd w:val="clear" w:color="auto" w:fill="auto"/>
          </w:tcPr>
          <w:p>
            <w:pPr>
              <w:spacing w:line="480" w:lineRule="auto"/>
              <w:jc w:val="center"/>
              <w:rPr>
                <w:rFonts w:ascii="宋体" w:hAnsi="宋体"/>
                <w:b/>
                <w:szCs w:val="21"/>
              </w:rPr>
            </w:pPr>
          </w:p>
        </w:tc>
        <w:tc>
          <w:tcPr>
            <w:tcW w:w="775" w:type="dxa"/>
            <w:shd w:val="clear" w:color="auto" w:fill="auto"/>
          </w:tcPr>
          <w:p>
            <w:pPr>
              <w:spacing w:line="480" w:lineRule="auto"/>
              <w:jc w:val="center"/>
              <w:rPr>
                <w:rFonts w:ascii="宋体" w:hAnsi="宋体"/>
                <w:b/>
                <w:szCs w:val="21"/>
              </w:rPr>
            </w:pPr>
          </w:p>
        </w:tc>
        <w:tc>
          <w:tcPr>
            <w:tcW w:w="775" w:type="dxa"/>
            <w:shd w:val="clear" w:color="auto" w:fill="auto"/>
          </w:tcPr>
          <w:p>
            <w:pPr>
              <w:spacing w:line="480" w:lineRule="auto"/>
              <w:jc w:val="center"/>
              <w:rPr>
                <w:rFonts w:ascii="宋体" w:hAnsi="宋体"/>
                <w:b/>
                <w:szCs w:val="21"/>
              </w:rPr>
            </w:pPr>
          </w:p>
        </w:tc>
        <w:tc>
          <w:tcPr>
            <w:tcW w:w="775" w:type="dxa"/>
            <w:shd w:val="clear" w:color="auto" w:fill="auto"/>
          </w:tcPr>
          <w:p>
            <w:pPr>
              <w:spacing w:line="480" w:lineRule="auto"/>
              <w:jc w:val="center"/>
              <w:rPr>
                <w:rFonts w:ascii="宋体" w:hAnsi="宋体"/>
                <w:b/>
                <w:szCs w:val="21"/>
              </w:rPr>
            </w:pPr>
          </w:p>
        </w:tc>
        <w:tc>
          <w:tcPr>
            <w:tcW w:w="775" w:type="dxa"/>
            <w:shd w:val="clear" w:color="auto" w:fill="auto"/>
          </w:tcPr>
          <w:p>
            <w:pPr>
              <w:spacing w:line="480" w:lineRule="auto"/>
              <w:jc w:val="center"/>
              <w:rPr>
                <w:rFonts w:ascii="宋体" w:hAnsi="宋体"/>
                <w:b/>
                <w:szCs w:val="21"/>
              </w:rPr>
            </w:pPr>
          </w:p>
        </w:tc>
      </w:tr>
    </w:tbl>
    <w:p>
      <w:pPr>
        <w:ind w:left="360" w:hanging="361" w:hangingChars="171"/>
        <w:rPr>
          <w:rFonts w:ascii="宋体" w:hAnsi="宋体" w:eastAsia="宋体"/>
          <w:b/>
          <w:szCs w:val="21"/>
        </w:rPr>
      </w:pPr>
      <w:bookmarkStart w:id="1" w:name="_Hlk71534615"/>
      <w:r>
        <w:rPr>
          <w:rFonts w:hint="eastAsia" w:ascii="宋体" w:hAnsi="宋体" w:eastAsia="宋体"/>
          <w:b/>
          <w:szCs w:val="21"/>
        </w:rPr>
        <w:t>二、简答题</w:t>
      </w:r>
    </w:p>
    <w:p>
      <w:pPr>
        <w:ind w:left="359" w:hanging="359" w:hangingChars="171"/>
        <w:rPr>
          <w:rFonts w:ascii="宋体" w:hAnsi="宋体" w:eastAsia="宋体"/>
          <w:szCs w:val="21"/>
        </w:rPr>
      </w:pPr>
      <w:r>
        <w:rPr>
          <w:rFonts w:hint="eastAsia" w:ascii="宋体" w:hAnsi="宋体" w:eastAsia="宋体"/>
          <w:szCs w:val="21"/>
        </w:rPr>
        <w:t>1.成本会计的职能有哪些？试述成本会计各项职能之间的关系。</w:t>
      </w:r>
    </w:p>
    <w:p>
      <w:pPr>
        <w:rPr>
          <w:rFonts w:ascii="宋体" w:hAnsi="宋体" w:eastAsia="宋体"/>
        </w:rPr>
      </w:pPr>
      <w:r>
        <w:rPr>
          <w:rFonts w:hint="eastAsia" w:ascii="宋体" w:hAnsi="宋体" w:eastAsia="宋体"/>
        </w:rPr>
        <w:t>答：成本预测、成本决策、成本计划、成本控制、成本核算、成本分析和成本考核。</w:t>
      </w:r>
    </w:p>
    <w:p>
      <w:pPr>
        <w:rPr>
          <w:rFonts w:ascii="宋体" w:hAnsi="宋体" w:eastAsia="宋体"/>
        </w:rPr>
      </w:pPr>
      <w:r>
        <w:rPr>
          <w:rFonts w:hint="eastAsia" w:ascii="宋体" w:hAnsi="宋体" w:eastAsia="宋体"/>
        </w:rPr>
        <w:t>成本会计的各项内容是相互联系，相互依存的，才从而形成了一个有机的整体。成本预测是成本会计的第一个环节，它是成本决策的前提；成本决策既是成本预测的结果，又是制定成本计划的依据；成本计划是成本决策的具体化；成本控制是对成本计划的实施进行监督，是实现成本决策既定目标的保证；成本核算是对成本计划执行情况和成本控制结果的反映；成本分析和考核是实现成本决策和成本计划目标的有效手段。</w:t>
      </w:r>
    </w:p>
    <w:p>
      <w:pPr>
        <w:rPr>
          <w:rFonts w:ascii="宋体" w:hAnsi="宋体" w:eastAsia="宋体"/>
        </w:rPr>
      </w:pPr>
      <w:r>
        <w:rPr>
          <w:rFonts w:hint="eastAsia" w:ascii="宋体" w:hAnsi="宋体" w:eastAsia="宋体"/>
        </w:rPr>
        <w:t>其中，成本核算是成本会计最基本的职能。</w:t>
      </w:r>
    </w:p>
    <w:p>
      <w:pPr>
        <w:rPr>
          <w:rFonts w:ascii="宋体" w:hAnsi="宋体" w:eastAsia="宋体"/>
          <w:szCs w:val="21"/>
        </w:rPr>
      </w:pPr>
      <w:r>
        <w:rPr>
          <w:rFonts w:hint="eastAsia" w:ascii="宋体" w:hAnsi="宋体" w:eastAsia="宋体"/>
          <w:szCs w:val="21"/>
        </w:rPr>
        <w:t>2.</w:t>
      </w:r>
    </w:p>
    <w:p>
      <w:pPr>
        <w:rPr>
          <w:rFonts w:ascii="宋体" w:hAnsi="宋体" w:eastAsia="宋体"/>
          <w:szCs w:val="21"/>
        </w:rPr>
      </w:pPr>
      <w:r>
        <w:rPr>
          <w:rFonts w:hint="eastAsia" w:ascii="宋体" w:hAnsi="宋体" w:eastAsia="宋体"/>
          <w:szCs w:val="21"/>
        </w:rPr>
        <w:t>3</w:t>
      </w:r>
      <w:r>
        <w:rPr>
          <w:rFonts w:ascii="宋体" w:hAnsi="宋体" w:eastAsia="宋体"/>
          <w:szCs w:val="21"/>
        </w:rPr>
        <w:t>.</w:t>
      </w:r>
      <w:r>
        <w:rPr>
          <w:rFonts w:hint="eastAsia" w:ascii="宋体" w:hAnsi="宋体" w:eastAsia="宋体"/>
          <w:szCs w:val="21"/>
        </w:rPr>
        <w:t>你认为自来水厂应该采用哪种成本计算方法？为什么？</w:t>
      </w:r>
    </w:p>
    <w:p>
      <w:pPr>
        <w:rPr>
          <w:rFonts w:ascii="宋体" w:hAnsi="宋体" w:eastAsia="宋体"/>
          <w:szCs w:val="21"/>
        </w:rPr>
      </w:pPr>
      <w:r>
        <w:rPr>
          <w:rFonts w:hint="eastAsia" w:ascii="宋体" w:hAnsi="宋体" w:eastAsia="宋体"/>
          <w:szCs w:val="21"/>
        </w:rPr>
        <w:t>答：分析该行业的生产工艺特点和组织特点，并根据各成本计算方法的特点得出自己的结论。逻辑自洽，符合行业现状即可。</w:t>
      </w:r>
    </w:p>
    <w:p>
      <w:pPr>
        <w:rPr>
          <w:rFonts w:ascii="宋体" w:hAnsi="宋体" w:eastAsia="宋体"/>
          <w:b/>
          <w:szCs w:val="21"/>
        </w:rPr>
      </w:pPr>
      <w:r>
        <w:rPr>
          <w:rFonts w:hint="eastAsia" w:ascii="宋体" w:hAnsi="宋体" w:eastAsia="宋体"/>
          <w:b/>
          <w:szCs w:val="21"/>
        </w:rPr>
        <w:t>三、计算分录题</w:t>
      </w:r>
    </w:p>
    <w:bookmarkEnd w:id="1"/>
    <w:p>
      <w:pPr>
        <w:rPr>
          <w:rFonts w:ascii="宋体" w:hAnsi="宋体" w:eastAsia="宋体"/>
        </w:rPr>
      </w:pPr>
      <w:r>
        <w:rPr>
          <w:rFonts w:hint="eastAsia" w:ascii="宋体" w:hAnsi="宋体" w:eastAsia="宋体"/>
        </w:rPr>
        <w:t>1</w:t>
      </w:r>
      <w:r>
        <w:rPr>
          <w:rFonts w:ascii="宋体" w:hAnsi="宋体" w:eastAsia="宋体"/>
        </w:rPr>
        <w:t>.</w:t>
      </w:r>
    </w:p>
    <w:tbl>
      <w:tblPr>
        <w:tblStyle w:val="7"/>
        <w:tblW w:w="8854"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260"/>
        <w:gridCol w:w="1155"/>
        <w:gridCol w:w="1155"/>
        <w:gridCol w:w="1155"/>
        <w:gridCol w:w="1155"/>
        <w:gridCol w:w="1155"/>
        <w:gridCol w:w="1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1995" w:type="dxa"/>
            <w:gridSpan w:val="2"/>
            <w:tcBorders>
              <w:left w:val="nil"/>
            </w:tcBorders>
            <w:vAlign w:val="center"/>
          </w:tcPr>
          <w:p>
            <w:pPr>
              <w:jc w:val="center"/>
              <w:rPr>
                <w:rFonts w:ascii="宋体" w:hAnsi="宋体" w:eastAsia="宋体"/>
                <w:szCs w:val="21"/>
              </w:rPr>
            </w:pPr>
            <w:r>
              <w:rPr>
                <w:rFonts w:hint="eastAsia" w:ascii="宋体" w:hAnsi="宋体" w:eastAsia="宋体"/>
                <w:szCs w:val="21"/>
              </w:rPr>
              <w:t>分配方向</w:t>
            </w:r>
          </w:p>
        </w:tc>
        <w:tc>
          <w:tcPr>
            <w:tcW w:w="3465" w:type="dxa"/>
            <w:gridSpan w:val="3"/>
            <w:vAlign w:val="center"/>
          </w:tcPr>
          <w:p>
            <w:pPr>
              <w:jc w:val="center"/>
              <w:rPr>
                <w:rFonts w:ascii="宋体" w:hAnsi="宋体" w:eastAsia="宋体"/>
                <w:szCs w:val="21"/>
              </w:rPr>
            </w:pPr>
            <w:r>
              <w:rPr>
                <w:rFonts w:hint="eastAsia" w:ascii="宋体" w:hAnsi="宋体" w:eastAsia="宋体"/>
                <w:szCs w:val="21"/>
              </w:rPr>
              <w:t>交互分配</w:t>
            </w:r>
          </w:p>
        </w:tc>
        <w:tc>
          <w:tcPr>
            <w:tcW w:w="3394" w:type="dxa"/>
            <w:gridSpan w:val="3"/>
            <w:tcBorders>
              <w:right w:val="nil"/>
            </w:tcBorders>
            <w:vAlign w:val="center"/>
          </w:tcPr>
          <w:p>
            <w:pPr>
              <w:jc w:val="center"/>
              <w:rPr>
                <w:rFonts w:ascii="宋体" w:hAnsi="宋体" w:eastAsia="宋体"/>
                <w:szCs w:val="21"/>
              </w:rPr>
            </w:pPr>
            <w:r>
              <w:rPr>
                <w:rFonts w:hint="eastAsia" w:ascii="宋体" w:hAnsi="宋体" w:eastAsia="宋体"/>
                <w:szCs w:val="21"/>
              </w:rPr>
              <w:t>对外分配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trPr>
        <w:tc>
          <w:tcPr>
            <w:tcW w:w="1995" w:type="dxa"/>
            <w:gridSpan w:val="2"/>
            <w:tcBorders>
              <w:left w:val="nil"/>
            </w:tcBorders>
            <w:vAlign w:val="center"/>
          </w:tcPr>
          <w:p>
            <w:pPr>
              <w:jc w:val="center"/>
              <w:rPr>
                <w:rFonts w:ascii="宋体" w:hAnsi="宋体" w:eastAsia="宋体"/>
                <w:szCs w:val="21"/>
              </w:rPr>
            </w:pPr>
            <w:r>
              <w:rPr>
                <w:rFonts w:hint="eastAsia" w:ascii="宋体" w:hAnsi="宋体" w:eastAsia="宋体"/>
                <w:szCs w:val="21"/>
              </w:rPr>
              <w:t>辅助车间名称</w:t>
            </w:r>
          </w:p>
        </w:tc>
        <w:tc>
          <w:tcPr>
            <w:tcW w:w="1155" w:type="dxa"/>
            <w:vAlign w:val="center"/>
          </w:tcPr>
          <w:p>
            <w:pPr>
              <w:jc w:val="center"/>
              <w:rPr>
                <w:rFonts w:ascii="宋体" w:hAnsi="宋体" w:eastAsia="宋体"/>
                <w:szCs w:val="21"/>
              </w:rPr>
            </w:pPr>
            <w:r>
              <w:rPr>
                <w:rFonts w:hint="eastAsia" w:ascii="宋体" w:hAnsi="宋体" w:eastAsia="宋体"/>
                <w:szCs w:val="21"/>
              </w:rPr>
              <w:t>供电</w:t>
            </w:r>
          </w:p>
        </w:tc>
        <w:tc>
          <w:tcPr>
            <w:tcW w:w="1155" w:type="dxa"/>
            <w:vAlign w:val="center"/>
          </w:tcPr>
          <w:p>
            <w:pPr>
              <w:jc w:val="center"/>
              <w:rPr>
                <w:rFonts w:ascii="宋体" w:hAnsi="宋体" w:eastAsia="宋体"/>
                <w:szCs w:val="21"/>
              </w:rPr>
            </w:pPr>
            <w:r>
              <w:rPr>
                <w:rFonts w:hint="eastAsia" w:ascii="宋体" w:hAnsi="宋体" w:eastAsia="宋体"/>
                <w:szCs w:val="21"/>
              </w:rPr>
              <w:t>机修</w:t>
            </w:r>
          </w:p>
        </w:tc>
        <w:tc>
          <w:tcPr>
            <w:tcW w:w="1155" w:type="dxa"/>
            <w:vAlign w:val="center"/>
          </w:tcPr>
          <w:p>
            <w:pPr>
              <w:jc w:val="center"/>
              <w:rPr>
                <w:rFonts w:ascii="宋体" w:hAnsi="宋体" w:eastAsia="宋体"/>
                <w:szCs w:val="21"/>
              </w:rPr>
            </w:pPr>
            <w:r>
              <w:rPr>
                <w:rFonts w:hint="eastAsia" w:ascii="宋体" w:hAnsi="宋体" w:eastAsia="宋体"/>
                <w:szCs w:val="21"/>
              </w:rPr>
              <w:t>合计</w:t>
            </w:r>
          </w:p>
        </w:tc>
        <w:tc>
          <w:tcPr>
            <w:tcW w:w="1155" w:type="dxa"/>
            <w:vAlign w:val="center"/>
          </w:tcPr>
          <w:p>
            <w:pPr>
              <w:jc w:val="center"/>
              <w:rPr>
                <w:rFonts w:ascii="宋体" w:hAnsi="宋体" w:eastAsia="宋体"/>
                <w:szCs w:val="21"/>
              </w:rPr>
            </w:pPr>
            <w:r>
              <w:rPr>
                <w:rFonts w:hint="eastAsia" w:ascii="宋体" w:hAnsi="宋体" w:eastAsia="宋体"/>
                <w:szCs w:val="21"/>
              </w:rPr>
              <w:t>供电</w:t>
            </w:r>
          </w:p>
        </w:tc>
        <w:tc>
          <w:tcPr>
            <w:tcW w:w="1155" w:type="dxa"/>
            <w:vAlign w:val="center"/>
          </w:tcPr>
          <w:p>
            <w:pPr>
              <w:jc w:val="center"/>
              <w:rPr>
                <w:rFonts w:ascii="宋体" w:hAnsi="宋体" w:eastAsia="宋体"/>
                <w:szCs w:val="21"/>
              </w:rPr>
            </w:pPr>
            <w:r>
              <w:rPr>
                <w:rFonts w:hint="eastAsia" w:ascii="宋体" w:hAnsi="宋体" w:eastAsia="宋体"/>
                <w:szCs w:val="21"/>
              </w:rPr>
              <w:t>机修</w:t>
            </w:r>
          </w:p>
        </w:tc>
        <w:tc>
          <w:tcPr>
            <w:tcW w:w="1084" w:type="dxa"/>
            <w:tcBorders>
              <w:right w:val="nil"/>
            </w:tcBorders>
            <w:vAlign w:val="center"/>
          </w:tcPr>
          <w:p>
            <w:pPr>
              <w:jc w:val="center"/>
              <w:rPr>
                <w:rFonts w:ascii="宋体" w:hAnsi="宋体" w:eastAsia="宋体"/>
                <w:szCs w:val="21"/>
              </w:rPr>
            </w:pPr>
            <w:r>
              <w:rPr>
                <w:rFonts w:hint="eastAsia" w:ascii="宋体" w:hAnsi="宋体" w:eastAsia="宋体"/>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1995" w:type="dxa"/>
            <w:gridSpan w:val="2"/>
            <w:tcBorders>
              <w:left w:val="nil"/>
            </w:tcBorders>
            <w:vAlign w:val="center"/>
          </w:tcPr>
          <w:p>
            <w:pPr>
              <w:jc w:val="center"/>
              <w:rPr>
                <w:rFonts w:ascii="宋体" w:hAnsi="宋体" w:eastAsia="宋体"/>
                <w:szCs w:val="21"/>
              </w:rPr>
            </w:pPr>
            <w:r>
              <w:rPr>
                <w:rFonts w:hint="eastAsia" w:ascii="宋体" w:hAnsi="宋体" w:eastAsia="宋体"/>
                <w:szCs w:val="21"/>
              </w:rPr>
              <w:t>待分配费用</w:t>
            </w:r>
          </w:p>
        </w:tc>
        <w:tc>
          <w:tcPr>
            <w:tcW w:w="1155" w:type="dxa"/>
            <w:vAlign w:val="center"/>
          </w:tcPr>
          <w:p>
            <w:pPr>
              <w:jc w:val="center"/>
              <w:rPr>
                <w:rFonts w:ascii="宋体" w:hAnsi="宋体" w:eastAsia="宋体"/>
                <w:szCs w:val="21"/>
              </w:rPr>
            </w:pPr>
            <w:r>
              <w:rPr>
                <w:rFonts w:ascii="宋体" w:hAnsi="宋体" w:eastAsia="宋体"/>
                <w:szCs w:val="21"/>
              </w:rPr>
              <w:t>84000</w:t>
            </w:r>
          </w:p>
        </w:tc>
        <w:tc>
          <w:tcPr>
            <w:tcW w:w="1155" w:type="dxa"/>
            <w:vAlign w:val="center"/>
          </w:tcPr>
          <w:p>
            <w:pPr>
              <w:jc w:val="center"/>
              <w:rPr>
                <w:rFonts w:ascii="宋体" w:hAnsi="宋体" w:eastAsia="宋体"/>
                <w:szCs w:val="21"/>
              </w:rPr>
            </w:pPr>
            <w:r>
              <w:rPr>
                <w:rFonts w:ascii="宋体" w:hAnsi="宋体" w:eastAsia="宋体"/>
                <w:szCs w:val="21"/>
              </w:rPr>
              <w:t>52000</w:t>
            </w: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r>
              <w:rPr>
                <w:rFonts w:ascii="宋体" w:hAnsi="宋体" w:eastAsia="宋体"/>
                <w:szCs w:val="21"/>
              </w:rPr>
              <w:t>82000</w:t>
            </w:r>
          </w:p>
        </w:tc>
        <w:tc>
          <w:tcPr>
            <w:tcW w:w="1155" w:type="dxa"/>
            <w:vAlign w:val="center"/>
          </w:tcPr>
          <w:p>
            <w:pPr>
              <w:jc w:val="center"/>
              <w:rPr>
                <w:rFonts w:ascii="宋体" w:hAnsi="宋体" w:eastAsia="宋体"/>
                <w:szCs w:val="21"/>
              </w:rPr>
            </w:pPr>
            <w:r>
              <w:rPr>
                <w:rFonts w:ascii="宋体" w:hAnsi="宋体" w:eastAsia="宋体"/>
                <w:szCs w:val="21"/>
              </w:rPr>
              <w:t>54000</w:t>
            </w:r>
          </w:p>
        </w:tc>
        <w:tc>
          <w:tcPr>
            <w:tcW w:w="1084" w:type="dxa"/>
            <w:tcBorders>
              <w:right w:val="nil"/>
            </w:tcBorders>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995" w:type="dxa"/>
            <w:gridSpan w:val="2"/>
            <w:tcBorders>
              <w:left w:val="nil"/>
            </w:tcBorders>
            <w:vAlign w:val="center"/>
          </w:tcPr>
          <w:p>
            <w:pPr>
              <w:jc w:val="center"/>
              <w:rPr>
                <w:rFonts w:ascii="宋体" w:hAnsi="宋体" w:eastAsia="宋体"/>
                <w:szCs w:val="21"/>
              </w:rPr>
            </w:pPr>
            <w:r>
              <w:rPr>
                <w:rFonts w:hint="eastAsia" w:ascii="宋体" w:hAnsi="宋体" w:eastAsia="宋体"/>
                <w:szCs w:val="21"/>
              </w:rPr>
              <w:t>供应劳务量</w:t>
            </w:r>
          </w:p>
        </w:tc>
        <w:tc>
          <w:tcPr>
            <w:tcW w:w="1155" w:type="dxa"/>
            <w:vAlign w:val="center"/>
          </w:tcPr>
          <w:p>
            <w:pPr>
              <w:jc w:val="center"/>
              <w:rPr>
                <w:rFonts w:ascii="宋体" w:hAnsi="宋体" w:eastAsia="宋体"/>
                <w:szCs w:val="21"/>
              </w:rPr>
            </w:pPr>
            <w:r>
              <w:rPr>
                <w:rFonts w:hint="eastAsia" w:ascii="宋体" w:hAnsi="宋体" w:eastAsia="宋体"/>
                <w:szCs w:val="21"/>
              </w:rPr>
              <w:t>2</w:t>
            </w:r>
            <w:r>
              <w:rPr>
                <w:rFonts w:ascii="宋体" w:hAnsi="宋体" w:eastAsia="宋体"/>
                <w:szCs w:val="21"/>
              </w:rPr>
              <w:t>1000</w:t>
            </w:r>
          </w:p>
        </w:tc>
        <w:tc>
          <w:tcPr>
            <w:tcW w:w="1155" w:type="dxa"/>
            <w:vAlign w:val="center"/>
          </w:tcPr>
          <w:p>
            <w:pPr>
              <w:jc w:val="center"/>
              <w:rPr>
                <w:rFonts w:ascii="宋体" w:hAnsi="宋体" w:eastAsia="宋体"/>
                <w:szCs w:val="21"/>
              </w:rPr>
            </w:pPr>
            <w:r>
              <w:rPr>
                <w:rFonts w:hint="eastAsia" w:ascii="宋体" w:hAnsi="宋体" w:eastAsia="宋体"/>
                <w:szCs w:val="21"/>
              </w:rPr>
              <w:t>5</w:t>
            </w:r>
            <w:r>
              <w:rPr>
                <w:rFonts w:ascii="宋体" w:hAnsi="宋体" w:eastAsia="宋体"/>
                <w:szCs w:val="21"/>
              </w:rPr>
              <w:t>200</w:t>
            </w: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r>
              <w:rPr>
                <w:rFonts w:hint="eastAsia" w:ascii="宋体" w:hAnsi="宋体" w:eastAsia="宋体"/>
                <w:szCs w:val="21"/>
              </w:rPr>
              <w:t>2</w:t>
            </w:r>
            <w:r>
              <w:rPr>
                <w:rFonts w:ascii="宋体" w:hAnsi="宋体" w:eastAsia="宋体"/>
                <w:szCs w:val="21"/>
              </w:rPr>
              <w:t>0000</w:t>
            </w:r>
          </w:p>
        </w:tc>
        <w:tc>
          <w:tcPr>
            <w:tcW w:w="1155" w:type="dxa"/>
            <w:vAlign w:val="center"/>
          </w:tcPr>
          <w:p>
            <w:pPr>
              <w:jc w:val="center"/>
              <w:rPr>
                <w:rFonts w:ascii="宋体" w:hAnsi="宋体" w:eastAsia="宋体"/>
                <w:szCs w:val="21"/>
              </w:rPr>
            </w:pPr>
            <w:r>
              <w:rPr>
                <w:rFonts w:hint="eastAsia" w:ascii="宋体" w:hAnsi="宋体" w:eastAsia="宋体"/>
                <w:szCs w:val="21"/>
              </w:rPr>
              <w:t>5</w:t>
            </w:r>
            <w:r>
              <w:rPr>
                <w:rFonts w:ascii="宋体" w:hAnsi="宋体" w:eastAsia="宋体"/>
                <w:szCs w:val="21"/>
              </w:rPr>
              <w:t>000</w:t>
            </w:r>
          </w:p>
        </w:tc>
        <w:tc>
          <w:tcPr>
            <w:tcW w:w="1084" w:type="dxa"/>
            <w:tcBorders>
              <w:right w:val="nil"/>
            </w:tcBorders>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1" w:hRule="atLeast"/>
        </w:trPr>
        <w:tc>
          <w:tcPr>
            <w:tcW w:w="1995" w:type="dxa"/>
            <w:gridSpan w:val="2"/>
            <w:tcBorders>
              <w:left w:val="nil"/>
            </w:tcBorders>
            <w:vAlign w:val="center"/>
          </w:tcPr>
          <w:p>
            <w:pPr>
              <w:jc w:val="center"/>
              <w:rPr>
                <w:rFonts w:ascii="宋体" w:hAnsi="宋体" w:eastAsia="宋体"/>
                <w:szCs w:val="21"/>
              </w:rPr>
            </w:pPr>
            <w:r>
              <w:rPr>
                <w:rFonts w:hint="eastAsia" w:ascii="宋体" w:hAnsi="宋体" w:eastAsia="宋体"/>
                <w:szCs w:val="21"/>
              </w:rPr>
              <w:t>单位成本</w:t>
            </w:r>
          </w:p>
          <w:p>
            <w:pPr>
              <w:jc w:val="center"/>
              <w:rPr>
                <w:rFonts w:ascii="宋体" w:hAnsi="宋体" w:eastAsia="宋体"/>
                <w:szCs w:val="21"/>
              </w:rPr>
            </w:pPr>
            <w:r>
              <w:rPr>
                <w:rFonts w:hint="eastAsia" w:ascii="宋体" w:hAnsi="宋体" w:eastAsia="宋体"/>
                <w:szCs w:val="21"/>
              </w:rPr>
              <w:t>（分配率）</w:t>
            </w:r>
          </w:p>
        </w:tc>
        <w:tc>
          <w:tcPr>
            <w:tcW w:w="1155" w:type="dxa"/>
            <w:vAlign w:val="center"/>
          </w:tcPr>
          <w:p>
            <w:pPr>
              <w:jc w:val="center"/>
              <w:rPr>
                <w:rFonts w:ascii="宋体" w:hAnsi="宋体" w:eastAsia="宋体"/>
                <w:szCs w:val="21"/>
              </w:rPr>
            </w:pPr>
            <w:r>
              <w:rPr>
                <w:rFonts w:ascii="宋体" w:hAnsi="宋体" w:eastAsia="宋体"/>
                <w:szCs w:val="21"/>
              </w:rPr>
              <w:t>4</w:t>
            </w:r>
          </w:p>
        </w:tc>
        <w:tc>
          <w:tcPr>
            <w:tcW w:w="1155" w:type="dxa"/>
            <w:vAlign w:val="center"/>
          </w:tcPr>
          <w:p>
            <w:pPr>
              <w:jc w:val="center"/>
              <w:rPr>
                <w:rFonts w:ascii="宋体" w:hAnsi="宋体" w:eastAsia="宋体"/>
                <w:szCs w:val="21"/>
              </w:rPr>
            </w:pPr>
            <w:r>
              <w:rPr>
                <w:rFonts w:ascii="宋体" w:hAnsi="宋体" w:eastAsia="宋体"/>
                <w:szCs w:val="21"/>
              </w:rPr>
              <w:t>10</w:t>
            </w: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r>
              <w:rPr>
                <w:rFonts w:ascii="宋体" w:hAnsi="宋体" w:eastAsia="宋体"/>
                <w:szCs w:val="21"/>
              </w:rPr>
              <w:t>4.1</w:t>
            </w:r>
          </w:p>
        </w:tc>
        <w:tc>
          <w:tcPr>
            <w:tcW w:w="1155" w:type="dxa"/>
            <w:vAlign w:val="center"/>
          </w:tcPr>
          <w:p>
            <w:pPr>
              <w:jc w:val="center"/>
              <w:rPr>
                <w:rFonts w:ascii="宋体" w:hAnsi="宋体" w:eastAsia="宋体"/>
                <w:szCs w:val="21"/>
              </w:rPr>
            </w:pPr>
            <w:r>
              <w:rPr>
                <w:rFonts w:ascii="宋体" w:hAnsi="宋体" w:eastAsia="宋体"/>
                <w:szCs w:val="21"/>
              </w:rPr>
              <w:t>10.8</w:t>
            </w:r>
          </w:p>
        </w:tc>
        <w:tc>
          <w:tcPr>
            <w:tcW w:w="1084" w:type="dxa"/>
            <w:tcBorders>
              <w:right w:val="nil"/>
            </w:tcBorders>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35" w:type="dxa"/>
            <w:vMerge w:val="restart"/>
            <w:tcBorders>
              <w:left w:val="nil"/>
            </w:tcBorders>
            <w:vAlign w:val="center"/>
          </w:tcPr>
          <w:p>
            <w:pPr>
              <w:jc w:val="center"/>
              <w:rPr>
                <w:rFonts w:ascii="宋体" w:hAnsi="宋体" w:eastAsia="宋体"/>
                <w:szCs w:val="21"/>
              </w:rPr>
            </w:pPr>
            <w:r>
              <w:rPr>
                <w:rFonts w:hint="eastAsia" w:ascii="宋体" w:hAnsi="宋体" w:eastAsia="宋体"/>
                <w:szCs w:val="21"/>
              </w:rPr>
              <w:t>辅助车间</w:t>
            </w:r>
          </w:p>
        </w:tc>
        <w:tc>
          <w:tcPr>
            <w:tcW w:w="1260" w:type="dxa"/>
            <w:vAlign w:val="center"/>
          </w:tcPr>
          <w:p>
            <w:pPr>
              <w:jc w:val="center"/>
              <w:rPr>
                <w:rFonts w:ascii="宋体" w:hAnsi="宋体" w:eastAsia="宋体"/>
                <w:szCs w:val="21"/>
              </w:rPr>
            </w:pPr>
            <w:r>
              <w:rPr>
                <w:rFonts w:hint="eastAsia" w:ascii="宋体" w:hAnsi="宋体" w:eastAsia="宋体"/>
                <w:szCs w:val="21"/>
              </w:rPr>
              <w:t>供电</w:t>
            </w: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r>
              <w:rPr>
                <w:rFonts w:ascii="宋体" w:hAnsi="宋体" w:eastAsia="宋体"/>
                <w:szCs w:val="21"/>
              </w:rPr>
              <w:t>2000</w:t>
            </w: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p>
        </w:tc>
        <w:tc>
          <w:tcPr>
            <w:tcW w:w="1084" w:type="dxa"/>
            <w:tcBorders>
              <w:right w:val="nil"/>
            </w:tcBorders>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35" w:type="dxa"/>
            <w:vMerge w:val="continue"/>
            <w:tcBorders>
              <w:left w:val="nil"/>
            </w:tcBorders>
            <w:vAlign w:val="center"/>
          </w:tcPr>
          <w:p>
            <w:pPr>
              <w:jc w:val="center"/>
              <w:rPr>
                <w:rFonts w:ascii="宋体" w:hAnsi="宋体" w:eastAsia="宋体"/>
                <w:szCs w:val="21"/>
              </w:rPr>
            </w:pPr>
          </w:p>
        </w:tc>
        <w:tc>
          <w:tcPr>
            <w:tcW w:w="1260" w:type="dxa"/>
            <w:vAlign w:val="center"/>
          </w:tcPr>
          <w:p>
            <w:pPr>
              <w:jc w:val="center"/>
              <w:rPr>
                <w:rFonts w:ascii="宋体" w:hAnsi="宋体" w:eastAsia="宋体"/>
                <w:szCs w:val="21"/>
              </w:rPr>
            </w:pPr>
            <w:r>
              <w:rPr>
                <w:rFonts w:hint="eastAsia" w:ascii="宋体" w:hAnsi="宋体" w:eastAsia="宋体"/>
                <w:szCs w:val="21"/>
              </w:rPr>
              <w:t>机修</w:t>
            </w:r>
          </w:p>
        </w:tc>
        <w:tc>
          <w:tcPr>
            <w:tcW w:w="1155" w:type="dxa"/>
            <w:vAlign w:val="center"/>
          </w:tcPr>
          <w:p>
            <w:pPr>
              <w:jc w:val="center"/>
              <w:rPr>
                <w:rFonts w:ascii="宋体" w:hAnsi="宋体" w:eastAsia="宋体"/>
                <w:szCs w:val="21"/>
              </w:rPr>
            </w:pPr>
            <w:r>
              <w:rPr>
                <w:rFonts w:ascii="宋体" w:hAnsi="宋体" w:eastAsia="宋体"/>
                <w:szCs w:val="21"/>
              </w:rPr>
              <w:t>4000</w:t>
            </w: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p>
        </w:tc>
        <w:tc>
          <w:tcPr>
            <w:tcW w:w="1084" w:type="dxa"/>
            <w:tcBorders>
              <w:right w:val="nil"/>
            </w:tcBorders>
            <w:vAlign w:val="center"/>
          </w:tcPr>
          <w:p>
            <w:pPr>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trPr>
        <w:tc>
          <w:tcPr>
            <w:tcW w:w="735" w:type="dxa"/>
            <w:vMerge w:val="restart"/>
            <w:tcBorders>
              <w:left w:val="nil"/>
            </w:tcBorders>
            <w:vAlign w:val="center"/>
          </w:tcPr>
          <w:p>
            <w:pPr>
              <w:jc w:val="center"/>
              <w:rPr>
                <w:rFonts w:ascii="宋体" w:hAnsi="宋体" w:eastAsia="宋体"/>
                <w:szCs w:val="21"/>
              </w:rPr>
            </w:pPr>
            <w:r>
              <w:rPr>
                <w:rFonts w:hint="eastAsia" w:ascii="宋体" w:hAnsi="宋体" w:eastAsia="宋体"/>
                <w:szCs w:val="21"/>
              </w:rPr>
              <w:t>基本生产车间</w:t>
            </w:r>
          </w:p>
        </w:tc>
        <w:tc>
          <w:tcPr>
            <w:tcW w:w="1260" w:type="dxa"/>
            <w:vAlign w:val="center"/>
          </w:tcPr>
          <w:p>
            <w:pPr>
              <w:jc w:val="center"/>
              <w:rPr>
                <w:rFonts w:ascii="宋体" w:hAnsi="宋体" w:eastAsia="宋体"/>
                <w:szCs w:val="21"/>
              </w:rPr>
            </w:pPr>
            <w:r>
              <w:rPr>
                <w:rFonts w:hint="eastAsia" w:ascii="宋体" w:hAnsi="宋体" w:eastAsia="宋体"/>
                <w:szCs w:val="21"/>
              </w:rPr>
              <w:t>甲产品直接耗用</w:t>
            </w: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r>
              <w:rPr>
                <w:rFonts w:ascii="宋体" w:hAnsi="宋体" w:eastAsia="宋体"/>
                <w:szCs w:val="21"/>
              </w:rPr>
              <w:t>57400</w:t>
            </w:r>
          </w:p>
        </w:tc>
        <w:tc>
          <w:tcPr>
            <w:tcW w:w="1155" w:type="dxa"/>
            <w:vAlign w:val="center"/>
          </w:tcPr>
          <w:p>
            <w:pPr>
              <w:jc w:val="center"/>
              <w:rPr>
                <w:rFonts w:ascii="宋体" w:hAnsi="宋体" w:eastAsia="宋体"/>
                <w:szCs w:val="21"/>
              </w:rPr>
            </w:pPr>
          </w:p>
        </w:tc>
        <w:tc>
          <w:tcPr>
            <w:tcW w:w="1084" w:type="dxa"/>
            <w:tcBorders>
              <w:right w:val="nil"/>
            </w:tcBorders>
            <w:vAlign w:val="center"/>
          </w:tcPr>
          <w:p>
            <w:pPr>
              <w:jc w:val="center"/>
              <w:rPr>
                <w:rFonts w:ascii="宋体" w:hAnsi="宋体" w:eastAsia="宋体"/>
                <w:szCs w:val="21"/>
              </w:rPr>
            </w:pPr>
            <w:r>
              <w:rPr>
                <w:rFonts w:ascii="宋体" w:hAnsi="宋体" w:eastAsia="宋体"/>
                <w:szCs w:val="21"/>
              </w:rPr>
              <w:t>57400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5" w:type="dxa"/>
            <w:vMerge w:val="continue"/>
            <w:tcBorders>
              <w:left w:val="nil"/>
            </w:tcBorders>
            <w:vAlign w:val="center"/>
          </w:tcPr>
          <w:p>
            <w:pPr>
              <w:jc w:val="center"/>
              <w:rPr>
                <w:rFonts w:ascii="宋体" w:hAnsi="宋体" w:eastAsia="宋体"/>
                <w:szCs w:val="21"/>
              </w:rPr>
            </w:pPr>
          </w:p>
        </w:tc>
        <w:tc>
          <w:tcPr>
            <w:tcW w:w="1260" w:type="dxa"/>
            <w:vAlign w:val="center"/>
          </w:tcPr>
          <w:p>
            <w:pPr>
              <w:jc w:val="center"/>
              <w:rPr>
                <w:rFonts w:ascii="宋体" w:hAnsi="宋体" w:eastAsia="宋体"/>
                <w:szCs w:val="21"/>
              </w:rPr>
            </w:pPr>
            <w:r>
              <w:rPr>
                <w:rFonts w:hint="eastAsia" w:ascii="宋体" w:hAnsi="宋体" w:eastAsia="宋体"/>
                <w:szCs w:val="21"/>
              </w:rPr>
              <w:t>一般耗用</w:t>
            </w: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r>
              <w:rPr>
                <w:rFonts w:ascii="宋体" w:hAnsi="宋体" w:eastAsia="宋体"/>
                <w:szCs w:val="21"/>
              </w:rPr>
              <w:t>16400</w:t>
            </w:r>
          </w:p>
        </w:tc>
        <w:tc>
          <w:tcPr>
            <w:tcW w:w="1155" w:type="dxa"/>
            <w:vAlign w:val="center"/>
          </w:tcPr>
          <w:p>
            <w:pPr>
              <w:jc w:val="center"/>
              <w:rPr>
                <w:rFonts w:ascii="宋体" w:hAnsi="宋体" w:eastAsia="宋体"/>
                <w:szCs w:val="21"/>
              </w:rPr>
            </w:pPr>
            <w:r>
              <w:rPr>
                <w:rFonts w:ascii="宋体" w:hAnsi="宋体" w:eastAsia="宋体"/>
                <w:szCs w:val="21"/>
              </w:rPr>
              <w:t>47520</w:t>
            </w:r>
          </w:p>
        </w:tc>
        <w:tc>
          <w:tcPr>
            <w:tcW w:w="1084" w:type="dxa"/>
            <w:tcBorders>
              <w:right w:val="nil"/>
            </w:tcBorders>
            <w:vAlign w:val="center"/>
          </w:tcPr>
          <w:p>
            <w:pPr>
              <w:jc w:val="center"/>
              <w:rPr>
                <w:rFonts w:ascii="宋体" w:hAnsi="宋体" w:eastAsia="宋体"/>
                <w:szCs w:val="21"/>
              </w:rPr>
            </w:pPr>
            <w:r>
              <w:rPr>
                <w:rFonts w:ascii="宋体" w:hAnsi="宋体" w:eastAsia="宋体"/>
                <w:szCs w:val="21"/>
              </w:rPr>
              <w:t>63920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1995" w:type="dxa"/>
            <w:gridSpan w:val="2"/>
            <w:tcBorders>
              <w:left w:val="nil"/>
            </w:tcBorders>
            <w:vAlign w:val="center"/>
          </w:tcPr>
          <w:p>
            <w:pPr>
              <w:jc w:val="center"/>
              <w:rPr>
                <w:rFonts w:ascii="宋体" w:hAnsi="宋体" w:eastAsia="宋体"/>
                <w:szCs w:val="21"/>
              </w:rPr>
            </w:pPr>
            <w:r>
              <w:rPr>
                <w:rFonts w:hint="eastAsia" w:ascii="宋体" w:hAnsi="宋体" w:eastAsia="宋体"/>
                <w:szCs w:val="21"/>
              </w:rPr>
              <w:t>企业管理部门</w:t>
            </w: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p>
        </w:tc>
        <w:tc>
          <w:tcPr>
            <w:tcW w:w="1155" w:type="dxa"/>
            <w:vAlign w:val="center"/>
          </w:tcPr>
          <w:p>
            <w:pPr>
              <w:jc w:val="center"/>
              <w:rPr>
                <w:rFonts w:ascii="宋体" w:hAnsi="宋体" w:eastAsia="宋体"/>
                <w:szCs w:val="21"/>
              </w:rPr>
            </w:pPr>
            <w:r>
              <w:rPr>
                <w:rFonts w:ascii="宋体" w:hAnsi="宋体" w:eastAsia="宋体"/>
                <w:szCs w:val="21"/>
              </w:rPr>
              <w:t>8200</w:t>
            </w:r>
          </w:p>
        </w:tc>
        <w:tc>
          <w:tcPr>
            <w:tcW w:w="1155" w:type="dxa"/>
            <w:vAlign w:val="center"/>
          </w:tcPr>
          <w:p>
            <w:pPr>
              <w:jc w:val="center"/>
              <w:rPr>
                <w:rFonts w:ascii="宋体" w:hAnsi="宋体" w:eastAsia="宋体"/>
                <w:szCs w:val="21"/>
              </w:rPr>
            </w:pPr>
            <w:r>
              <w:rPr>
                <w:rFonts w:ascii="宋体" w:hAnsi="宋体" w:eastAsia="宋体"/>
                <w:szCs w:val="21"/>
              </w:rPr>
              <w:t>6480</w:t>
            </w:r>
          </w:p>
        </w:tc>
        <w:tc>
          <w:tcPr>
            <w:tcW w:w="1084" w:type="dxa"/>
            <w:tcBorders>
              <w:right w:val="nil"/>
            </w:tcBorders>
            <w:vAlign w:val="center"/>
          </w:tcPr>
          <w:p>
            <w:pPr>
              <w:jc w:val="center"/>
              <w:rPr>
                <w:rFonts w:ascii="宋体" w:hAnsi="宋体" w:eastAsia="宋体"/>
                <w:szCs w:val="21"/>
              </w:rPr>
            </w:pPr>
            <w:r>
              <w:rPr>
                <w:rFonts w:ascii="宋体" w:hAnsi="宋体" w:eastAsia="宋体"/>
                <w:szCs w:val="21"/>
              </w:rPr>
              <w:t>14680</w:t>
            </w:r>
          </w:p>
        </w:tc>
      </w:tr>
    </w:tbl>
    <w:p>
      <w:pPr>
        <w:rPr>
          <w:rFonts w:ascii="宋体" w:hAnsi="宋体" w:eastAsia="宋体"/>
        </w:rPr>
      </w:pPr>
      <w:r>
        <w:rPr>
          <w:rFonts w:hint="eastAsia" w:ascii="宋体" w:hAnsi="宋体" w:eastAsia="宋体"/>
        </w:rPr>
        <w:t>2</w:t>
      </w:r>
      <w:r>
        <w:rPr>
          <w:rFonts w:ascii="宋体" w:hAnsi="宋体" w:eastAsia="宋体"/>
        </w:rPr>
        <w:t>.</w:t>
      </w:r>
    </w:p>
    <w:p>
      <w:pPr>
        <w:rPr>
          <w:rFonts w:ascii="宋体" w:hAnsi="宋体" w:eastAsia="宋体"/>
        </w:rPr>
      </w:pPr>
      <w:r>
        <w:rPr>
          <w:rFonts w:hint="eastAsia" w:ascii="宋体" w:hAnsi="宋体" w:eastAsia="宋体"/>
        </w:rPr>
        <w:t>年度计划分配率=</w:t>
      </w:r>
      <w:r>
        <w:rPr>
          <w:rFonts w:ascii="宋体" w:hAnsi="宋体" w:eastAsia="宋体"/>
        </w:rPr>
        <w:t>468000</w:t>
      </w:r>
      <w:r>
        <w:rPr>
          <w:rFonts w:hint="eastAsia" w:ascii="宋体" w:hAnsi="宋体" w:eastAsia="宋体"/>
        </w:rPr>
        <w:t>/（</w:t>
      </w:r>
      <w:r>
        <w:rPr>
          <w:rFonts w:ascii="宋体" w:hAnsi="宋体" w:eastAsia="宋体"/>
        </w:rPr>
        <w:t>38000</w:t>
      </w:r>
      <w:r>
        <w:rPr>
          <w:rFonts w:hint="eastAsia" w:ascii="宋体" w:hAnsi="宋体" w:eastAsia="宋体"/>
        </w:rPr>
        <w:t>×</w:t>
      </w:r>
      <w:r>
        <w:rPr>
          <w:rFonts w:ascii="宋体" w:hAnsi="宋体" w:eastAsia="宋体"/>
        </w:rPr>
        <w:t>5</w:t>
      </w:r>
      <w:r>
        <w:rPr>
          <w:rFonts w:hint="eastAsia" w:ascii="宋体" w:hAnsi="宋体" w:eastAsia="宋体"/>
        </w:rPr>
        <w:t>+</w:t>
      </w:r>
      <w:r>
        <w:rPr>
          <w:rFonts w:ascii="宋体" w:hAnsi="宋体" w:eastAsia="宋体"/>
        </w:rPr>
        <w:t>12000</w:t>
      </w:r>
      <w:r>
        <w:rPr>
          <w:rFonts w:hint="eastAsia" w:ascii="宋体" w:hAnsi="宋体" w:eastAsia="宋体"/>
        </w:rPr>
        <w:t>×</w:t>
      </w:r>
      <w:r>
        <w:rPr>
          <w:rFonts w:ascii="宋体" w:hAnsi="宋体" w:eastAsia="宋体"/>
        </w:rPr>
        <w:t>7</w:t>
      </w:r>
      <w:r>
        <w:rPr>
          <w:rFonts w:hint="eastAsia" w:ascii="宋体" w:hAnsi="宋体" w:eastAsia="宋体"/>
        </w:rPr>
        <w:t>+</w:t>
      </w:r>
      <w:r>
        <w:rPr>
          <w:rFonts w:ascii="宋体" w:hAnsi="宋体" w:eastAsia="宋体"/>
        </w:rPr>
        <w:t>16000</w:t>
      </w:r>
      <w:r>
        <w:rPr>
          <w:rFonts w:hint="eastAsia" w:ascii="宋体" w:hAnsi="宋体" w:eastAsia="宋体"/>
        </w:rPr>
        <w:t>×7</w:t>
      </w:r>
      <w:r>
        <w:rPr>
          <w:rFonts w:ascii="宋体" w:hAnsi="宋体" w:eastAsia="宋体"/>
        </w:rPr>
        <w:t>.25</w:t>
      </w:r>
      <w:r>
        <w:rPr>
          <w:rFonts w:hint="eastAsia" w:ascii="宋体" w:hAnsi="宋体" w:eastAsia="宋体"/>
        </w:rPr>
        <w:t>）=</w:t>
      </w:r>
      <w:r>
        <w:rPr>
          <w:rFonts w:ascii="宋体" w:hAnsi="宋体" w:eastAsia="宋体"/>
        </w:rPr>
        <w:t>1.2</w:t>
      </w:r>
      <w:r>
        <w:rPr>
          <w:rFonts w:hint="eastAsia" w:ascii="宋体" w:hAnsi="宋体" w:eastAsia="宋体"/>
        </w:rPr>
        <w:t>元/小时</w:t>
      </w:r>
    </w:p>
    <w:p>
      <w:pPr>
        <w:rPr>
          <w:rFonts w:ascii="宋体" w:hAnsi="宋体" w:eastAsia="宋体"/>
        </w:rPr>
      </w:pPr>
      <w:r>
        <w:rPr>
          <w:rFonts w:hint="eastAsia" w:ascii="宋体" w:hAnsi="宋体" w:eastAsia="宋体"/>
        </w:rPr>
        <w:t>本月甲产品分配制造费用=</w:t>
      </w:r>
      <w:r>
        <w:rPr>
          <w:rFonts w:ascii="宋体" w:hAnsi="宋体" w:eastAsia="宋体"/>
        </w:rPr>
        <w:t>2600</w:t>
      </w:r>
      <w:r>
        <w:rPr>
          <w:rFonts w:hint="eastAsia" w:ascii="宋体" w:hAnsi="宋体" w:eastAsia="宋体"/>
        </w:rPr>
        <w:t>×</w:t>
      </w:r>
      <w:r>
        <w:rPr>
          <w:rFonts w:ascii="宋体" w:hAnsi="宋体" w:eastAsia="宋体"/>
        </w:rPr>
        <w:t>5</w:t>
      </w:r>
      <w:r>
        <w:rPr>
          <w:rFonts w:hint="eastAsia" w:ascii="宋体" w:hAnsi="宋体" w:eastAsia="宋体"/>
        </w:rPr>
        <w:t>×</w:t>
      </w:r>
      <w:r>
        <w:rPr>
          <w:rFonts w:ascii="宋体" w:hAnsi="宋体" w:eastAsia="宋体"/>
        </w:rPr>
        <w:t>1.2</w:t>
      </w:r>
      <w:r>
        <w:rPr>
          <w:rFonts w:hint="eastAsia" w:ascii="宋体" w:hAnsi="宋体" w:eastAsia="宋体"/>
        </w:rPr>
        <w:t>=</w:t>
      </w:r>
      <w:r>
        <w:rPr>
          <w:rFonts w:ascii="宋体" w:hAnsi="宋体" w:eastAsia="宋体"/>
        </w:rPr>
        <w:t>15600</w:t>
      </w:r>
    </w:p>
    <w:p>
      <w:pPr>
        <w:rPr>
          <w:rFonts w:ascii="宋体" w:hAnsi="宋体" w:eastAsia="宋体"/>
        </w:rPr>
      </w:pPr>
      <w:r>
        <w:rPr>
          <w:rFonts w:hint="eastAsia" w:ascii="宋体" w:hAnsi="宋体" w:eastAsia="宋体"/>
        </w:rPr>
        <w:t>本月乙产品分配制造费用=</w:t>
      </w:r>
      <w:r>
        <w:rPr>
          <w:rFonts w:ascii="宋体" w:hAnsi="宋体" w:eastAsia="宋体"/>
        </w:rPr>
        <w:t>900</w:t>
      </w:r>
      <w:r>
        <w:rPr>
          <w:rFonts w:hint="eastAsia" w:ascii="宋体" w:hAnsi="宋体" w:eastAsia="宋体"/>
        </w:rPr>
        <w:t>×</w:t>
      </w:r>
      <w:r>
        <w:rPr>
          <w:rFonts w:ascii="宋体" w:hAnsi="宋体" w:eastAsia="宋体"/>
        </w:rPr>
        <w:t>7</w:t>
      </w:r>
      <w:r>
        <w:rPr>
          <w:rFonts w:hint="eastAsia" w:ascii="宋体" w:hAnsi="宋体" w:eastAsia="宋体"/>
        </w:rPr>
        <w:t>×</w:t>
      </w:r>
      <w:r>
        <w:rPr>
          <w:rFonts w:ascii="宋体" w:hAnsi="宋体" w:eastAsia="宋体"/>
        </w:rPr>
        <w:t>1.2</w:t>
      </w:r>
      <w:r>
        <w:rPr>
          <w:rFonts w:hint="eastAsia" w:ascii="宋体" w:hAnsi="宋体" w:eastAsia="宋体"/>
        </w:rPr>
        <w:t>=</w:t>
      </w:r>
      <w:r>
        <w:rPr>
          <w:rFonts w:ascii="宋体" w:hAnsi="宋体" w:eastAsia="宋体"/>
        </w:rPr>
        <w:t>7560</w:t>
      </w:r>
    </w:p>
    <w:p>
      <w:pPr>
        <w:rPr>
          <w:rFonts w:ascii="宋体" w:hAnsi="宋体" w:eastAsia="宋体"/>
        </w:rPr>
      </w:pPr>
      <w:r>
        <w:rPr>
          <w:rFonts w:hint="eastAsia" w:ascii="宋体" w:hAnsi="宋体" w:eastAsia="宋体"/>
        </w:rPr>
        <w:t>本月丙产品分配制造费用=</w:t>
      </w:r>
      <w:r>
        <w:rPr>
          <w:rFonts w:ascii="宋体" w:hAnsi="宋体" w:eastAsia="宋体"/>
        </w:rPr>
        <w:t>1200</w:t>
      </w:r>
      <w:r>
        <w:rPr>
          <w:rFonts w:hint="eastAsia" w:ascii="宋体" w:hAnsi="宋体" w:eastAsia="宋体"/>
        </w:rPr>
        <w:t>×7</w:t>
      </w:r>
      <w:r>
        <w:rPr>
          <w:rFonts w:ascii="宋体" w:hAnsi="宋体" w:eastAsia="宋体"/>
        </w:rPr>
        <w:t>.25</w:t>
      </w:r>
      <w:r>
        <w:rPr>
          <w:rFonts w:hint="eastAsia" w:ascii="宋体" w:hAnsi="宋体" w:eastAsia="宋体"/>
        </w:rPr>
        <w:t>×</w:t>
      </w:r>
      <w:r>
        <w:rPr>
          <w:rFonts w:ascii="宋体" w:hAnsi="宋体" w:eastAsia="宋体"/>
        </w:rPr>
        <w:t>1.2</w:t>
      </w:r>
      <w:r>
        <w:rPr>
          <w:rFonts w:hint="eastAsia" w:ascii="宋体" w:hAnsi="宋体" w:eastAsia="宋体"/>
        </w:rPr>
        <w:t>=</w:t>
      </w:r>
      <w:r>
        <w:rPr>
          <w:rFonts w:ascii="宋体" w:hAnsi="宋体" w:eastAsia="宋体"/>
        </w:rPr>
        <w:t>10440</w:t>
      </w:r>
    </w:p>
    <w:p>
      <w:pPr>
        <w:rPr>
          <w:rFonts w:ascii="宋体" w:hAnsi="宋体" w:eastAsia="宋体"/>
        </w:rPr>
      </w:pPr>
      <w:r>
        <w:rPr>
          <w:rFonts w:hint="eastAsia" w:ascii="宋体" w:hAnsi="宋体" w:eastAsia="宋体"/>
        </w:rPr>
        <w:t>3</w:t>
      </w:r>
      <w:r>
        <w:rPr>
          <w:rFonts w:ascii="宋体" w:hAnsi="宋体" w:eastAsia="宋体"/>
        </w:rPr>
        <w:t>.</w:t>
      </w:r>
    </w:p>
    <w:p>
      <w:pPr>
        <w:rPr>
          <w:rFonts w:hint="eastAsia" w:ascii="宋体" w:hAnsi="宋体" w:eastAsia="宋体"/>
        </w:rPr>
      </w:pPr>
    </w:p>
    <w:p>
      <w:pPr>
        <w:rPr>
          <w:rFonts w:ascii="宋体" w:hAnsi="宋体" w:eastAsia="宋体"/>
        </w:rPr>
      </w:pPr>
      <w:r>
        <w:rPr>
          <w:rFonts w:hint="eastAsia" w:ascii="宋体" w:hAnsi="宋体" w:eastAsia="宋体"/>
        </w:rPr>
        <w:t>4</w:t>
      </w:r>
      <w:r>
        <w:rPr>
          <w:rFonts w:ascii="宋体" w:hAnsi="宋体" w:eastAsia="宋体"/>
        </w:rPr>
        <w:t>.</w:t>
      </w:r>
    </w:p>
    <w:p>
      <w:pPr>
        <w:rPr>
          <w:rFonts w:ascii="宋体" w:hAnsi="宋体" w:eastAsia="宋体" w:cs="宋体"/>
          <w:kern w:val="0"/>
          <w:szCs w:val="21"/>
        </w:rPr>
      </w:pPr>
      <w:r>
        <w:rPr>
          <w:rFonts w:hint="eastAsia" w:ascii="宋体" w:hAnsi="宋体" w:eastAsia="宋体" w:cs="宋体"/>
          <w:kern w:val="0"/>
          <w:szCs w:val="21"/>
        </w:rPr>
        <w:t>不可修复废品损失计算表(实际成本)</w:t>
      </w:r>
    </w:p>
    <w:tbl>
      <w:tblPr>
        <w:tblStyle w:val="7"/>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7"/>
        <w:gridCol w:w="849"/>
        <w:gridCol w:w="1049"/>
        <w:gridCol w:w="1049"/>
        <w:gridCol w:w="951"/>
        <w:gridCol w:w="1006"/>
        <w:gridCol w:w="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tcPr>
          <w:p>
            <w:pPr>
              <w:rPr>
                <w:rFonts w:ascii="宋体" w:hAnsi="宋体" w:eastAsia="宋体" w:cs="宋体"/>
                <w:kern w:val="0"/>
                <w:szCs w:val="21"/>
              </w:rPr>
            </w:pPr>
            <w:r>
              <w:rPr>
                <w:rFonts w:hint="eastAsia" w:ascii="宋体" w:hAnsi="宋体" w:eastAsia="宋体" w:cs="宋体"/>
                <w:kern w:val="0"/>
                <w:szCs w:val="21"/>
              </w:rPr>
              <w:t>项目</w:t>
            </w:r>
          </w:p>
        </w:tc>
        <w:tc>
          <w:tcPr>
            <w:tcW w:w="849" w:type="dxa"/>
          </w:tcPr>
          <w:p>
            <w:pPr>
              <w:jc w:val="center"/>
              <w:rPr>
                <w:rFonts w:ascii="宋体" w:hAnsi="宋体" w:eastAsia="宋体" w:cs="宋体"/>
                <w:kern w:val="0"/>
                <w:szCs w:val="21"/>
              </w:rPr>
            </w:pPr>
            <w:r>
              <w:rPr>
                <w:rFonts w:hint="eastAsia" w:ascii="宋体" w:hAnsi="宋体" w:eastAsia="宋体" w:cs="宋体"/>
                <w:kern w:val="0"/>
                <w:szCs w:val="21"/>
              </w:rPr>
              <w:t>数量</w:t>
            </w:r>
          </w:p>
        </w:tc>
        <w:tc>
          <w:tcPr>
            <w:tcW w:w="1049" w:type="dxa"/>
          </w:tcPr>
          <w:p>
            <w:pPr>
              <w:jc w:val="center"/>
              <w:rPr>
                <w:rFonts w:ascii="宋体" w:hAnsi="宋体" w:eastAsia="宋体" w:cs="宋体"/>
                <w:kern w:val="0"/>
                <w:szCs w:val="21"/>
              </w:rPr>
            </w:pPr>
            <w:r>
              <w:rPr>
                <w:rFonts w:hint="eastAsia" w:ascii="宋体" w:hAnsi="宋体" w:eastAsia="宋体" w:cs="宋体"/>
                <w:kern w:val="0"/>
                <w:szCs w:val="21"/>
              </w:rPr>
              <w:t>直接</w:t>
            </w:r>
          </w:p>
          <w:p>
            <w:pPr>
              <w:jc w:val="center"/>
              <w:rPr>
                <w:rFonts w:ascii="宋体" w:hAnsi="宋体" w:eastAsia="宋体" w:cs="宋体"/>
                <w:kern w:val="0"/>
                <w:szCs w:val="21"/>
              </w:rPr>
            </w:pPr>
            <w:r>
              <w:rPr>
                <w:rFonts w:hint="eastAsia" w:ascii="宋体" w:hAnsi="宋体" w:eastAsia="宋体" w:cs="宋体"/>
                <w:kern w:val="0"/>
                <w:szCs w:val="21"/>
              </w:rPr>
              <w:t>材料</w:t>
            </w:r>
          </w:p>
        </w:tc>
        <w:tc>
          <w:tcPr>
            <w:tcW w:w="1049" w:type="dxa"/>
          </w:tcPr>
          <w:p>
            <w:pPr>
              <w:jc w:val="center"/>
              <w:rPr>
                <w:rFonts w:ascii="宋体" w:hAnsi="宋体" w:eastAsia="宋体" w:cs="宋体"/>
                <w:kern w:val="0"/>
                <w:szCs w:val="21"/>
              </w:rPr>
            </w:pPr>
            <w:r>
              <w:rPr>
                <w:rFonts w:hint="eastAsia" w:ascii="宋体" w:hAnsi="宋体" w:eastAsia="宋体" w:cs="宋体"/>
                <w:kern w:val="0"/>
                <w:szCs w:val="21"/>
              </w:rPr>
              <w:t>生产</w:t>
            </w:r>
          </w:p>
          <w:p>
            <w:pPr>
              <w:jc w:val="center"/>
              <w:rPr>
                <w:rFonts w:ascii="宋体" w:hAnsi="宋体" w:eastAsia="宋体" w:cs="宋体"/>
                <w:kern w:val="0"/>
                <w:szCs w:val="21"/>
              </w:rPr>
            </w:pPr>
            <w:r>
              <w:rPr>
                <w:rFonts w:hint="eastAsia" w:ascii="宋体" w:hAnsi="宋体" w:eastAsia="宋体" w:cs="宋体"/>
                <w:kern w:val="0"/>
                <w:szCs w:val="21"/>
              </w:rPr>
              <w:t>工时</w:t>
            </w:r>
          </w:p>
        </w:tc>
        <w:tc>
          <w:tcPr>
            <w:tcW w:w="951" w:type="dxa"/>
          </w:tcPr>
          <w:p>
            <w:pPr>
              <w:jc w:val="center"/>
              <w:rPr>
                <w:rFonts w:ascii="宋体" w:hAnsi="宋体" w:eastAsia="宋体" w:cs="宋体"/>
                <w:kern w:val="0"/>
                <w:szCs w:val="21"/>
              </w:rPr>
            </w:pPr>
            <w:r>
              <w:rPr>
                <w:rFonts w:hint="eastAsia" w:ascii="宋体" w:hAnsi="宋体" w:eastAsia="宋体" w:cs="宋体"/>
                <w:kern w:val="0"/>
                <w:szCs w:val="21"/>
              </w:rPr>
              <w:t>直接</w:t>
            </w:r>
          </w:p>
          <w:p>
            <w:pPr>
              <w:jc w:val="center"/>
              <w:rPr>
                <w:rFonts w:ascii="宋体" w:hAnsi="宋体" w:eastAsia="宋体" w:cs="宋体"/>
                <w:kern w:val="0"/>
                <w:szCs w:val="21"/>
              </w:rPr>
            </w:pPr>
            <w:r>
              <w:rPr>
                <w:rFonts w:hint="eastAsia" w:ascii="宋体" w:hAnsi="宋体" w:eastAsia="宋体" w:cs="宋体"/>
                <w:kern w:val="0"/>
                <w:szCs w:val="21"/>
              </w:rPr>
              <w:t>人工</w:t>
            </w:r>
          </w:p>
        </w:tc>
        <w:tc>
          <w:tcPr>
            <w:tcW w:w="1006" w:type="dxa"/>
          </w:tcPr>
          <w:p>
            <w:pPr>
              <w:jc w:val="center"/>
              <w:rPr>
                <w:rFonts w:ascii="宋体" w:hAnsi="宋体" w:eastAsia="宋体" w:cs="宋体"/>
                <w:kern w:val="0"/>
                <w:szCs w:val="21"/>
              </w:rPr>
            </w:pPr>
            <w:r>
              <w:rPr>
                <w:rFonts w:hint="eastAsia" w:ascii="宋体" w:hAnsi="宋体" w:eastAsia="宋体" w:cs="宋体"/>
                <w:kern w:val="0"/>
                <w:szCs w:val="21"/>
              </w:rPr>
              <w:t>制造</w:t>
            </w:r>
          </w:p>
          <w:p>
            <w:pPr>
              <w:jc w:val="center"/>
              <w:rPr>
                <w:rFonts w:ascii="宋体" w:hAnsi="宋体" w:eastAsia="宋体" w:cs="宋体"/>
                <w:kern w:val="0"/>
                <w:szCs w:val="21"/>
              </w:rPr>
            </w:pPr>
            <w:r>
              <w:rPr>
                <w:rFonts w:hint="eastAsia" w:ascii="宋体" w:hAnsi="宋体" w:eastAsia="宋体" w:cs="宋体"/>
                <w:kern w:val="0"/>
                <w:szCs w:val="21"/>
              </w:rPr>
              <w:t>费用</w:t>
            </w:r>
          </w:p>
        </w:tc>
        <w:tc>
          <w:tcPr>
            <w:tcW w:w="987" w:type="dxa"/>
          </w:tcPr>
          <w:p>
            <w:pPr>
              <w:jc w:val="center"/>
              <w:rPr>
                <w:rFonts w:ascii="宋体" w:hAnsi="宋体" w:eastAsia="宋体" w:cs="宋体"/>
                <w:kern w:val="0"/>
                <w:szCs w:val="21"/>
              </w:rPr>
            </w:pPr>
            <w:r>
              <w:rPr>
                <w:rFonts w:hint="eastAsia" w:ascii="宋体" w:hAnsi="宋体" w:eastAsia="宋体" w:cs="宋体"/>
                <w:kern w:val="0"/>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7" w:type="dxa"/>
          </w:tcPr>
          <w:p>
            <w:pPr>
              <w:rPr>
                <w:rFonts w:ascii="宋体" w:hAnsi="宋体" w:eastAsia="宋体" w:cs="宋体"/>
                <w:kern w:val="0"/>
                <w:szCs w:val="21"/>
              </w:rPr>
            </w:pPr>
            <w:r>
              <w:rPr>
                <w:rFonts w:hint="eastAsia" w:ascii="宋体" w:hAnsi="宋体" w:eastAsia="宋体" w:cs="宋体"/>
                <w:kern w:val="0"/>
                <w:szCs w:val="21"/>
              </w:rPr>
              <w:t>合格品与废品费用</w:t>
            </w:r>
          </w:p>
          <w:p>
            <w:pPr>
              <w:rPr>
                <w:rFonts w:ascii="宋体" w:hAnsi="宋体" w:eastAsia="宋体" w:cs="宋体"/>
                <w:kern w:val="0"/>
                <w:szCs w:val="21"/>
              </w:rPr>
            </w:pPr>
            <w:r>
              <w:rPr>
                <w:rFonts w:hint="eastAsia" w:ascii="宋体" w:hAnsi="宋体" w:eastAsia="宋体" w:cs="宋体"/>
                <w:kern w:val="0"/>
                <w:szCs w:val="21"/>
              </w:rPr>
              <w:t>费用分配率</w:t>
            </w:r>
          </w:p>
          <w:p>
            <w:pPr>
              <w:rPr>
                <w:rFonts w:ascii="宋体" w:hAnsi="宋体" w:eastAsia="宋体" w:cs="宋体"/>
                <w:kern w:val="0"/>
                <w:szCs w:val="21"/>
              </w:rPr>
            </w:pPr>
            <w:r>
              <w:rPr>
                <w:rFonts w:hint="eastAsia" w:ascii="宋体" w:hAnsi="宋体" w:eastAsia="宋体" w:cs="宋体"/>
                <w:kern w:val="0"/>
                <w:szCs w:val="21"/>
              </w:rPr>
              <w:t>废品生产成本</w:t>
            </w:r>
          </w:p>
          <w:p>
            <w:pPr>
              <w:rPr>
                <w:rFonts w:ascii="宋体" w:hAnsi="宋体" w:eastAsia="宋体" w:cs="宋体"/>
                <w:kern w:val="0"/>
                <w:szCs w:val="21"/>
              </w:rPr>
            </w:pPr>
            <w:r>
              <w:rPr>
                <w:rFonts w:hint="eastAsia" w:ascii="宋体" w:hAnsi="宋体" w:eastAsia="宋体" w:cs="宋体"/>
                <w:kern w:val="0"/>
                <w:szCs w:val="21"/>
              </w:rPr>
              <w:t>减：废品残料</w:t>
            </w:r>
          </w:p>
          <w:p>
            <w:pPr>
              <w:rPr>
                <w:rFonts w:ascii="宋体" w:hAnsi="宋体" w:eastAsia="宋体" w:cs="宋体"/>
                <w:kern w:val="0"/>
                <w:szCs w:val="21"/>
              </w:rPr>
            </w:pPr>
            <w:r>
              <w:rPr>
                <w:rFonts w:hint="eastAsia" w:ascii="宋体" w:hAnsi="宋体" w:eastAsia="宋体" w:cs="宋体"/>
                <w:kern w:val="0"/>
                <w:szCs w:val="21"/>
              </w:rPr>
              <w:t>过失人赔款</w:t>
            </w:r>
          </w:p>
          <w:p>
            <w:pPr>
              <w:rPr>
                <w:rFonts w:ascii="宋体" w:hAnsi="宋体" w:eastAsia="宋体" w:cs="宋体"/>
                <w:kern w:val="0"/>
                <w:szCs w:val="21"/>
              </w:rPr>
            </w:pPr>
            <w:r>
              <w:rPr>
                <w:rFonts w:hint="eastAsia" w:ascii="宋体" w:hAnsi="宋体" w:eastAsia="宋体" w:cs="宋体"/>
                <w:kern w:val="0"/>
                <w:szCs w:val="21"/>
              </w:rPr>
              <w:t>废品净损失</w:t>
            </w:r>
          </w:p>
          <w:p>
            <w:pPr>
              <w:rPr>
                <w:rFonts w:ascii="宋体" w:hAnsi="宋体" w:eastAsia="宋体" w:cs="宋体"/>
                <w:kern w:val="0"/>
                <w:szCs w:val="21"/>
              </w:rPr>
            </w:pPr>
          </w:p>
        </w:tc>
        <w:tc>
          <w:tcPr>
            <w:tcW w:w="849" w:type="dxa"/>
          </w:tcPr>
          <w:p>
            <w:pPr>
              <w:rPr>
                <w:rFonts w:ascii="宋体" w:hAnsi="宋体" w:eastAsia="宋体" w:cs="宋体"/>
                <w:kern w:val="0"/>
                <w:szCs w:val="21"/>
              </w:rPr>
            </w:pPr>
            <w:r>
              <w:rPr>
                <w:rFonts w:hint="eastAsia" w:ascii="宋体" w:hAnsi="宋体" w:eastAsia="宋体" w:cs="宋体"/>
                <w:kern w:val="0"/>
                <w:szCs w:val="21"/>
              </w:rPr>
              <w:t>3</w:t>
            </w:r>
            <w:r>
              <w:rPr>
                <w:rFonts w:ascii="宋体" w:hAnsi="宋体" w:eastAsia="宋体" w:cs="宋体"/>
                <w:kern w:val="0"/>
                <w:szCs w:val="21"/>
              </w:rPr>
              <w:t>00</w:t>
            </w:r>
          </w:p>
        </w:tc>
        <w:tc>
          <w:tcPr>
            <w:tcW w:w="1049" w:type="dxa"/>
          </w:tcPr>
          <w:p>
            <w:pPr>
              <w:rPr>
                <w:rFonts w:ascii="宋体" w:hAnsi="宋体" w:eastAsia="宋体" w:cs="宋体"/>
                <w:kern w:val="0"/>
                <w:szCs w:val="21"/>
              </w:rPr>
            </w:pPr>
            <w:r>
              <w:rPr>
                <w:rFonts w:hint="eastAsia" w:ascii="宋体" w:hAnsi="宋体" w:eastAsia="宋体" w:cs="宋体"/>
                <w:kern w:val="0"/>
                <w:szCs w:val="21"/>
              </w:rPr>
              <w:t>3</w:t>
            </w:r>
            <w:r>
              <w:rPr>
                <w:rFonts w:ascii="宋体" w:hAnsi="宋体" w:eastAsia="宋体" w:cs="宋体"/>
                <w:kern w:val="0"/>
                <w:szCs w:val="21"/>
              </w:rPr>
              <w:t>7500</w:t>
            </w:r>
          </w:p>
          <w:p>
            <w:pPr>
              <w:rPr>
                <w:rFonts w:ascii="宋体" w:hAnsi="宋体" w:eastAsia="宋体" w:cs="宋体"/>
                <w:kern w:val="0"/>
                <w:szCs w:val="21"/>
              </w:rPr>
            </w:pPr>
            <w:r>
              <w:rPr>
                <w:rFonts w:hint="eastAsia" w:ascii="宋体" w:hAnsi="宋体" w:eastAsia="宋体" w:cs="宋体"/>
                <w:kern w:val="0"/>
                <w:szCs w:val="21"/>
              </w:rPr>
              <w:t>1</w:t>
            </w:r>
            <w:r>
              <w:rPr>
                <w:rFonts w:ascii="宋体" w:hAnsi="宋体" w:eastAsia="宋体" w:cs="宋体"/>
                <w:kern w:val="0"/>
                <w:szCs w:val="21"/>
              </w:rPr>
              <w:t>25</w:t>
            </w:r>
          </w:p>
          <w:p>
            <w:pPr>
              <w:rPr>
                <w:rFonts w:ascii="宋体" w:hAnsi="宋体" w:eastAsia="宋体" w:cs="宋体"/>
                <w:kern w:val="0"/>
                <w:szCs w:val="21"/>
              </w:rPr>
            </w:pPr>
            <w:r>
              <w:rPr>
                <w:rFonts w:hint="eastAsia" w:ascii="宋体" w:hAnsi="宋体" w:eastAsia="宋体" w:cs="宋体"/>
                <w:kern w:val="0"/>
                <w:szCs w:val="21"/>
              </w:rPr>
              <w:t>3</w:t>
            </w:r>
            <w:r>
              <w:rPr>
                <w:rFonts w:ascii="宋体" w:hAnsi="宋体" w:eastAsia="宋体" w:cs="宋体"/>
                <w:kern w:val="0"/>
                <w:szCs w:val="21"/>
              </w:rPr>
              <w:t>750</w:t>
            </w:r>
          </w:p>
          <w:p>
            <w:pPr>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450</w:t>
            </w:r>
          </w:p>
        </w:tc>
        <w:tc>
          <w:tcPr>
            <w:tcW w:w="1049" w:type="dxa"/>
          </w:tcPr>
          <w:p>
            <w:pPr>
              <w:rPr>
                <w:rFonts w:ascii="宋体" w:hAnsi="宋体" w:eastAsia="宋体" w:cs="宋体"/>
                <w:kern w:val="0"/>
                <w:szCs w:val="21"/>
              </w:rPr>
            </w:pPr>
            <w:r>
              <w:rPr>
                <w:rFonts w:hint="eastAsia" w:ascii="宋体" w:hAnsi="宋体" w:eastAsia="宋体" w:cs="宋体"/>
                <w:kern w:val="0"/>
                <w:szCs w:val="21"/>
              </w:rPr>
              <w:t>4</w:t>
            </w:r>
            <w:r>
              <w:rPr>
                <w:rFonts w:ascii="宋体" w:hAnsi="宋体" w:eastAsia="宋体" w:cs="宋体"/>
                <w:kern w:val="0"/>
                <w:szCs w:val="21"/>
              </w:rPr>
              <w:t>875</w:t>
            </w:r>
          </w:p>
        </w:tc>
        <w:tc>
          <w:tcPr>
            <w:tcW w:w="951" w:type="dxa"/>
          </w:tcPr>
          <w:p>
            <w:pPr>
              <w:rPr>
                <w:rFonts w:ascii="宋体" w:hAnsi="宋体" w:eastAsia="宋体" w:cs="宋体"/>
                <w:kern w:val="0"/>
                <w:szCs w:val="21"/>
              </w:rPr>
            </w:pPr>
            <w:r>
              <w:rPr>
                <w:rFonts w:hint="eastAsia" w:ascii="宋体" w:hAnsi="宋体" w:eastAsia="宋体" w:cs="宋体"/>
                <w:kern w:val="0"/>
                <w:szCs w:val="21"/>
              </w:rPr>
              <w:t>1</w:t>
            </w:r>
            <w:r>
              <w:rPr>
                <w:rFonts w:ascii="宋体" w:hAnsi="宋体" w:eastAsia="宋体" w:cs="宋体"/>
                <w:kern w:val="0"/>
                <w:szCs w:val="21"/>
              </w:rPr>
              <w:t>5112.5</w:t>
            </w:r>
          </w:p>
          <w:p>
            <w:pPr>
              <w:rPr>
                <w:rFonts w:ascii="宋体" w:hAnsi="宋体" w:eastAsia="宋体" w:cs="宋体"/>
                <w:kern w:val="0"/>
                <w:szCs w:val="21"/>
              </w:rPr>
            </w:pPr>
            <w:r>
              <w:rPr>
                <w:rFonts w:hint="eastAsia" w:ascii="宋体" w:hAnsi="宋体" w:eastAsia="宋体" w:cs="宋体"/>
                <w:kern w:val="0"/>
                <w:szCs w:val="21"/>
              </w:rPr>
              <w:t>3</w:t>
            </w:r>
            <w:r>
              <w:rPr>
                <w:rFonts w:ascii="宋体" w:hAnsi="宋体" w:eastAsia="宋体" w:cs="宋体"/>
                <w:kern w:val="0"/>
                <w:szCs w:val="21"/>
              </w:rPr>
              <w:t>.1</w:t>
            </w:r>
          </w:p>
          <w:p>
            <w:pPr>
              <w:rPr>
                <w:rFonts w:ascii="宋体" w:hAnsi="宋体" w:eastAsia="宋体" w:cs="宋体"/>
                <w:kern w:val="0"/>
                <w:szCs w:val="21"/>
              </w:rPr>
            </w:pPr>
            <w:r>
              <w:rPr>
                <w:rFonts w:hint="eastAsia" w:ascii="宋体" w:hAnsi="宋体" w:eastAsia="宋体" w:cs="宋体"/>
                <w:kern w:val="0"/>
                <w:szCs w:val="21"/>
              </w:rPr>
              <w:t>1</w:t>
            </w:r>
            <w:r>
              <w:rPr>
                <w:rFonts w:ascii="宋体" w:hAnsi="宋体" w:eastAsia="宋体" w:cs="宋体"/>
                <w:kern w:val="0"/>
                <w:szCs w:val="21"/>
              </w:rPr>
              <w:t>116</w:t>
            </w:r>
          </w:p>
          <w:p>
            <w:pPr>
              <w:rPr>
                <w:rFonts w:ascii="宋体" w:hAnsi="宋体" w:eastAsia="宋体" w:cs="宋体"/>
                <w:kern w:val="0"/>
                <w:szCs w:val="21"/>
              </w:rPr>
            </w:pPr>
          </w:p>
          <w:p>
            <w:pPr>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750</w:t>
            </w:r>
          </w:p>
        </w:tc>
        <w:tc>
          <w:tcPr>
            <w:tcW w:w="1006" w:type="dxa"/>
          </w:tcPr>
          <w:p>
            <w:pPr>
              <w:rPr>
                <w:rFonts w:ascii="宋体" w:hAnsi="宋体" w:eastAsia="宋体" w:cs="宋体"/>
                <w:kern w:val="0"/>
                <w:szCs w:val="21"/>
              </w:rPr>
            </w:pPr>
            <w:r>
              <w:rPr>
                <w:rFonts w:hint="eastAsia" w:ascii="宋体" w:hAnsi="宋体" w:eastAsia="宋体" w:cs="宋体"/>
                <w:kern w:val="0"/>
                <w:szCs w:val="21"/>
              </w:rPr>
              <w:t>7</w:t>
            </w:r>
            <w:r>
              <w:rPr>
                <w:rFonts w:ascii="宋体" w:hAnsi="宋体" w:eastAsia="宋体" w:cs="宋体"/>
                <w:kern w:val="0"/>
                <w:szCs w:val="21"/>
              </w:rPr>
              <w:t>4100</w:t>
            </w:r>
          </w:p>
          <w:p>
            <w:pPr>
              <w:rPr>
                <w:rFonts w:ascii="宋体" w:hAnsi="宋体" w:eastAsia="宋体" w:cs="宋体"/>
                <w:kern w:val="0"/>
                <w:szCs w:val="21"/>
              </w:rPr>
            </w:pPr>
            <w:r>
              <w:rPr>
                <w:rFonts w:hint="eastAsia" w:ascii="宋体" w:hAnsi="宋体" w:eastAsia="宋体" w:cs="宋体"/>
                <w:kern w:val="0"/>
                <w:szCs w:val="21"/>
              </w:rPr>
              <w:t>1</w:t>
            </w:r>
            <w:r>
              <w:rPr>
                <w:rFonts w:ascii="宋体" w:hAnsi="宋体" w:eastAsia="宋体" w:cs="宋体"/>
                <w:kern w:val="0"/>
                <w:szCs w:val="21"/>
              </w:rPr>
              <w:t>5.2</w:t>
            </w:r>
          </w:p>
          <w:p>
            <w:pPr>
              <w:rPr>
                <w:rFonts w:ascii="宋体" w:hAnsi="宋体" w:eastAsia="宋体" w:cs="宋体"/>
                <w:kern w:val="0"/>
                <w:szCs w:val="21"/>
              </w:rPr>
            </w:pPr>
            <w:r>
              <w:rPr>
                <w:rFonts w:hint="eastAsia" w:ascii="宋体" w:hAnsi="宋体" w:eastAsia="宋体" w:cs="宋体"/>
                <w:kern w:val="0"/>
                <w:szCs w:val="21"/>
              </w:rPr>
              <w:t>5</w:t>
            </w:r>
            <w:r>
              <w:rPr>
                <w:rFonts w:ascii="宋体" w:hAnsi="宋体" w:eastAsia="宋体" w:cs="宋体"/>
                <w:kern w:val="0"/>
                <w:szCs w:val="21"/>
              </w:rPr>
              <w:t>472</w:t>
            </w:r>
          </w:p>
        </w:tc>
        <w:tc>
          <w:tcPr>
            <w:tcW w:w="987" w:type="dxa"/>
          </w:tcPr>
          <w:p>
            <w:pPr>
              <w:rPr>
                <w:rFonts w:ascii="宋体" w:hAnsi="宋体" w:eastAsia="宋体" w:cs="宋体"/>
                <w:kern w:val="0"/>
                <w:szCs w:val="21"/>
              </w:rPr>
            </w:pPr>
          </w:p>
          <w:p>
            <w:pPr>
              <w:rPr>
                <w:rFonts w:ascii="宋体" w:hAnsi="宋体" w:eastAsia="宋体" w:cs="宋体"/>
                <w:kern w:val="0"/>
                <w:szCs w:val="21"/>
              </w:rPr>
            </w:pPr>
          </w:p>
          <w:p>
            <w:pPr>
              <w:rPr>
                <w:rFonts w:ascii="宋体" w:hAnsi="宋体" w:eastAsia="宋体" w:cs="宋体"/>
                <w:kern w:val="0"/>
                <w:szCs w:val="21"/>
              </w:rPr>
            </w:pPr>
            <w:r>
              <w:rPr>
                <w:rFonts w:hint="eastAsia" w:ascii="宋体" w:hAnsi="宋体" w:eastAsia="宋体" w:cs="宋体"/>
                <w:kern w:val="0"/>
                <w:szCs w:val="21"/>
              </w:rPr>
              <w:t>1</w:t>
            </w:r>
            <w:r>
              <w:rPr>
                <w:rFonts w:ascii="宋体" w:hAnsi="宋体" w:eastAsia="宋体" w:cs="宋体"/>
                <w:kern w:val="0"/>
                <w:szCs w:val="21"/>
              </w:rPr>
              <w:t>0338</w:t>
            </w:r>
          </w:p>
          <w:p>
            <w:pPr>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450</w:t>
            </w:r>
          </w:p>
          <w:p>
            <w:pPr>
              <w:rPr>
                <w:rFonts w:ascii="宋体" w:hAnsi="宋体" w:eastAsia="宋体" w:cs="宋体"/>
                <w:kern w:val="0"/>
                <w:szCs w:val="21"/>
              </w:rPr>
            </w:pPr>
            <w:r>
              <w:rPr>
                <w:rFonts w:hint="eastAsia" w:ascii="宋体" w:hAnsi="宋体" w:eastAsia="宋体" w:cs="宋体"/>
                <w:kern w:val="0"/>
                <w:szCs w:val="21"/>
              </w:rPr>
              <w:t>-</w:t>
            </w:r>
            <w:r>
              <w:rPr>
                <w:rFonts w:ascii="宋体" w:hAnsi="宋体" w:eastAsia="宋体" w:cs="宋体"/>
                <w:kern w:val="0"/>
                <w:szCs w:val="21"/>
              </w:rPr>
              <w:t>750</w:t>
            </w:r>
          </w:p>
          <w:p>
            <w:pPr>
              <w:rPr>
                <w:rFonts w:ascii="宋体" w:hAnsi="宋体" w:eastAsia="宋体" w:cs="宋体"/>
                <w:kern w:val="0"/>
                <w:szCs w:val="21"/>
              </w:rPr>
            </w:pPr>
            <w:r>
              <w:rPr>
                <w:rFonts w:hint="eastAsia" w:ascii="宋体" w:hAnsi="宋体" w:eastAsia="宋体" w:cs="宋体"/>
                <w:kern w:val="0"/>
                <w:szCs w:val="21"/>
              </w:rPr>
              <w:t>9</w:t>
            </w:r>
            <w:r>
              <w:rPr>
                <w:rFonts w:ascii="宋体" w:hAnsi="宋体" w:eastAsia="宋体" w:cs="宋体"/>
                <w:kern w:val="0"/>
                <w:szCs w:val="21"/>
              </w:rPr>
              <w:t>138</w:t>
            </w:r>
          </w:p>
        </w:tc>
      </w:tr>
    </w:tbl>
    <w:p>
      <w:pPr>
        <w:rPr>
          <w:rFonts w:ascii="宋体" w:hAnsi="宋体" w:eastAsia="宋体"/>
        </w:rPr>
      </w:pPr>
      <w:r>
        <w:rPr>
          <w:rFonts w:hint="eastAsia" w:ascii="宋体" w:hAnsi="宋体" w:eastAsia="宋体" w:cs="宋体"/>
          <w:kern w:val="0"/>
          <w:szCs w:val="21"/>
        </w:rPr>
        <w:t>会计分录：</w:t>
      </w:r>
    </w:p>
    <w:p>
      <w:pPr>
        <w:rPr>
          <w:rFonts w:ascii="宋体" w:hAnsi="宋体" w:eastAsia="宋体"/>
        </w:rPr>
      </w:pPr>
      <w:r>
        <w:rPr>
          <w:rFonts w:hint="eastAsia" w:ascii="宋体" w:hAnsi="宋体" w:eastAsia="宋体"/>
        </w:rPr>
        <w:t>1.结转不可修复废品的生产成本</w:t>
      </w:r>
    </w:p>
    <w:p>
      <w:pPr>
        <w:rPr>
          <w:rFonts w:ascii="宋体" w:hAnsi="宋体" w:eastAsia="宋体"/>
        </w:rPr>
      </w:pPr>
      <w:r>
        <w:rPr>
          <w:rFonts w:hint="eastAsia" w:ascii="宋体" w:hAnsi="宋体" w:eastAsia="宋体"/>
        </w:rPr>
        <w:t xml:space="preserve"> 借：废品损失</w:t>
      </w:r>
      <w:r>
        <w:rPr>
          <w:rFonts w:ascii="宋体" w:hAnsi="宋体" w:eastAsia="宋体"/>
        </w:rPr>
        <w:t>-</w:t>
      </w:r>
      <w:r>
        <w:rPr>
          <w:rFonts w:hint="eastAsia" w:ascii="宋体" w:hAnsi="宋体" w:eastAsia="宋体"/>
        </w:rPr>
        <w:t>--</w:t>
      </w:r>
      <w:r>
        <w:rPr>
          <w:rFonts w:ascii="宋体" w:hAnsi="宋体" w:eastAsia="宋体"/>
        </w:rPr>
        <w:t>-A</w:t>
      </w:r>
      <w:r>
        <w:rPr>
          <w:rFonts w:hint="eastAsia" w:ascii="宋体" w:hAnsi="宋体" w:eastAsia="宋体"/>
        </w:rPr>
        <w:t>产品</w:t>
      </w:r>
      <w:r>
        <w:rPr>
          <w:rFonts w:ascii="宋体" w:hAnsi="宋体" w:eastAsia="宋体"/>
        </w:rPr>
        <w:t xml:space="preserve"> 10338</w:t>
      </w:r>
    </w:p>
    <w:p>
      <w:pPr>
        <w:rPr>
          <w:rFonts w:ascii="宋体" w:hAnsi="宋体" w:eastAsia="宋体"/>
        </w:rPr>
      </w:pPr>
      <w:r>
        <w:rPr>
          <w:rFonts w:hint="eastAsia" w:ascii="宋体" w:hAnsi="宋体" w:eastAsia="宋体"/>
        </w:rPr>
        <w:t>贷：生产成本----基本生产成本----甲产品    10338</w:t>
      </w:r>
    </w:p>
    <w:p>
      <w:pPr>
        <w:rPr>
          <w:rFonts w:ascii="宋体" w:hAnsi="宋体" w:eastAsia="宋体"/>
        </w:rPr>
      </w:pPr>
      <w:r>
        <w:rPr>
          <w:rFonts w:hint="eastAsia" w:ascii="宋体" w:hAnsi="宋体" w:eastAsia="宋体"/>
        </w:rPr>
        <w:t>2.回收废品残料价值</w:t>
      </w:r>
    </w:p>
    <w:p>
      <w:pPr>
        <w:rPr>
          <w:rFonts w:ascii="宋体" w:hAnsi="宋体" w:eastAsia="宋体"/>
        </w:rPr>
      </w:pPr>
      <w:r>
        <w:rPr>
          <w:rFonts w:hint="eastAsia" w:ascii="宋体" w:hAnsi="宋体" w:eastAsia="宋体"/>
        </w:rPr>
        <w:t xml:space="preserve">   借：原材料</w:t>
      </w:r>
      <w:r>
        <w:rPr>
          <w:rFonts w:ascii="宋体" w:hAnsi="宋体" w:eastAsia="宋体"/>
        </w:rPr>
        <w:t xml:space="preserve"> 450</w:t>
      </w:r>
    </w:p>
    <w:p>
      <w:pPr>
        <w:rPr>
          <w:rFonts w:ascii="宋体" w:hAnsi="宋体" w:eastAsia="宋体"/>
        </w:rPr>
      </w:pPr>
      <w:r>
        <w:rPr>
          <w:rFonts w:hint="eastAsia" w:ascii="宋体" w:hAnsi="宋体" w:eastAsia="宋体"/>
        </w:rPr>
        <w:t xml:space="preserve">   贷：废品损失----</w:t>
      </w:r>
      <w:r>
        <w:rPr>
          <w:rFonts w:ascii="宋体" w:hAnsi="宋体" w:eastAsia="宋体"/>
        </w:rPr>
        <w:t>A</w:t>
      </w:r>
      <w:r>
        <w:rPr>
          <w:rFonts w:hint="eastAsia" w:ascii="宋体" w:hAnsi="宋体" w:eastAsia="宋体"/>
        </w:rPr>
        <w:t>产品</w:t>
      </w:r>
      <w:r>
        <w:rPr>
          <w:rFonts w:ascii="宋体" w:hAnsi="宋体" w:eastAsia="宋体"/>
        </w:rPr>
        <w:t xml:space="preserve">    450</w:t>
      </w:r>
    </w:p>
    <w:p>
      <w:pPr>
        <w:rPr>
          <w:rFonts w:ascii="宋体" w:hAnsi="宋体" w:eastAsia="宋体"/>
        </w:rPr>
      </w:pPr>
      <w:r>
        <w:rPr>
          <w:rFonts w:hint="eastAsia" w:ascii="宋体" w:hAnsi="宋体" w:eastAsia="宋体"/>
        </w:rPr>
        <w:t>3.应收过失单位赔款</w:t>
      </w:r>
    </w:p>
    <w:p>
      <w:pPr>
        <w:rPr>
          <w:rFonts w:ascii="宋体" w:hAnsi="宋体" w:eastAsia="宋体"/>
        </w:rPr>
      </w:pPr>
      <w:r>
        <w:rPr>
          <w:rFonts w:hint="eastAsia" w:ascii="宋体" w:hAnsi="宋体" w:eastAsia="宋体"/>
        </w:rPr>
        <w:t xml:space="preserve">   借：其他应收款</w:t>
      </w:r>
      <w:r>
        <w:rPr>
          <w:rFonts w:ascii="宋体" w:hAnsi="宋体" w:eastAsia="宋体"/>
        </w:rPr>
        <w:t xml:space="preserve">   750</w:t>
      </w:r>
    </w:p>
    <w:p>
      <w:pPr>
        <w:rPr>
          <w:rFonts w:ascii="宋体" w:hAnsi="宋体" w:eastAsia="宋体"/>
        </w:rPr>
      </w:pPr>
      <w:r>
        <w:rPr>
          <w:rFonts w:hint="eastAsia" w:ascii="宋体" w:hAnsi="宋体" w:eastAsia="宋体"/>
        </w:rPr>
        <w:t xml:space="preserve">    贷：废品损失----</w:t>
      </w:r>
      <w:r>
        <w:rPr>
          <w:rFonts w:ascii="宋体" w:hAnsi="宋体" w:eastAsia="宋体"/>
        </w:rPr>
        <w:t>A</w:t>
      </w:r>
      <w:r>
        <w:rPr>
          <w:rFonts w:hint="eastAsia" w:ascii="宋体" w:hAnsi="宋体" w:eastAsia="宋体"/>
        </w:rPr>
        <w:t>产品</w:t>
      </w:r>
      <w:r>
        <w:rPr>
          <w:rFonts w:ascii="宋体" w:hAnsi="宋体" w:eastAsia="宋体"/>
        </w:rPr>
        <w:t xml:space="preserve">    750</w:t>
      </w:r>
    </w:p>
    <w:p>
      <w:pPr>
        <w:rPr>
          <w:rFonts w:ascii="宋体" w:hAnsi="宋体" w:eastAsia="宋体"/>
        </w:rPr>
      </w:pPr>
      <w:r>
        <w:rPr>
          <w:rFonts w:hint="eastAsia" w:ascii="宋体" w:hAnsi="宋体" w:eastAsia="宋体"/>
        </w:rPr>
        <w:t>4.结转废品净损失</w:t>
      </w:r>
    </w:p>
    <w:p>
      <w:pPr>
        <w:rPr>
          <w:rFonts w:ascii="宋体" w:hAnsi="宋体" w:eastAsia="宋体"/>
        </w:rPr>
      </w:pPr>
      <w:r>
        <w:rPr>
          <w:rFonts w:hint="eastAsia" w:ascii="宋体" w:hAnsi="宋体" w:eastAsia="宋体"/>
        </w:rPr>
        <w:t>借：生产成本----基本生产成本----</w:t>
      </w:r>
      <w:r>
        <w:rPr>
          <w:rFonts w:ascii="宋体" w:hAnsi="宋体" w:eastAsia="宋体"/>
        </w:rPr>
        <w:t>A</w:t>
      </w:r>
      <w:r>
        <w:rPr>
          <w:rFonts w:hint="eastAsia" w:ascii="宋体" w:hAnsi="宋体" w:eastAsia="宋体"/>
        </w:rPr>
        <w:t>产品    9</w:t>
      </w:r>
      <w:r>
        <w:rPr>
          <w:rFonts w:ascii="宋体" w:hAnsi="宋体" w:eastAsia="宋体"/>
        </w:rPr>
        <w:t>138</w:t>
      </w:r>
    </w:p>
    <w:p>
      <w:pPr>
        <w:rPr>
          <w:rFonts w:ascii="宋体" w:hAnsi="宋体" w:eastAsia="宋体"/>
        </w:rPr>
      </w:pPr>
      <w:r>
        <w:rPr>
          <w:rFonts w:hint="eastAsia" w:ascii="宋体" w:hAnsi="宋体" w:eastAsia="宋体"/>
        </w:rPr>
        <w:t xml:space="preserve">   贷：废品损失----</w:t>
      </w:r>
      <w:r>
        <w:rPr>
          <w:rFonts w:ascii="宋体" w:hAnsi="宋体" w:eastAsia="宋体"/>
        </w:rPr>
        <w:t>A</w:t>
      </w:r>
      <w:r>
        <w:rPr>
          <w:rFonts w:hint="eastAsia" w:ascii="宋体" w:hAnsi="宋体" w:eastAsia="宋体"/>
        </w:rPr>
        <w:t xml:space="preserve">产品    </w:t>
      </w:r>
      <w:r>
        <w:rPr>
          <w:rFonts w:ascii="宋体" w:hAnsi="宋体" w:eastAsia="宋体"/>
        </w:rPr>
        <w:t xml:space="preserve">  9138</w:t>
      </w:r>
    </w:p>
    <w:p>
      <w:pPr>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E6A06"/>
    <w:multiLevelType w:val="singleLevel"/>
    <w:tmpl w:val="855E6A06"/>
    <w:lvl w:ilvl="0" w:tentative="0">
      <w:start w:val="3"/>
      <w:numFmt w:val="decimal"/>
      <w:lvlText w:val="%1."/>
      <w:lvlJc w:val="left"/>
      <w:pPr>
        <w:tabs>
          <w:tab w:val="left" w:pos="312"/>
        </w:tabs>
      </w:pPr>
    </w:lvl>
  </w:abstractNum>
  <w:abstractNum w:abstractNumId="1">
    <w:nsid w:val="466D42D7"/>
    <w:multiLevelType w:val="singleLevel"/>
    <w:tmpl w:val="466D42D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YyZjU5ODA5OWIyNjQ4NjEwOWZiMDk3MDdiNjY4MTgifQ=="/>
  </w:docVars>
  <w:rsids>
    <w:rsidRoot w:val="0090099B"/>
    <w:rsid w:val="00101F6D"/>
    <w:rsid w:val="00107A53"/>
    <w:rsid w:val="0019063A"/>
    <w:rsid w:val="00256D17"/>
    <w:rsid w:val="00262B0F"/>
    <w:rsid w:val="002A0BFD"/>
    <w:rsid w:val="003226ED"/>
    <w:rsid w:val="00347248"/>
    <w:rsid w:val="00384ED4"/>
    <w:rsid w:val="003F1178"/>
    <w:rsid w:val="004C50CC"/>
    <w:rsid w:val="005969F7"/>
    <w:rsid w:val="005F3D4E"/>
    <w:rsid w:val="00635CE4"/>
    <w:rsid w:val="006B7A1D"/>
    <w:rsid w:val="006E5C7E"/>
    <w:rsid w:val="0078458A"/>
    <w:rsid w:val="007B4A9D"/>
    <w:rsid w:val="007D6CD3"/>
    <w:rsid w:val="0086381E"/>
    <w:rsid w:val="0090099B"/>
    <w:rsid w:val="00926BF3"/>
    <w:rsid w:val="00A372E2"/>
    <w:rsid w:val="00A91E88"/>
    <w:rsid w:val="00C02997"/>
    <w:rsid w:val="00E008CA"/>
    <w:rsid w:val="00E10E84"/>
    <w:rsid w:val="00ED27BC"/>
    <w:rsid w:val="00F10547"/>
    <w:rsid w:val="00FE69FD"/>
    <w:rsid w:val="28766500"/>
    <w:rsid w:val="6E9A71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楷体_GB2312" w:cstheme="minorBidi"/>
      <w:kern w:val="2"/>
      <w:sz w:val="21"/>
      <w:szCs w:val="22"/>
      <w:lang w:val="en-US" w:eastAsia="zh-CN" w:bidi="ar-SA"/>
    </w:rPr>
  </w:style>
  <w:style w:type="paragraph" w:styleId="2">
    <w:name w:val="heading 1"/>
    <w:basedOn w:val="1"/>
    <w:next w:val="1"/>
    <w:link w:val="9"/>
    <w:qFormat/>
    <w:uiPriority w:val="9"/>
    <w:pPr>
      <w:keepNext/>
      <w:keepLines/>
      <w:spacing w:before="340" w:after="330" w:line="578" w:lineRule="auto"/>
      <w:outlineLvl w:val="0"/>
    </w:pPr>
    <w:rPr>
      <w:rFonts w:asciiTheme="minorHAnsi" w:hAnsiTheme="minorHAnsi"/>
      <w:b/>
      <w:bCs/>
      <w:kern w:val="44"/>
      <w:sz w:val="44"/>
      <w:szCs w:val="44"/>
    </w:rPr>
  </w:style>
  <w:style w:type="paragraph" w:styleId="3">
    <w:name w:val="heading 2"/>
    <w:basedOn w:val="1"/>
    <w:next w:val="1"/>
    <w:link w:val="10"/>
    <w:unhideWhenUsed/>
    <w:qFormat/>
    <w:uiPriority w:val="9"/>
    <w:pPr>
      <w:keepNext/>
      <w:keepLines/>
      <w:spacing w:before="260" w:after="260" w:line="416" w:lineRule="auto"/>
      <w:outlineLvl w:val="1"/>
    </w:pPr>
    <w:rPr>
      <w:rFonts w:cstheme="majorBidi"/>
      <w:b/>
      <w:bCs/>
      <w:sz w:val="24"/>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Plain Text"/>
    <w:basedOn w:val="1"/>
    <w:link w:val="13"/>
    <w:semiHidden/>
    <w:qFormat/>
    <w:uiPriority w:val="0"/>
    <w:pPr>
      <w:spacing w:line="240" w:lineRule="auto"/>
    </w:pPr>
    <w:rPr>
      <w:rFonts w:ascii="宋体" w:hAnsi="Courier New" w:eastAsia="宋体" w:cs="Courier New"/>
      <w:szCs w:val="21"/>
    </w:rPr>
  </w:style>
  <w:style w:type="paragraph" w:styleId="5">
    <w:name w:val="footer"/>
    <w:basedOn w:val="1"/>
    <w:link w:val="12"/>
    <w:unhideWhenUsed/>
    <w:qFormat/>
    <w:uiPriority w:val="99"/>
    <w:pPr>
      <w:tabs>
        <w:tab w:val="center" w:pos="4153"/>
        <w:tab w:val="right" w:pos="8306"/>
      </w:tabs>
      <w:snapToGrid w:val="0"/>
      <w:spacing w:line="240" w:lineRule="auto"/>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9">
    <w:name w:val="标题 1 Char"/>
    <w:basedOn w:val="8"/>
    <w:link w:val="2"/>
    <w:qFormat/>
    <w:uiPriority w:val="9"/>
    <w:rPr>
      <w:rFonts w:eastAsia="楷体_GB2312"/>
      <w:b/>
      <w:bCs/>
      <w:kern w:val="44"/>
      <w:sz w:val="44"/>
      <w:szCs w:val="44"/>
    </w:rPr>
  </w:style>
  <w:style w:type="character" w:customStyle="1" w:styleId="10">
    <w:name w:val="标题 2 Char"/>
    <w:basedOn w:val="8"/>
    <w:link w:val="3"/>
    <w:qFormat/>
    <w:uiPriority w:val="9"/>
    <w:rPr>
      <w:rFonts w:ascii="Times New Roman" w:hAnsi="Times New Roman" w:eastAsia="楷体_GB2312" w:cstheme="majorBidi"/>
      <w:b/>
      <w:bCs/>
      <w:sz w:val="24"/>
      <w:szCs w:val="32"/>
    </w:rPr>
  </w:style>
  <w:style w:type="character" w:customStyle="1" w:styleId="11">
    <w:name w:val="页眉 Char"/>
    <w:basedOn w:val="8"/>
    <w:link w:val="6"/>
    <w:qFormat/>
    <w:uiPriority w:val="99"/>
    <w:rPr>
      <w:rFonts w:ascii="Times New Roman" w:hAnsi="Times New Roman" w:eastAsia="楷体_GB2312"/>
      <w:sz w:val="18"/>
      <w:szCs w:val="18"/>
    </w:rPr>
  </w:style>
  <w:style w:type="character" w:customStyle="1" w:styleId="12">
    <w:name w:val="页脚 Char"/>
    <w:basedOn w:val="8"/>
    <w:link w:val="5"/>
    <w:qFormat/>
    <w:uiPriority w:val="99"/>
    <w:rPr>
      <w:rFonts w:ascii="Times New Roman" w:hAnsi="Times New Roman" w:eastAsia="楷体_GB2312"/>
      <w:sz w:val="18"/>
      <w:szCs w:val="18"/>
    </w:rPr>
  </w:style>
  <w:style w:type="character" w:customStyle="1" w:styleId="13">
    <w:name w:val="纯文本 Char"/>
    <w:basedOn w:val="8"/>
    <w:link w:val="4"/>
    <w:semiHidden/>
    <w:qFormat/>
    <w:uiPriority w:val="0"/>
    <w:rPr>
      <w:rFonts w:ascii="宋体" w:hAnsi="Courier New" w:eastAsia="宋体" w:cs="Courier New"/>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401</Words>
  <Characters>2288</Characters>
  <Lines>19</Lines>
  <Paragraphs>5</Paragraphs>
  <TotalTime>10</TotalTime>
  <ScaleCrop>false</ScaleCrop>
  <LinksUpToDate>false</LinksUpToDate>
  <CharactersWithSpaces>2684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2021-05-09T22:37:00Z</dcterms:created>
  <dc:creator>欧 李</dc:creator>
  <cp:lastModifiedBy>Administrator</cp:lastModifiedBy>
  <dcterms:modified xsi:type="dcterms:W3CDTF">2023-11-24T02:02:09Z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70AD47803AD748FAA9BC34E1C330DBCB_12</vt:lpwstr>
  </property>
</Properties>
</file>