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20DB33">
      <w:pPr>
        <w:spacing w:line="360" w:lineRule="auto"/>
        <w:jc w:val="center"/>
        <w:rPr>
          <w:rFonts w:hint="eastAsia"/>
          <w:b/>
          <w:bCs/>
          <w:sz w:val="28"/>
          <w:szCs w:val="28"/>
          <w:lang w:val="en-US" w:eastAsia="zh-CN"/>
        </w:rPr>
      </w:pPr>
      <w:bookmarkStart w:id="4" w:name="_GoBack"/>
      <w:r>
        <w:rPr>
          <w:rFonts w:hint="eastAsia"/>
          <w:b/>
          <w:bCs/>
          <w:sz w:val="28"/>
          <w:szCs w:val="28"/>
          <w:lang w:val="en-US" w:eastAsia="zh-CN"/>
        </w:rPr>
        <w:t>成本会计复习资料</w:t>
      </w:r>
    </w:p>
    <w:bookmarkEnd w:id="4"/>
    <w:p w14:paraId="1E867625">
      <w:pPr>
        <w:spacing w:line="360" w:lineRule="auto"/>
        <w:rPr>
          <w:rFonts w:ascii="宋体" w:hAnsi="宋体"/>
          <w:b/>
          <w:szCs w:val="21"/>
        </w:rPr>
      </w:pPr>
      <w:r>
        <w:rPr>
          <w:rFonts w:hint="eastAsia" w:ascii="宋体" w:hAnsi="宋体"/>
          <w:b/>
          <w:szCs w:val="21"/>
        </w:rPr>
        <w:t>一、判断题（请将答案填入下面的表格中）</w:t>
      </w:r>
    </w:p>
    <w:p w14:paraId="4E98AEB0">
      <w:pPr>
        <w:spacing w:line="360" w:lineRule="auto"/>
        <w:rPr>
          <w:rFonts w:hAnsi="宋体"/>
        </w:rPr>
      </w:pPr>
      <w:r>
        <w:rPr>
          <w:rFonts w:hint="eastAsia" w:ascii="宋体" w:hAnsi="宋体"/>
          <w:szCs w:val="21"/>
        </w:rPr>
        <w:t>1. （      ）</w:t>
      </w:r>
      <w:r>
        <w:rPr>
          <w:rFonts w:hint="eastAsia" w:hAnsi="宋体"/>
        </w:rPr>
        <w:t>采用约当产量法在完工产品和在产品之间分配原材料费用，如果原材料是在分工序在各工序开始时投入，在产品的数量按实际数量计算。</w:t>
      </w:r>
    </w:p>
    <w:p w14:paraId="52727E9D">
      <w:pPr>
        <w:spacing w:line="360" w:lineRule="auto"/>
        <w:rPr>
          <w:rFonts w:ascii="宋体" w:hAnsi="宋体"/>
          <w:szCs w:val="21"/>
        </w:rPr>
      </w:pPr>
      <w:r>
        <w:rPr>
          <w:rFonts w:hint="eastAsia" w:ascii="宋体" w:hAnsi="宋体"/>
          <w:szCs w:val="21"/>
        </w:rPr>
        <w:t xml:space="preserve">2. （      </w:t>
      </w:r>
      <w:r>
        <w:rPr>
          <w:rFonts w:hint="eastAsia" w:ascii="宋体" w:hAnsi="宋体"/>
          <w:color w:val="000000"/>
          <w:szCs w:val="21"/>
        </w:rPr>
        <w:t>）</w:t>
      </w:r>
      <w:r>
        <w:rPr>
          <w:rFonts w:hint="eastAsia" w:hAnsi="宋体"/>
        </w:rPr>
        <w:t>采用在产品按所耗直接材料费用计算法时，加工费用全部由完工产品承担。</w:t>
      </w:r>
      <w:r>
        <w:rPr>
          <w:rFonts w:hint="eastAsia" w:ascii="宋体" w:hAnsi="宋体"/>
          <w:szCs w:val="21"/>
        </w:rPr>
        <w:t xml:space="preserve">3．（      </w:t>
      </w:r>
      <w:r>
        <w:rPr>
          <w:rFonts w:hint="eastAsia" w:ascii="宋体" w:hAnsi="宋体"/>
          <w:color w:val="000000"/>
          <w:szCs w:val="21"/>
        </w:rPr>
        <w:t>）</w:t>
      </w:r>
      <w:r>
        <w:rPr>
          <w:rFonts w:hint="eastAsia" w:ascii="宋体" w:hAnsi="宋体"/>
          <w:szCs w:val="21"/>
        </w:rPr>
        <w:t>采用顺序分配法分配辅助生产费用时，应将辅助生产车间之间相互提供劳务受益多的车间排在前面先分配出去，受益少的车间排在后面后分配出去。</w:t>
      </w:r>
    </w:p>
    <w:p w14:paraId="0D701D5D">
      <w:pPr>
        <w:spacing w:line="360" w:lineRule="auto"/>
        <w:rPr>
          <w:rFonts w:ascii="宋体" w:hAnsi="宋体"/>
          <w:color w:val="000000"/>
          <w:szCs w:val="21"/>
        </w:rPr>
      </w:pPr>
      <w:r>
        <w:rPr>
          <w:rFonts w:hint="eastAsia" w:ascii="宋体" w:hAnsi="宋体"/>
          <w:color w:val="000000"/>
          <w:szCs w:val="21"/>
        </w:rPr>
        <w:t>4.（      ）凡是直接用于产品生产并且没有专设成本项目的费用，都应单独地记入"生产成本"账户。</w:t>
      </w:r>
    </w:p>
    <w:p w14:paraId="21232179">
      <w:pPr>
        <w:spacing w:line="360" w:lineRule="auto"/>
        <w:rPr>
          <w:rFonts w:hAnsi="宋体"/>
        </w:rPr>
      </w:pPr>
      <w:r>
        <w:rPr>
          <w:rFonts w:hint="eastAsia" w:ascii="宋体" w:hAnsi="宋体"/>
          <w:color w:val="000000"/>
          <w:szCs w:val="21"/>
        </w:rPr>
        <w:t>5.（      ）</w:t>
      </w:r>
      <w:r>
        <w:rPr>
          <w:rFonts w:hint="eastAsia" w:hAnsi="宋体"/>
        </w:rPr>
        <w:t>所有生产车间发生的各种制造费用，一律通过“制造费用”科目核算。</w:t>
      </w:r>
    </w:p>
    <w:p w14:paraId="6157F22B">
      <w:pPr>
        <w:spacing w:line="360" w:lineRule="auto"/>
        <w:rPr>
          <w:rFonts w:ascii="宋体" w:hAnsi="宋体"/>
          <w:szCs w:val="21"/>
        </w:rPr>
      </w:pPr>
      <w:r>
        <w:rPr>
          <w:rFonts w:hint="eastAsia" w:hAnsi="宋体"/>
        </w:rPr>
        <w:t>6.（      ）</w:t>
      </w:r>
      <w:r>
        <w:rPr>
          <w:rFonts w:hAnsi="宋体"/>
        </w:rPr>
        <w:t>采用在产品按所耗直接材料费用计算法时，加工费用全部由完工产品承担。</w:t>
      </w:r>
    </w:p>
    <w:p w14:paraId="05F2340A">
      <w:pPr>
        <w:spacing w:line="360" w:lineRule="auto"/>
        <w:rPr>
          <w:rFonts w:ascii="宋体" w:hAnsi="宋体"/>
          <w:szCs w:val="21"/>
        </w:rPr>
      </w:pPr>
      <w:r>
        <w:rPr>
          <w:rFonts w:hint="eastAsia" w:ascii="宋体" w:hAnsi="宋体"/>
          <w:szCs w:val="21"/>
        </w:rPr>
        <w:t>7.（      ）生产车间耗用的材料，全部计入“直接材料”成本项目。</w:t>
      </w:r>
    </w:p>
    <w:p w14:paraId="37C323FF">
      <w:pPr>
        <w:spacing w:line="360" w:lineRule="auto"/>
        <w:rPr>
          <w:rFonts w:ascii="宋体" w:hAnsi="宋体"/>
          <w:szCs w:val="21"/>
        </w:rPr>
      </w:pPr>
      <w:r>
        <w:rPr>
          <w:rFonts w:hint="eastAsia" w:ascii="宋体" w:hAnsi="宋体"/>
          <w:szCs w:val="21"/>
        </w:rPr>
        <w:t>8.（      ）产品成本计算的基本方法包括品种法、分类法和分批法。</w:t>
      </w:r>
    </w:p>
    <w:p w14:paraId="620190CF">
      <w:pPr>
        <w:spacing w:line="360" w:lineRule="auto"/>
        <w:rPr>
          <w:rFonts w:hAnsi="宋体"/>
        </w:rPr>
      </w:pPr>
      <w:r>
        <w:rPr>
          <w:rFonts w:hint="eastAsia" w:hAnsi="宋体"/>
        </w:rPr>
        <w:t>9. （      ）联产品是指利用同种原材料，经过同一加工过程，同时生产出具有不同地位的主次产品。</w:t>
      </w:r>
    </w:p>
    <w:p w14:paraId="2CED62E9">
      <w:pPr>
        <w:spacing w:line="360" w:lineRule="auto"/>
        <w:rPr>
          <w:rFonts w:hAnsi="宋体"/>
        </w:rPr>
      </w:pPr>
      <w:r>
        <w:rPr>
          <w:rFonts w:hint="eastAsia" w:hAnsi="宋体"/>
        </w:rPr>
        <w:t>10. （      ）采用累计间接费用分批法，在间接费用水平相差悬殊的情况下，会影响成本的正确性。</w:t>
      </w:r>
    </w:p>
    <w:p w14:paraId="689D0F21">
      <w:pPr>
        <w:spacing w:line="360" w:lineRule="auto"/>
        <w:rPr>
          <w:rFonts w:hAnsi="宋体"/>
        </w:rPr>
      </w:pPr>
      <w:r>
        <w:rPr>
          <w:rFonts w:ascii="宋体" w:hAnsi="宋体"/>
          <w:szCs w:val="21"/>
        </w:rPr>
        <w:t>1</w:t>
      </w:r>
      <w:r>
        <w:rPr>
          <w:rFonts w:hint="eastAsia" w:ascii="宋体" w:hAnsi="宋体"/>
          <w:szCs w:val="21"/>
        </w:rPr>
        <w:t>1. （      ）</w:t>
      </w:r>
      <w:r>
        <w:rPr>
          <w:rFonts w:hint="eastAsia" w:hAnsi="宋体"/>
        </w:rPr>
        <w:t>采用约当产量法在完工产品和在产品之间分配原材料费用，如果原材料是在分工序在各工序开始时投入，在产品的数量按实际数量计算。</w:t>
      </w:r>
    </w:p>
    <w:p w14:paraId="6C5A41E6">
      <w:pPr>
        <w:spacing w:line="360" w:lineRule="auto"/>
        <w:rPr>
          <w:rFonts w:ascii="宋体" w:hAnsi="宋体"/>
          <w:szCs w:val="21"/>
        </w:rPr>
      </w:pPr>
      <w:r>
        <w:rPr>
          <w:rFonts w:ascii="宋体" w:hAnsi="宋体"/>
          <w:szCs w:val="21"/>
        </w:rPr>
        <w:t>1</w:t>
      </w:r>
      <w:r>
        <w:rPr>
          <w:rFonts w:hint="eastAsia" w:ascii="宋体" w:hAnsi="宋体"/>
          <w:szCs w:val="21"/>
        </w:rPr>
        <w:t xml:space="preserve">2. （      </w:t>
      </w:r>
      <w:r>
        <w:rPr>
          <w:rFonts w:hint="eastAsia" w:ascii="宋体" w:hAnsi="宋体"/>
          <w:color w:val="000000"/>
          <w:szCs w:val="21"/>
        </w:rPr>
        <w:t>）</w:t>
      </w:r>
      <w:r>
        <w:rPr>
          <w:rFonts w:hAnsi="宋体"/>
        </w:rPr>
        <w:t>采用在产品按所耗直接材料费用计算法时，加工费用全部由完工产品承担。</w:t>
      </w:r>
      <w:r>
        <w:rPr>
          <w:rFonts w:hint="eastAsia" w:hAnsi="宋体"/>
        </w:rPr>
        <w:t>1</w:t>
      </w:r>
      <w:r>
        <w:rPr>
          <w:rFonts w:hint="eastAsia" w:ascii="宋体" w:hAnsi="宋体"/>
          <w:szCs w:val="21"/>
        </w:rPr>
        <w:t xml:space="preserve">3．（      </w:t>
      </w:r>
      <w:r>
        <w:rPr>
          <w:rFonts w:hint="eastAsia" w:ascii="宋体" w:hAnsi="宋体"/>
          <w:color w:val="000000"/>
          <w:szCs w:val="21"/>
        </w:rPr>
        <w:t>）</w:t>
      </w:r>
      <w:r>
        <w:rPr>
          <w:rFonts w:hint="eastAsia" w:ascii="宋体" w:hAnsi="宋体"/>
          <w:szCs w:val="21"/>
        </w:rPr>
        <w:t>采用顺序分配法分配辅助生产费用时，应将辅助生产车间之间相互提供劳务受益多的车间排在前面先分配出去，受益少的车间排在后面后分配出去。</w:t>
      </w:r>
    </w:p>
    <w:p w14:paraId="5D9EF762">
      <w:pPr>
        <w:spacing w:line="360" w:lineRule="auto"/>
        <w:rPr>
          <w:rFonts w:ascii="宋体" w:hAnsi="宋体"/>
          <w:color w:val="000000"/>
          <w:szCs w:val="21"/>
        </w:rPr>
      </w:pPr>
      <w:r>
        <w:rPr>
          <w:rFonts w:ascii="宋体" w:hAnsi="宋体"/>
          <w:color w:val="000000"/>
          <w:szCs w:val="21"/>
        </w:rPr>
        <w:t>1</w:t>
      </w:r>
      <w:r>
        <w:rPr>
          <w:rFonts w:hint="eastAsia" w:ascii="宋体" w:hAnsi="宋体"/>
          <w:color w:val="000000"/>
          <w:szCs w:val="21"/>
        </w:rPr>
        <w:t>4.（      ）凡是直接用于产品生产并且没有专设成本项目的费用，都应单独地记入"生产成本"账户。</w:t>
      </w:r>
    </w:p>
    <w:p w14:paraId="36855AEC">
      <w:pPr>
        <w:spacing w:line="360" w:lineRule="auto"/>
        <w:rPr>
          <w:rFonts w:hAnsi="宋体"/>
        </w:rPr>
      </w:pPr>
      <w:r>
        <w:rPr>
          <w:rFonts w:ascii="宋体" w:hAnsi="宋体"/>
          <w:color w:val="000000"/>
          <w:szCs w:val="21"/>
        </w:rPr>
        <w:t>1</w:t>
      </w:r>
      <w:r>
        <w:rPr>
          <w:rFonts w:hint="eastAsia" w:ascii="宋体" w:hAnsi="宋体"/>
          <w:color w:val="000000"/>
          <w:szCs w:val="21"/>
        </w:rPr>
        <w:t>5.（      ）</w:t>
      </w:r>
      <w:r>
        <w:rPr>
          <w:rFonts w:hint="eastAsia" w:hAnsi="宋体"/>
        </w:rPr>
        <w:t>所有生产车间发生的各种制造费用，一律通过“制造费用”科目核算。</w:t>
      </w:r>
    </w:p>
    <w:p w14:paraId="34FDCDED">
      <w:pPr>
        <w:spacing w:line="360" w:lineRule="auto"/>
        <w:rPr>
          <w:rFonts w:ascii="宋体" w:hAnsi="宋体"/>
          <w:szCs w:val="21"/>
        </w:rPr>
      </w:pPr>
      <w:r>
        <w:rPr>
          <w:rFonts w:ascii="宋体" w:hAnsi="宋体"/>
          <w:szCs w:val="21"/>
        </w:rPr>
        <w:t>1</w:t>
      </w:r>
      <w:r>
        <w:rPr>
          <w:rFonts w:hint="eastAsia" w:ascii="宋体" w:hAnsi="宋体"/>
          <w:szCs w:val="21"/>
        </w:rPr>
        <w:t>6.（      ）</w:t>
      </w:r>
      <w:r>
        <w:rPr>
          <w:rFonts w:ascii="宋体" w:hAnsi="宋体"/>
          <w:szCs w:val="21"/>
        </w:rPr>
        <w:t>采用在产品按定额成本计价法时，产品定额成本与实际成本</w:t>
      </w:r>
      <w:r>
        <w:rPr>
          <w:rFonts w:hint="eastAsia" w:ascii="宋体" w:hAnsi="宋体"/>
          <w:szCs w:val="21"/>
        </w:rPr>
        <w:t>之间</w:t>
      </w:r>
      <w:r>
        <w:rPr>
          <w:rFonts w:ascii="宋体" w:hAnsi="宋体"/>
          <w:szCs w:val="21"/>
        </w:rPr>
        <w:t>的差异全部由完工产品成本承担。</w:t>
      </w:r>
    </w:p>
    <w:p w14:paraId="07D1CDCD">
      <w:pPr>
        <w:rPr>
          <w:rFonts w:ascii="宋体" w:hAnsi="宋体"/>
        </w:rPr>
      </w:pPr>
      <w:r>
        <w:rPr>
          <w:rFonts w:ascii="宋体" w:hAnsi="宋体"/>
          <w:szCs w:val="21"/>
        </w:rPr>
        <w:t>1</w:t>
      </w:r>
      <w:r>
        <w:rPr>
          <w:rFonts w:hint="eastAsia" w:ascii="宋体" w:hAnsi="宋体"/>
          <w:szCs w:val="21"/>
        </w:rPr>
        <w:t>7.（      ）</w:t>
      </w:r>
      <w:r>
        <w:rPr>
          <w:rFonts w:hint="eastAsia" w:ascii="宋体" w:hAnsi="宋体"/>
        </w:rPr>
        <w:t>如果是单件生产，产品完工以前，产品成本明细账所记的生产费用，都是在产品成本。</w:t>
      </w:r>
    </w:p>
    <w:p w14:paraId="16D0D6A4">
      <w:pPr>
        <w:spacing w:line="360" w:lineRule="auto"/>
        <w:rPr>
          <w:rFonts w:ascii="宋体" w:hAnsi="宋体"/>
          <w:szCs w:val="21"/>
        </w:rPr>
      </w:pPr>
      <w:r>
        <w:rPr>
          <w:rFonts w:ascii="宋体" w:hAnsi="宋体"/>
          <w:szCs w:val="21"/>
        </w:rPr>
        <w:t>1</w:t>
      </w:r>
      <w:r>
        <w:rPr>
          <w:rFonts w:hint="eastAsia" w:ascii="宋体" w:hAnsi="宋体"/>
          <w:szCs w:val="21"/>
        </w:rPr>
        <w:t>8.（      ）产品成本计算的基本方法包括品种法、分步法和分类法。</w:t>
      </w:r>
    </w:p>
    <w:p w14:paraId="64C708A6">
      <w:pPr>
        <w:spacing w:line="360" w:lineRule="auto"/>
        <w:rPr>
          <w:rFonts w:hAnsi="宋体"/>
        </w:rPr>
      </w:pPr>
      <w:r>
        <w:rPr>
          <w:rFonts w:ascii="宋体" w:hAnsi="宋体"/>
          <w:szCs w:val="21"/>
        </w:rPr>
        <w:t>1</w:t>
      </w:r>
      <w:r>
        <w:rPr>
          <w:rFonts w:hint="eastAsia" w:ascii="宋体" w:hAnsi="宋体"/>
          <w:szCs w:val="21"/>
        </w:rPr>
        <w:t>9.（      ）</w:t>
      </w:r>
      <w:r>
        <w:rPr>
          <w:rFonts w:hint="eastAsia" w:hAnsi="宋体"/>
        </w:rPr>
        <w:t>几种产品共同耗用的原材料费用，属于间接计入费用。</w:t>
      </w:r>
    </w:p>
    <w:p w14:paraId="42A3B58D">
      <w:pPr>
        <w:spacing w:line="360" w:lineRule="auto"/>
        <w:rPr>
          <w:rFonts w:ascii="宋体" w:hAnsi="宋体"/>
          <w:szCs w:val="21"/>
        </w:rPr>
      </w:pPr>
      <w:r>
        <w:rPr>
          <w:rFonts w:ascii="宋体" w:hAnsi="宋体"/>
          <w:szCs w:val="21"/>
        </w:rPr>
        <w:t>2</w:t>
      </w:r>
      <w:r>
        <w:rPr>
          <w:rFonts w:hint="eastAsia" w:ascii="宋体" w:hAnsi="宋体"/>
          <w:szCs w:val="21"/>
        </w:rPr>
        <w:t>0.（      ）副产品在与主产品分离后，还需要单独进行加工的，应按其分离后继续加工的生产特点和管理要求单独计算成本。</w:t>
      </w:r>
    </w:p>
    <w:p w14:paraId="1C0DA405">
      <w:pPr>
        <w:spacing w:line="360" w:lineRule="auto"/>
        <w:rPr>
          <w:rFonts w:hint="eastAsia" w:hAnsi="宋体"/>
        </w:rPr>
      </w:pPr>
    </w:p>
    <w:p w14:paraId="5F6EB23B">
      <w:pPr>
        <w:spacing w:line="360" w:lineRule="auto"/>
        <w:ind w:left="360" w:hanging="361" w:hangingChars="171"/>
        <w:rPr>
          <w:rFonts w:ascii="宋体" w:hAnsi="宋体"/>
          <w:b/>
          <w:szCs w:val="21"/>
        </w:rPr>
      </w:pPr>
      <w:r>
        <w:rPr>
          <w:rFonts w:hint="eastAsia" w:ascii="宋体" w:hAnsi="宋体"/>
          <w:b/>
          <w:szCs w:val="21"/>
        </w:rPr>
        <w:t>二、简答题</w:t>
      </w:r>
    </w:p>
    <w:p w14:paraId="3FB5D752">
      <w:pPr>
        <w:spacing w:line="360" w:lineRule="auto"/>
        <w:ind w:left="359" w:hanging="359" w:hangingChars="171"/>
        <w:rPr>
          <w:rFonts w:ascii="宋体" w:hAnsi="宋体"/>
          <w:szCs w:val="21"/>
        </w:rPr>
      </w:pPr>
      <w:r>
        <w:rPr>
          <w:rFonts w:hint="eastAsia" w:ascii="宋体" w:hAnsi="宋体"/>
          <w:szCs w:val="21"/>
        </w:rPr>
        <w:t>1. 产品成本核算的基本原则有哪些？什么是受益分配原则？</w:t>
      </w:r>
    </w:p>
    <w:p w14:paraId="2235DFB6">
      <w:pPr>
        <w:spacing w:line="360" w:lineRule="auto"/>
        <w:ind w:left="359" w:hanging="359" w:hangingChars="171"/>
        <w:rPr>
          <w:rFonts w:ascii="宋体" w:hAnsi="宋体"/>
          <w:szCs w:val="21"/>
        </w:rPr>
      </w:pPr>
    </w:p>
    <w:p w14:paraId="6ED5539D">
      <w:pPr>
        <w:spacing w:line="360" w:lineRule="auto"/>
        <w:ind w:left="359" w:hanging="359" w:hangingChars="171"/>
        <w:rPr>
          <w:rFonts w:hint="eastAsia" w:ascii="宋体" w:hAnsi="宋体"/>
          <w:szCs w:val="21"/>
        </w:rPr>
      </w:pPr>
    </w:p>
    <w:p w14:paraId="065EF6FE">
      <w:pPr>
        <w:spacing w:line="360" w:lineRule="auto"/>
        <w:ind w:left="359" w:hanging="359" w:hangingChars="171"/>
        <w:rPr>
          <w:rFonts w:hint="eastAsia" w:ascii="宋体" w:hAnsi="宋体"/>
          <w:szCs w:val="21"/>
        </w:rPr>
      </w:pPr>
    </w:p>
    <w:p w14:paraId="34F2E627">
      <w:pPr>
        <w:spacing w:line="360" w:lineRule="auto"/>
        <w:rPr>
          <w:rFonts w:ascii="宋体" w:hAnsi="宋体"/>
          <w:szCs w:val="21"/>
        </w:rPr>
      </w:pPr>
    </w:p>
    <w:p w14:paraId="3849B894">
      <w:pPr>
        <w:spacing w:line="360" w:lineRule="auto"/>
        <w:ind w:left="359" w:hanging="359" w:hangingChars="171"/>
        <w:rPr>
          <w:rFonts w:ascii="宋体" w:hAnsi="宋体"/>
          <w:szCs w:val="21"/>
        </w:rPr>
      </w:pPr>
    </w:p>
    <w:p w14:paraId="63685522">
      <w:pPr>
        <w:spacing w:line="360" w:lineRule="auto"/>
        <w:ind w:left="359" w:hanging="359" w:hangingChars="171"/>
        <w:rPr>
          <w:rFonts w:ascii="宋体" w:hAnsi="宋体"/>
          <w:szCs w:val="21"/>
        </w:rPr>
      </w:pPr>
      <w:r>
        <w:rPr>
          <w:rFonts w:hint="eastAsia" w:ascii="宋体" w:hAnsi="宋体"/>
          <w:szCs w:val="21"/>
        </w:rPr>
        <w:t>2.</w:t>
      </w:r>
      <w:bookmarkStart w:id="0" w:name="_Hlk71534243"/>
      <w:r>
        <w:rPr>
          <w:rFonts w:hint="eastAsia" w:ascii="宋体" w:hAnsi="宋体"/>
          <w:szCs w:val="21"/>
        </w:rPr>
        <w:t xml:space="preserve"> 成本会计的职能有哪些？试述成本会计各项职能之间的关系。</w:t>
      </w:r>
      <w:bookmarkEnd w:id="0"/>
    </w:p>
    <w:p w14:paraId="617FDE13">
      <w:pPr>
        <w:spacing w:line="360" w:lineRule="auto"/>
        <w:ind w:left="359" w:hanging="359" w:hangingChars="171"/>
        <w:rPr>
          <w:rFonts w:ascii="宋体" w:hAnsi="宋体"/>
          <w:szCs w:val="21"/>
        </w:rPr>
      </w:pPr>
    </w:p>
    <w:p w14:paraId="017769D4">
      <w:pPr>
        <w:ind w:left="359" w:hanging="359" w:hangingChars="171"/>
        <w:rPr>
          <w:rFonts w:ascii="宋体" w:hAnsi="宋体"/>
          <w:szCs w:val="21"/>
        </w:rPr>
      </w:pPr>
    </w:p>
    <w:p w14:paraId="3B85CF20">
      <w:pPr>
        <w:ind w:left="359" w:hanging="359" w:hangingChars="171"/>
        <w:rPr>
          <w:rFonts w:hint="eastAsia" w:ascii="宋体" w:hAnsi="宋体"/>
          <w:szCs w:val="21"/>
        </w:rPr>
      </w:pPr>
    </w:p>
    <w:p w14:paraId="7ADC0726">
      <w:pPr>
        <w:ind w:left="359" w:hanging="359" w:hangingChars="171"/>
        <w:rPr>
          <w:rFonts w:ascii="宋体" w:hAnsi="宋体"/>
          <w:szCs w:val="21"/>
        </w:rPr>
      </w:pPr>
    </w:p>
    <w:p w14:paraId="5C264AFB">
      <w:pPr>
        <w:ind w:left="359" w:hanging="359" w:hangingChars="171"/>
        <w:rPr>
          <w:rFonts w:hint="eastAsia" w:ascii="宋体" w:hAnsi="宋体"/>
          <w:szCs w:val="21"/>
        </w:rPr>
      </w:pPr>
    </w:p>
    <w:p w14:paraId="1767E102">
      <w:pPr>
        <w:ind w:left="359" w:hanging="359" w:hangingChars="171"/>
        <w:rPr>
          <w:rFonts w:ascii="宋体" w:hAnsi="宋体"/>
          <w:szCs w:val="21"/>
        </w:rPr>
      </w:pPr>
    </w:p>
    <w:p w14:paraId="072FD02A">
      <w:pPr>
        <w:ind w:left="359" w:hanging="359" w:hangingChars="171"/>
        <w:rPr>
          <w:rFonts w:ascii="宋体" w:hAnsi="宋体"/>
          <w:szCs w:val="21"/>
        </w:rPr>
      </w:pPr>
    </w:p>
    <w:p w14:paraId="32FB13E0">
      <w:pPr>
        <w:rPr>
          <w:rFonts w:ascii="宋体" w:hAnsi="宋体"/>
          <w:szCs w:val="21"/>
        </w:rPr>
      </w:pPr>
    </w:p>
    <w:p w14:paraId="65364074">
      <w:pPr>
        <w:ind w:left="359" w:hanging="359" w:hangingChars="171"/>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你认为船舶制造企业应该采用哪种成本计算方法？为什么？</w:t>
      </w:r>
    </w:p>
    <w:p w14:paraId="09E928C3">
      <w:pPr>
        <w:ind w:left="359" w:hanging="359" w:hangingChars="171"/>
        <w:rPr>
          <w:rFonts w:ascii="宋体" w:hAnsi="宋体"/>
          <w:szCs w:val="21"/>
        </w:rPr>
      </w:pPr>
    </w:p>
    <w:p w14:paraId="76194BE7">
      <w:pPr>
        <w:ind w:left="359" w:hanging="359" w:hangingChars="171"/>
        <w:rPr>
          <w:rFonts w:ascii="宋体" w:hAnsi="宋体"/>
          <w:szCs w:val="21"/>
        </w:rPr>
      </w:pPr>
    </w:p>
    <w:p w14:paraId="683ABDF0">
      <w:pPr>
        <w:ind w:left="359" w:hanging="359" w:hangingChars="171"/>
        <w:rPr>
          <w:rFonts w:ascii="宋体" w:hAnsi="宋体"/>
          <w:szCs w:val="21"/>
        </w:rPr>
      </w:pPr>
    </w:p>
    <w:p w14:paraId="740F3256">
      <w:pPr>
        <w:ind w:left="359" w:hanging="359" w:hangingChars="171"/>
        <w:rPr>
          <w:rFonts w:ascii="宋体" w:hAnsi="宋体"/>
          <w:szCs w:val="21"/>
        </w:rPr>
      </w:pPr>
    </w:p>
    <w:p w14:paraId="720F7493">
      <w:pPr>
        <w:ind w:left="359" w:hanging="359" w:hangingChars="171"/>
        <w:rPr>
          <w:rFonts w:ascii="宋体" w:hAnsi="宋体"/>
          <w:szCs w:val="21"/>
        </w:rPr>
      </w:pPr>
    </w:p>
    <w:p w14:paraId="6BF61E73">
      <w:pPr>
        <w:ind w:left="359" w:hanging="359" w:hangingChars="171"/>
        <w:rPr>
          <w:rFonts w:hint="eastAsia" w:ascii="宋体" w:hAnsi="宋体"/>
          <w:szCs w:val="21"/>
        </w:rPr>
      </w:pPr>
    </w:p>
    <w:p w14:paraId="07F58120">
      <w:pPr>
        <w:ind w:left="359" w:hanging="359" w:hangingChars="171"/>
        <w:rPr>
          <w:rFonts w:hint="eastAsia" w:ascii="宋体" w:hAnsi="宋体"/>
          <w:szCs w:val="21"/>
        </w:rPr>
      </w:pPr>
    </w:p>
    <w:p w14:paraId="310D3600">
      <w:pPr>
        <w:ind w:left="359" w:hanging="359" w:hangingChars="171"/>
        <w:rPr>
          <w:rFonts w:ascii="宋体" w:hAnsi="宋体"/>
          <w:szCs w:val="21"/>
        </w:rPr>
      </w:pPr>
    </w:p>
    <w:p w14:paraId="7CF241AF">
      <w:pPr>
        <w:spacing w:line="360" w:lineRule="auto"/>
        <w:ind w:left="359" w:hanging="359" w:hangingChars="171"/>
        <w:rPr>
          <w:rFonts w:ascii="宋体" w:hAnsi="宋体"/>
          <w:szCs w:val="21"/>
        </w:rPr>
      </w:pPr>
      <w:r>
        <w:rPr>
          <w:rFonts w:ascii="宋体" w:hAnsi="宋体"/>
          <w:szCs w:val="21"/>
        </w:rPr>
        <w:t>4</w:t>
      </w:r>
      <w:r>
        <w:rPr>
          <w:rFonts w:hint="eastAsia" w:ascii="宋体" w:hAnsi="宋体"/>
          <w:szCs w:val="21"/>
        </w:rPr>
        <w:t>.成本会计的职能有哪些？试述成本会计各项职能之间的关系。</w:t>
      </w:r>
    </w:p>
    <w:p w14:paraId="74CED4FA">
      <w:pPr>
        <w:spacing w:line="360" w:lineRule="auto"/>
        <w:ind w:left="359" w:hanging="359" w:hangingChars="171"/>
        <w:rPr>
          <w:rFonts w:ascii="宋体" w:hAnsi="宋体"/>
          <w:szCs w:val="21"/>
        </w:rPr>
      </w:pPr>
    </w:p>
    <w:p w14:paraId="3DCD6525">
      <w:pPr>
        <w:spacing w:line="360" w:lineRule="auto"/>
        <w:ind w:left="359" w:hanging="359" w:hangingChars="171"/>
        <w:rPr>
          <w:rFonts w:ascii="宋体" w:hAnsi="宋体"/>
          <w:szCs w:val="21"/>
        </w:rPr>
      </w:pPr>
    </w:p>
    <w:p w14:paraId="0BAE0CB1">
      <w:pPr>
        <w:spacing w:line="360" w:lineRule="auto"/>
        <w:ind w:left="359" w:hanging="359" w:hangingChars="171"/>
        <w:rPr>
          <w:rFonts w:ascii="宋体" w:hAnsi="宋体"/>
          <w:szCs w:val="21"/>
        </w:rPr>
      </w:pPr>
    </w:p>
    <w:p w14:paraId="2F29AA62">
      <w:pPr>
        <w:ind w:left="359" w:hanging="359" w:hangingChars="171"/>
        <w:rPr>
          <w:rFonts w:ascii="宋体" w:hAnsi="宋体"/>
          <w:szCs w:val="21"/>
        </w:rPr>
      </w:pPr>
    </w:p>
    <w:p w14:paraId="6C7A4166">
      <w:pPr>
        <w:ind w:left="359" w:hanging="359" w:hangingChars="171"/>
        <w:rPr>
          <w:rFonts w:ascii="宋体" w:hAnsi="宋体"/>
          <w:szCs w:val="21"/>
        </w:rPr>
      </w:pPr>
    </w:p>
    <w:p w14:paraId="2C41C328">
      <w:pPr>
        <w:spacing w:line="360" w:lineRule="auto"/>
        <w:rPr>
          <w:rFonts w:hint="eastAsia" w:ascii="宋体" w:hAnsi="宋体"/>
          <w:szCs w:val="21"/>
        </w:rPr>
      </w:pPr>
    </w:p>
    <w:p w14:paraId="71E8A195">
      <w:pPr>
        <w:spacing w:line="360" w:lineRule="auto"/>
        <w:ind w:left="359" w:hanging="359" w:hangingChars="171"/>
        <w:rPr>
          <w:rFonts w:ascii="宋体" w:hAnsi="宋体"/>
          <w:szCs w:val="21"/>
        </w:rPr>
      </w:pPr>
      <w:r>
        <w:rPr>
          <w:rFonts w:ascii="宋体" w:hAnsi="宋体"/>
          <w:szCs w:val="21"/>
        </w:rPr>
        <w:t>5</w:t>
      </w:r>
      <w:r>
        <w:rPr>
          <w:rFonts w:hint="eastAsia" w:ascii="宋体" w:hAnsi="宋体"/>
          <w:szCs w:val="21"/>
        </w:rPr>
        <w:t>. 简述简化分批法的优缺点。</w:t>
      </w:r>
    </w:p>
    <w:p w14:paraId="048BB8FC">
      <w:pPr>
        <w:ind w:left="359" w:hanging="359" w:hangingChars="171"/>
        <w:rPr>
          <w:rFonts w:ascii="宋体" w:hAnsi="宋体"/>
          <w:szCs w:val="21"/>
        </w:rPr>
      </w:pPr>
    </w:p>
    <w:p w14:paraId="7F4445BA">
      <w:pPr>
        <w:ind w:left="359" w:hanging="359" w:hangingChars="171"/>
        <w:rPr>
          <w:rFonts w:ascii="宋体" w:hAnsi="宋体"/>
          <w:szCs w:val="21"/>
        </w:rPr>
      </w:pPr>
    </w:p>
    <w:p w14:paraId="7933FAE3">
      <w:pPr>
        <w:ind w:left="359" w:hanging="359" w:hangingChars="171"/>
        <w:rPr>
          <w:rFonts w:ascii="宋体" w:hAnsi="宋体"/>
          <w:szCs w:val="21"/>
        </w:rPr>
      </w:pPr>
    </w:p>
    <w:p w14:paraId="5A2CBC4B">
      <w:pPr>
        <w:ind w:left="359" w:hanging="359" w:hangingChars="171"/>
        <w:rPr>
          <w:rFonts w:ascii="宋体" w:hAnsi="宋体"/>
          <w:szCs w:val="21"/>
        </w:rPr>
      </w:pPr>
    </w:p>
    <w:p w14:paraId="01405D65">
      <w:pPr>
        <w:ind w:left="359" w:hanging="359" w:hangingChars="171"/>
        <w:rPr>
          <w:rFonts w:ascii="宋体" w:hAnsi="宋体"/>
          <w:szCs w:val="21"/>
        </w:rPr>
      </w:pPr>
    </w:p>
    <w:p w14:paraId="1D4B9E7F">
      <w:pPr>
        <w:ind w:left="359" w:hanging="359" w:hangingChars="171"/>
        <w:rPr>
          <w:rFonts w:ascii="宋体" w:hAnsi="宋体"/>
          <w:szCs w:val="21"/>
        </w:rPr>
      </w:pPr>
    </w:p>
    <w:p w14:paraId="790C2774">
      <w:pPr>
        <w:ind w:left="359" w:hanging="359" w:hangingChars="171"/>
        <w:rPr>
          <w:rFonts w:ascii="宋体" w:hAnsi="宋体"/>
          <w:szCs w:val="21"/>
        </w:rPr>
      </w:pPr>
    </w:p>
    <w:p w14:paraId="6252971F">
      <w:pPr>
        <w:ind w:left="359" w:hanging="359" w:hangingChars="171"/>
        <w:rPr>
          <w:rFonts w:ascii="宋体" w:hAnsi="宋体"/>
          <w:szCs w:val="21"/>
        </w:rPr>
      </w:pPr>
    </w:p>
    <w:p w14:paraId="695BF42A">
      <w:pPr>
        <w:rPr>
          <w:rFonts w:hint="eastAsia" w:ascii="宋体" w:hAnsi="宋体"/>
          <w:szCs w:val="21"/>
        </w:rPr>
      </w:pPr>
    </w:p>
    <w:p w14:paraId="07B2E3DA">
      <w:pPr>
        <w:ind w:left="359" w:hanging="359" w:hangingChars="171"/>
        <w:rPr>
          <w:rFonts w:ascii="宋体" w:hAnsi="宋体"/>
          <w:szCs w:val="21"/>
        </w:rPr>
      </w:pPr>
      <w:r>
        <w:rPr>
          <w:rFonts w:ascii="宋体" w:hAnsi="宋体"/>
          <w:szCs w:val="21"/>
        </w:rPr>
        <w:t>6.</w:t>
      </w:r>
      <w:r>
        <w:rPr>
          <w:rFonts w:hint="eastAsia" w:ascii="宋体" w:hAnsi="宋体"/>
          <w:szCs w:val="21"/>
        </w:rPr>
        <w:t>你认为自来水厂应该采用哪种成本计算方法？为什么？</w:t>
      </w:r>
    </w:p>
    <w:p w14:paraId="74DBC795">
      <w:pPr>
        <w:ind w:left="359" w:hanging="359" w:hangingChars="171"/>
        <w:rPr>
          <w:rFonts w:ascii="宋体" w:hAnsi="宋体"/>
          <w:szCs w:val="21"/>
        </w:rPr>
      </w:pPr>
    </w:p>
    <w:p w14:paraId="2E849179">
      <w:pPr>
        <w:ind w:left="359" w:hanging="359" w:hangingChars="171"/>
        <w:rPr>
          <w:rFonts w:ascii="宋体" w:hAnsi="宋体"/>
          <w:szCs w:val="21"/>
        </w:rPr>
      </w:pPr>
    </w:p>
    <w:p w14:paraId="2ECD89A1">
      <w:pPr>
        <w:ind w:left="359" w:hanging="359" w:hangingChars="171"/>
        <w:rPr>
          <w:rFonts w:ascii="宋体" w:hAnsi="宋体"/>
          <w:szCs w:val="21"/>
        </w:rPr>
      </w:pPr>
    </w:p>
    <w:p w14:paraId="62B342A6">
      <w:pPr>
        <w:ind w:left="359" w:hanging="359" w:hangingChars="171"/>
        <w:rPr>
          <w:rFonts w:ascii="宋体" w:hAnsi="宋体"/>
          <w:szCs w:val="21"/>
        </w:rPr>
      </w:pPr>
    </w:p>
    <w:p w14:paraId="2A792BF6">
      <w:pPr>
        <w:ind w:left="359" w:hanging="359" w:hangingChars="171"/>
        <w:rPr>
          <w:rFonts w:ascii="宋体" w:hAnsi="宋体"/>
          <w:szCs w:val="21"/>
        </w:rPr>
      </w:pPr>
    </w:p>
    <w:p w14:paraId="3F416BA9">
      <w:pPr>
        <w:ind w:left="359" w:hanging="359" w:hangingChars="171"/>
        <w:rPr>
          <w:rFonts w:ascii="宋体" w:hAnsi="宋体"/>
          <w:szCs w:val="21"/>
        </w:rPr>
      </w:pPr>
    </w:p>
    <w:p w14:paraId="6D7151CE">
      <w:pPr>
        <w:ind w:left="359" w:hanging="359" w:hangingChars="171"/>
        <w:rPr>
          <w:rFonts w:ascii="宋体" w:hAnsi="宋体"/>
          <w:szCs w:val="21"/>
        </w:rPr>
      </w:pPr>
    </w:p>
    <w:p w14:paraId="7E90FED5">
      <w:pPr>
        <w:ind w:left="359" w:hanging="359" w:hangingChars="171"/>
        <w:rPr>
          <w:rFonts w:ascii="宋体" w:hAnsi="宋体"/>
          <w:szCs w:val="21"/>
        </w:rPr>
      </w:pPr>
    </w:p>
    <w:p w14:paraId="17CA594A">
      <w:pPr>
        <w:rPr>
          <w:rFonts w:ascii="宋体" w:hAnsi="宋体"/>
          <w:szCs w:val="21"/>
        </w:rPr>
      </w:pPr>
    </w:p>
    <w:p w14:paraId="57C0CE24">
      <w:pPr>
        <w:spacing w:line="360" w:lineRule="auto"/>
        <w:rPr>
          <w:rFonts w:ascii="宋体" w:hAnsi="宋体"/>
          <w:b/>
          <w:szCs w:val="21"/>
        </w:rPr>
      </w:pPr>
      <w:r>
        <w:rPr>
          <w:rFonts w:hint="eastAsia" w:ascii="宋体" w:hAnsi="宋体"/>
          <w:b/>
          <w:szCs w:val="21"/>
        </w:rPr>
        <w:t>三、计算分录题</w:t>
      </w:r>
    </w:p>
    <w:p w14:paraId="10161EA1">
      <w:pPr>
        <w:spacing w:line="360" w:lineRule="auto"/>
        <w:rPr>
          <w:rFonts w:ascii="宋体" w:hAnsi="宋体"/>
          <w:color w:val="000000"/>
          <w:szCs w:val="21"/>
        </w:rPr>
      </w:pPr>
      <w:r>
        <w:rPr>
          <w:rFonts w:hint="eastAsia" w:ascii="宋体" w:hAnsi="宋体"/>
          <w:szCs w:val="21"/>
        </w:rPr>
        <w:t>1.</w:t>
      </w:r>
      <w:r>
        <w:rPr>
          <w:rFonts w:hint="eastAsia" w:ascii="宋体" w:hAnsi="宋体"/>
          <w:color w:val="000000"/>
          <w:szCs w:val="21"/>
        </w:rPr>
        <w:t xml:space="preserve"> 某企业设供电、机修两个辅助生产车间，某月的辅助生产费用资料如下：</w:t>
      </w:r>
    </w:p>
    <w:tbl>
      <w:tblPr>
        <w:tblStyle w:val="7"/>
        <w:tblW w:w="0" w:type="auto"/>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990"/>
        <w:gridCol w:w="1995"/>
        <w:gridCol w:w="1785"/>
        <w:gridCol w:w="1785"/>
      </w:tblGrid>
      <w:tr w14:paraId="6415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5" w:type="dxa"/>
            <w:gridSpan w:val="3"/>
            <w:tcBorders>
              <w:top w:val="single" w:color="auto" w:sz="4" w:space="0"/>
              <w:left w:val="nil"/>
              <w:bottom w:val="single" w:color="auto" w:sz="4" w:space="0"/>
              <w:right w:val="single" w:color="auto" w:sz="4" w:space="0"/>
            </w:tcBorders>
            <w:vAlign w:val="center"/>
          </w:tcPr>
          <w:p w14:paraId="3BA1D251">
            <w:pPr>
              <w:spacing w:line="360" w:lineRule="auto"/>
              <w:jc w:val="center"/>
              <w:rPr>
                <w:rFonts w:ascii="宋体" w:hAnsi="宋体"/>
                <w:color w:val="000000"/>
                <w:szCs w:val="21"/>
              </w:rPr>
            </w:pPr>
            <w:r>
              <w:rPr>
                <w:rFonts w:hint="eastAsia" w:ascii="宋体" w:hAnsi="宋体"/>
                <w:color w:val="000000"/>
                <w:szCs w:val="21"/>
              </w:rPr>
              <w:t>项   目</w:t>
            </w:r>
          </w:p>
        </w:tc>
        <w:tc>
          <w:tcPr>
            <w:tcW w:w="1785" w:type="dxa"/>
            <w:tcBorders>
              <w:top w:val="single" w:color="auto" w:sz="4" w:space="0"/>
              <w:left w:val="single" w:color="auto" w:sz="4" w:space="0"/>
              <w:bottom w:val="single" w:color="auto" w:sz="4" w:space="0"/>
              <w:right w:val="single" w:color="auto" w:sz="4" w:space="0"/>
            </w:tcBorders>
          </w:tcPr>
          <w:p w14:paraId="4A0E405F">
            <w:pPr>
              <w:spacing w:line="360" w:lineRule="auto"/>
              <w:jc w:val="center"/>
              <w:rPr>
                <w:rFonts w:ascii="宋体" w:hAnsi="宋体"/>
                <w:color w:val="000000"/>
                <w:szCs w:val="21"/>
              </w:rPr>
            </w:pPr>
            <w:r>
              <w:rPr>
                <w:rFonts w:hint="eastAsia" w:ascii="宋体" w:hAnsi="宋体"/>
                <w:color w:val="000000"/>
                <w:szCs w:val="21"/>
              </w:rPr>
              <w:t>供电车间</w:t>
            </w:r>
          </w:p>
        </w:tc>
        <w:tc>
          <w:tcPr>
            <w:tcW w:w="1785" w:type="dxa"/>
            <w:tcBorders>
              <w:top w:val="single" w:color="auto" w:sz="4" w:space="0"/>
              <w:left w:val="single" w:color="auto" w:sz="4" w:space="0"/>
              <w:bottom w:val="single" w:color="auto" w:sz="4" w:space="0"/>
              <w:right w:val="nil"/>
            </w:tcBorders>
          </w:tcPr>
          <w:p w14:paraId="1FC85946">
            <w:pPr>
              <w:spacing w:line="360" w:lineRule="auto"/>
              <w:jc w:val="center"/>
              <w:rPr>
                <w:rFonts w:ascii="宋体" w:hAnsi="宋体"/>
                <w:color w:val="000000"/>
                <w:szCs w:val="21"/>
              </w:rPr>
            </w:pPr>
            <w:r>
              <w:rPr>
                <w:rFonts w:hint="eastAsia" w:ascii="宋体" w:hAnsi="宋体"/>
                <w:color w:val="000000"/>
                <w:szCs w:val="21"/>
              </w:rPr>
              <w:t>机修车间</w:t>
            </w:r>
          </w:p>
        </w:tc>
      </w:tr>
      <w:tr w14:paraId="7BFE2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5" w:type="dxa"/>
            <w:gridSpan w:val="3"/>
            <w:tcBorders>
              <w:top w:val="single" w:color="auto" w:sz="4" w:space="0"/>
              <w:left w:val="nil"/>
              <w:bottom w:val="single" w:color="auto" w:sz="4" w:space="0"/>
              <w:right w:val="single" w:color="auto" w:sz="4" w:space="0"/>
            </w:tcBorders>
            <w:vAlign w:val="center"/>
          </w:tcPr>
          <w:p w14:paraId="2DC0ED46">
            <w:pPr>
              <w:spacing w:line="360" w:lineRule="auto"/>
              <w:jc w:val="center"/>
              <w:rPr>
                <w:rFonts w:ascii="宋体" w:hAnsi="宋体"/>
                <w:color w:val="000000"/>
                <w:szCs w:val="21"/>
              </w:rPr>
            </w:pPr>
            <w:r>
              <w:rPr>
                <w:rFonts w:hint="eastAsia" w:ascii="宋体" w:hAnsi="宋体"/>
                <w:color w:val="000000"/>
                <w:szCs w:val="21"/>
              </w:rPr>
              <w:t>辅助车间直接发生的费用</w:t>
            </w:r>
          </w:p>
        </w:tc>
        <w:tc>
          <w:tcPr>
            <w:tcW w:w="1785" w:type="dxa"/>
            <w:tcBorders>
              <w:top w:val="single" w:color="auto" w:sz="4" w:space="0"/>
              <w:left w:val="single" w:color="auto" w:sz="4" w:space="0"/>
              <w:bottom w:val="single" w:color="auto" w:sz="4" w:space="0"/>
              <w:right w:val="single" w:color="auto" w:sz="4" w:space="0"/>
            </w:tcBorders>
          </w:tcPr>
          <w:p w14:paraId="5D5B7344">
            <w:pPr>
              <w:spacing w:line="360" w:lineRule="auto"/>
              <w:jc w:val="center"/>
              <w:rPr>
                <w:rFonts w:ascii="宋体" w:hAnsi="宋体"/>
                <w:color w:val="000000"/>
                <w:szCs w:val="21"/>
              </w:rPr>
            </w:pPr>
            <w:r>
              <w:rPr>
                <w:rFonts w:ascii="宋体" w:hAnsi="宋体"/>
                <w:color w:val="000000"/>
                <w:szCs w:val="21"/>
              </w:rPr>
              <w:t>65</w:t>
            </w:r>
            <w:r>
              <w:rPr>
                <w:rFonts w:hint="eastAsia" w:ascii="宋体" w:hAnsi="宋体"/>
                <w:color w:val="000000"/>
                <w:szCs w:val="21"/>
              </w:rPr>
              <w:t>000元</w:t>
            </w:r>
          </w:p>
        </w:tc>
        <w:tc>
          <w:tcPr>
            <w:tcW w:w="1785" w:type="dxa"/>
            <w:tcBorders>
              <w:top w:val="single" w:color="auto" w:sz="4" w:space="0"/>
              <w:left w:val="single" w:color="auto" w:sz="4" w:space="0"/>
              <w:bottom w:val="single" w:color="auto" w:sz="4" w:space="0"/>
              <w:right w:val="nil"/>
            </w:tcBorders>
          </w:tcPr>
          <w:p w14:paraId="1861D391">
            <w:pPr>
              <w:spacing w:line="360" w:lineRule="auto"/>
              <w:rPr>
                <w:rFonts w:ascii="宋体" w:hAnsi="宋体"/>
                <w:color w:val="000000"/>
                <w:szCs w:val="21"/>
              </w:rPr>
            </w:pPr>
            <w:r>
              <w:rPr>
                <w:rFonts w:ascii="宋体" w:hAnsi="宋体"/>
                <w:color w:val="000000"/>
                <w:szCs w:val="21"/>
              </w:rPr>
              <w:t>35</w:t>
            </w:r>
            <w:r>
              <w:rPr>
                <w:rFonts w:hint="eastAsia" w:ascii="宋体" w:hAnsi="宋体"/>
                <w:color w:val="000000"/>
                <w:szCs w:val="21"/>
              </w:rPr>
              <w:t>000元</w:t>
            </w:r>
          </w:p>
        </w:tc>
      </w:tr>
      <w:tr w14:paraId="20101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5" w:type="dxa"/>
            <w:gridSpan w:val="3"/>
            <w:tcBorders>
              <w:top w:val="single" w:color="auto" w:sz="4" w:space="0"/>
              <w:left w:val="nil"/>
              <w:bottom w:val="single" w:color="auto" w:sz="4" w:space="0"/>
              <w:right w:val="single" w:color="auto" w:sz="4" w:space="0"/>
            </w:tcBorders>
            <w:vAlign w:val="center"/>
          </w:tcPr>
          <w:p w14:paraId="6177DD0F">
            <w:pPr>
              <w:spacing w:line="360" w:lineRule="auto"/>
              <w:jc w:val="center"/>
              <w:rPr>
                <w:rFonts w:ascii="宋体" w:hAnsi="宋体"/>
                <w:color w:val="000000"/>
                <w:szCs w:val="21"/>
              </w:rPr>
            </w:pPr>
            <w:r>
              <w:rPr>
                <w:rFonts w:hint="eastAsia" w:ascii="宋体" w:hAnsi="宋体"/>
                <w:color w:val="000000"/>
                <w:szCs w:val="21"/>
              </w:rPr>
              <w:t>供应的劳务数量</w:t>
            </w:r>
          </w:p>
        </w:tc>
        <w:tc>
          <w:tcPr>
            <w:tcW w:w="1785" w:type="dxa"/>
            <w:tcBorders>
              <w:top w:val="single" w:color="auto" w:sz="4" w:space="0"/>
              <w:left w:val="single" w:color="auto" w:sz="4" w:space="0"/>
              <w:bottom w:val="single" w:color="auto" w:sz="4" w:space="0"/>
              <w:right w:val="single" w:color="auto" w:sz="4" w:space="0"/>
            </w:tcBorders>
          </w:tcPr>
          <w:p w14:paraId="4E6860CA">
            <w:pPr>
              <w:spacing w:line="360" w:lineRule="auto"/>
              <w:jc w:val="center"/>
              <w:rPr>
                <w:rFonts w:ascii="宋体" w:hAnsi="宋体"/>
                <w:color w:val="000000"/>
                <w:szCs w:val="21"/>
              </w:rPr>
            </w:pPr>
            <w:r>
              <w:rPr>
                <w:rFonts w:hint="eastAsia" w:ascii="宋体" w:hAnsi="宋体"/>
                <w:color w:val="000000"/>
                <w:szCs w:val="21"/>
              </w:rPr>
              <w:t>20000度</w:t>
            </w:r>
          </w:p>
        </w:tc>
        <w:tc>
          <w:tcPr>
            <w:tcW w:w="1785" w:type="dxa"/>
            <w:tcBorders>
              <w:top w:val="single" w:color="auto" w:sz="4" w:space="0"/>
              <w:left w:val="single" w:color="auto" w:sz="4" w:space="0"/>
              <w:bottom w:val="single" w:color="auto" w:sz="4" w:space="0"/>
              <w:right w:val="nil"/>
            </w:tcBorders>
          </w:tcPr>
          <w:p w14:paraId="15560525">
            <w:pPr>
              <w:spacing w:line="360" w:lineRule="auto"/>
              <w:rPr>
                <w:rFonts w:ascii="宋体" w:hAnsi="宋体"/>
                <w:color w:val="000000"/>
                <w:szCs w:val="21"/>
              </w:rPr>
            </w:pPr>
            <w:r>
              <w:rPr>
                <w:rFonts w:hint="eastAsia" w:ascii="宋体" w:hAnsi="宋体"/>
                <w:color w:val="000000"/>
                <w:szCs w:val="21"/>
              </w:rPr>
              <w:t>5000小时</w:t>
            </w:r>
          </w:p>
        </w:tc>
      </w:tr>
      <w:tr w14:paraId="67A3E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00" w:type="dxa"/>
            <w:vMerge w:val="restart"/>
            <w:tcBorders>
              <w:top w:val="single" w:color="auto" w:sz="4" w:space="0"/>
              <w:left w:val="nil"/>
              <w:bottom w:val="single" w:color="auto" w:sz="4" w:space="0"/>
              <w:right w:val="single" w:color="auto" w:sz="4" w:space="0"/>
            </w:tcBorders>
            <w:vAlign w:val="center"/>
          </w:tcPr>
          <w:p w14:paraId="2408B2FE">
            <w:pPr>
              <w:spacing w:line="360" w:lineRule="auto"/>
              <w:jc w:val="center"/>
              <w:rPr>
                <w:rFonts w:ascii="宋体" w:hAnsi="宋体"/>
                <w:color w:val="000000"/>
                <w:szCs w:val="21"/>
              </w:rPr>
            </w:pPr>
            <w:r>
              <w:rPr>
                <w:rFonts w:hint="eastAsia" w:ascii="宋体" w:hAnsi="宋体"/>
                <w:color w:val="000000"/>
                <w:szCs w:val="21"/>
              </w:rPr>
              <w:t>耗用</w:t>
            </w:r>
          </w:p>
          <w:p w14:paraId="7CC77FBB">
            <w:pPr>
              <w:spacing w:line="360" w:lineRule="auto"/>
              <w:jc w:val="center"/>
              <w:rPr>
                <w:rFonts w:ascii="宋体" w:hAnsi="宋体"/>
                <w:color w:val="000000"/>
                <w:szCs w:val="21"/>
              </w:rPr>
            </w:pPr>
            <w:r>
              <w:rPr>
                <w:rFonts w:hint="eastAsia" w:ascii="宋体" w:hAnsi="宋体"/>
                <w:color w:val="000000"/>
                <w:szCs w:val="21"/>
              </w:rPr>
              <w:t>劳务量</w:t>
            </w:r>
          </w:p>
        </w:tc>
        <w:tc>
          <w:tcPr>
            <w:tcW w:w="2985" w:type="dxa"/>
            <w:gridSpan w:val="2"/>
            <w:tcBorders>
              <w:top w:val="single" w:color="auto" w:sz="4" w:space="0"/>
              <w:left w:val="single" w:color="auto" w:sz="4" w:space="0"/>
              <w:bottom w:val="single" w:color="auto" w:sz="4" w:space="0"/>
              <w:right w:val="single" w:color="auto" w:sz="4" w:space="0"/>
            </w:tcBorders>
            <w:vAlign w:val="center"/>
          </w:tcPr>
          <w:p w14:paraId="0C7C1163">
            <w:pPr>
              <w:spacing w:line="360" w:lineRule="auto"/>
              <w:jc w:val="center"/>
              <w:rPr>
                <w:rFonts w:ascii="宋体" w:hAnsi="宋体"/>
                <w:color w:val="000000"/>
                <w:szCs w:val="21"/>
              </w:rPr>
            </w:pPr>
            <w:r>
              <w:rPr>
                <w:rFonts w:hint="eastAsia" w:ascii="宋体" w:hAnsi="宋体"/>
                <w:color w:val="000000"/>
                <w:szCs w:val="21"/>
              </w:rPr>
              <w:t>供电车间</w:t>
            </w:r>
          </w:p>
        </w:tc>
        <w:tc>
          <w:tcPr>
            <w:tcW w:w="1785" w:type="dxa"/>
            <w:tcBorders>
              <w:top w:val="single" w:color="auto" w:sz="4" w:space="0"/>
              <w:left w:val="single" w:color="auto" w:sz="4" w:space="0"/>
              <w:bottom w:val="single" w:color="auto" w:sz="4" w:space="0"/>
              <w:right w:val="single" w:color="auto" w:sz="4" w:space="0"/>
            </w:tcBorders>
          </w:tcPr>
          <w:p w14:paraId="0EB3BE89">
            <w:pPr>
              <w:spacing w:line="360" w:lineRule="auto"/>
              <w:jc w:val="center"/>
              <w:rPr>
                <w:rFonts w:ascii="宋体" w:hAnsi="宋体"/>
                <w:color w:val="000000"/>
                <w:szCs w:val="21"/>
              </w:rPr>
            </w:pPr>
            <w:r>
              <w:rPr>
                <w:rFonts w:hint="eastAsia" w:ascii="宋体" w:hAnsi="宋体"/>
                <w:color w:val="000000"/>
                <w:szCs w:val="21"/>
              </w:rPr>
              <w:t>--</w:t>
            </w:r>
          </w:p>
        </w:tc>
        <w:tc>
          <w:tcPr>
            <w:tcW w:w="1785" w:type="dxa"/>
            <w:tcBorders>
              <w:top w:val="single" w:color="auto" w:sz="4" w:space="0"/>
              <w:left w:val="single" w:color="auto" w:sz="4" w:space="0"/>
              <w:bottom w:val="single" w:color="auto" w:sz="4" w:space="0"/>
              <w:right w:val="nil"/>
            </w:tcBorders>
          </w:tcPr>
          <w:p w14:paraId="20A150C2">
            <w:pPr>
              <w:spacing w:line="360" w:lineRule="auto"/>
              <w:rPr>
                <w:rFonts w:ascii="宋体" w:hAnsi="宋体"/>
                <w:color w:val="000000"/>
                <w:szCs w:val="21"/>
              </w:rPr>
            </w:pPr>
            <w:r>
              <w:rPr>
                <w:rFonts w:hint="eastAsia" w:ascii="宋体" w:hAnsi="宋体"/>
                <w:color w:val="000000"/>
                <w:szCs w:val="21"/>
              </w:rPr>
              <w:t xml:space="preserve"> 300小时</w:t>
            </w:r>
          </w:p>
        </w:tc>
      </w:tr>
      <w:tr w14:paraId="0017F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 w:hRule="atLeast"/>
        </w:trPr>
        <w:tc>
          <w:tcPr>
            <w:tcW w:w="900" w:type="dxa"/>
            <w:vMerge w:val="continue"/>
            <w:tcBorders>
              <w:top w:val="single" w:color="auto" w:sz="4" w:space="0"/>
              <w:left w:val="nil"/>
              <w:bottom w:val="single" w:color="auto" w:sz="4" w:space="0"/>
              <w:right w:val="single" w:color="auto" w:sz="4" w:space="0"/>
            </w:tcBorders>
            <w:vAlign w:val="center"/>
          </w:tcPr>
          <w:p w14:paraId="158CE9B5">
            <w:pPr>
              <w:widowControl/>
              <w:spacing w:line="360" w:lineRule="auto"/>
              <w:jc w:val="left"/>
              <w:rPr>
                <w:rFonts w:ascii="宋体" w:hAnsi="宋体"/>
                <w:color w:val="000000"/>
                <w:szCs w:val="21"/>
              </w:rPr>
            </w:pPr>
          </w:p>
        </w:tc>
        <w:tc>
          <w:tcPr>
            <w:tcW w:w="2985" w:type="dxa"/>
            <w:gridSpan w:val="2"/>
            <w:tcBorders>
              <w:top w:val="single" w:color="auto" w:sz="4" w:space="0"/>
              <w:left w:val="single" w:color="auto" w:sz="4" w:space="0"/>
              <w:bottom w:val="single" w:color="auto" w:sz="4" w:space="0"/>
              <w:right w:val="single" w:color="auto" w:sz="4" w:space="0"/>
            </w:tcBorders>
            <w:vAlign w:val="center"/>
          </w:tcPr>
          <w:p w14:paraId="59EE93CD">
            <w:pPr>
              <w:spacing w:line="360" w:lineRule="auto"/>
              <w:jc w:val="center"/>
              <w:rPr>
                <w:rFonts w:ascii="宋体" w:hAnsi="宋体"/>
                <w:color w:val="000000"/>
                <w:szCs w:val="21"/>
              </w:rPr>
            </w:pPr>
            <w:r>
              <w:rPr>
                <w:rFonts w:hint="eastAsia" w:ascii="宋体" w:hAnsi="宋体"/>
                <w:color w:val="000000"/>
                <w:szCs w:val="21"/>
              </w:rPr>
              <w:t>机修车间</w:t>
            </w:r>
          </w:p>
        </w:tc>
        <w:tc>
          <w:tcPr>
            <w:tcW w:w="1785" w:type="dxa"/>
            <w:tcBorders>
              <w:top w:val="single" w:color="auto" w:sz="4" w:space="0"/>
              <w:left w:val="single" w:color="auto" w:sz="4" w:space="0"/>
              <w:bottom w:val="single" w:color="auto" w:sz="4" w:space="0"/>
              <w:right w:val="single" w:color="auto" w:sz="4" w:space="0"/>
            </w:tcBorders>
          </w:tcPr>
          <w:p w14:paraId="30A91184">
            <w:pPr>
              <w:spacing w:line="360" w:lineRule="auto"/>
              <w:jc w:val="center"/>
              <w:rPr>
                <w:rFonts w:ascii="宋体" w:hAnsi="宋体"/>
                <w:color w:val="000000"/>
                <w:szCs w:val="21"/>
              </w:rPr>
            </w:pPr>
            <w:r>
              <w:rPr>
                <w:rFonts w:hint="eastAsia" w:ascii="宋体" w:hAnsi="宋体"/>
                <w:color w:val="000000"/>
                <w:szCs w:val="21"/>
              </w:rPr>
              <w:t xml:space="preserve"> 1000度</w:t>
            </w:r>
          </w:p>
        </w:tc>
        <w:tc>
          <w:tcPr>
            <w:tcW w:w="1785" w:type="dxa"/>
            <w:tcBorders>
              <w:top w:val="single" w:color="auto" w:sz="4" w:space="0"/>
              <w:left w:val="single" w:color="auto" w:sz="4" w:space="0"/>
              <w:bottom w:val="single" w:color="auto" w:sz="4" w:space="0"/>
              <w:right w:val="nil"/>
            </w:tcBorders>
          </w:tcPr>
          <w:p w14:paraId="6111B9F6">
            <w:pPr>
              <w:spacing w:line="360" w:lineRule="auto"/>
              <w:rPr>
                <w:rFonts w:ascii="宋体" w:hAnsi="宋体"/>
                <w:color w:val="000000"/>
                <w:szCs w:val="21"/>
              </w:rPr>
            </w:pPr>
            <w:r>
              <w:rPr>
                <w:rFonts w:hint="eastAsia" w:ascii="宋体" w:hAnsi="宋体"/>
                <w:color w:val="000000"/>
                <w:szCs w:val="21"/>
              </w:rPr>
              <w:t>--</w:t>
            </w:r>
          </w:p>
        </w:tc>
      </w:tr>
      <w:tr w14:paraId="0CF20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00" w:type="dxa"/>
            <w:vMerge w:val="continue"/>
            <w:tcBorders>
              <w:top w:val="single" w:color="auto" w:sz="4" w:space="0"/>
              <w:left w:val="nil"/>
              <w:bottom w:val="single" w:color="auto" w:sz="4" w:space="0"/>
              <w:right w:val="single" w:color="auto" w:sz="4" w:space="0"/>
            </w:tcBorders>
            <w:vAlign w:val="center"/>
          </w:tcPr>
          <w:p w14:paraId="3279CBA8">
            <w:pPr>
              <w:widowControl/>
              <w:spacing w:line="360" w:lineRule="auto"/>
              <w:jc w:val="left"/>
              <w:rPr>
                <w:rFonts w:ascii="宋体" w:hAnsi="宋体"/>
                <w:color w:val="000000"/>
                <w:szCs w:val="21"/>
              </w:rPr>
            </w:pPr>
          </w:p>
        </w:tc>
        <w:tc>
          <w:tcPr>
            <w:tcW w:w="990" w:type="dxa"/>
            <w:vMerge w:val="restart"/>
            <w:tcBorders>
              <w:top w:val="single" w:color="auto" w:sz="4" w:space="0"/>
              <w:left w:val="single" w:color="auto" w:sz="4" w:space="0"/>
              <w:bottom w:val="single" w:color="auto" w:sz="4" w:space="0"/>
              <w:right w:val="single" w:color="auto" w:sz="4" w:space="0"/>
            </w:tcBorders>
            <w:vAlign w:val="center"/>
          </w:tcPr>
          <w:p w14:paraId="0586C534">
            <w:pPr>
              <w:spacing w:line="360" w:lineRule="auto"/>
              <w:jc w:val="center"/>
              <w:rPr>
                <w:rFonts w:ascii="宋体" w:hAnsi="宋体"/>
                <w:color w:val="000000"/>
                <w:szCs w:val="21"/>
              </w:rPr>
            </w:pPr>
            <w:r>
              <w:rPr>
                <w:rFonts w:hint="eastAsia" w:ascii="宋体" w:hAnsi="宋体"/>
                <w:color w:val="000000"/>
                <w:szCs w:val="21"/>
              </w:rPr>
              <w:t>基本生产车间</w:t>
            </w:r>
          </w:p>
        </w:tc>
        <w:tc>
          <w:tcPr>
            <w:tcW w:w="1995" w:type="dxa"/>
            <w:tcBorders>
              <w:top w:val="single" w:color="auto" w:sz="4" w:space="0"/>
              <w:left w:val="single" w:color="auto" w:sz="4" w:space="0"/>
              <w:bottom w:val="single" w:color="auto" w:sz="4" w:space="0"/>
              <w:right w:val="single" w:color="auto" w:sz="4" w:space="0"/>
            </w:tcBorders>
            <w:vAlign w:val="center"/>
          </w:tcPr>
          <w:p w14:paraId="1E47FC7D">
            <w:pPr>
              <w:spacing w:line="360" w:lineRule="auto"/>
              <w:jc w:val="center"/>
              <w:rPr>
                <w:rFonts w:ascii="宋体" w:hAnsi="宋体"/>
                <w:color w:val="000000"/>
                <w:szCs w:val="21"/>
              </w:rPr>
            </w:pPr>
            <w:r>
              <w:rPr>
                <w:rFonts w:hint="eastAsia" w:ascii="宋体" w:hAnsi="宋体"/>
                <w:color w:val="000000"/>
                <w:szCs w:val="21"/>
              </w:rPr>
              <w:t>甲产品直接耗用</w:t>
            </w:r>
          </w:p>
        </w:tc>
        <w:tc>
          <w:tcPr>
            <w:tcW w:w="1785" w:type="dxa"/>
            <w:tcBorders>
              <w:top w:val="single" w:color="auto" w:sz="4" w:space="0"/>
              <w:left w:val="single" w:color="auto" w:sz="4" w:space="0"/>
              <w:bottom w:val="single" w:color="auto" w:sz="4" w:space="0"/>
              <w:right w:val="single" w:color="auto" w:sz="4" w:space="0"/>
            </w:tcBorders>
          </w:tcPr>
          <w:p w14:paraId="4AADFB69">
            <w:pPr>
              <w:spacing w:line="360" w:lineRule="auto"/>
              <w:jc w:val="center"/>
              <w:rPr>
                <w:rFonts w:ascii="宋体" w:hAnsi="宋体"/>
                <w:color w:val="000000"/>
                <w:szCs w:val="21"/>
              </w:rPr>
            </w:pPr>
            <w:r>
              <w:rPr>
                <w:rFonts w:hint="eastAsia" w:ascii="宋体" w:hAnsi="宋体"/>
                <w:color w:val="000000"/>
                <w:szCs w:val="21"/>
              </w:rPr>
              <w:t>13000度</w:t>
            </w:r>
          </w:p>
        </w:tc>
        <w:tc>
          <w:tcPr>
            <w:tcW w:w="1785" w:type="dxa"/>
            <w:tcBorders>
              <w:top w:val="single" w:color="auto" w:sz="4" w:space="0"/>
              <w:left w:val="single" w:color="auto" w:sz="4" w:space="0"/>
              <w:bottom w:val="single" w:color="auto" w:sz="4" w:space="0"/>
              <w:right w:val="nil"/>
            </w:tcBorders>
          </w:tcPr>
          <w:p w14:paraId="0F92C73C">
            <w:pPr>
              <w:spacing w:line="360" w:lineRule="auto"/>
              <w:rPr>
                <w:rFonts w:ascii="宋体" w:hAnsi="宋体"/>
                <w:color w:val="000000"/>
                <w:szCs w:val="21"/>
              </w:rPr>
            </w:pPr>
            <w:r>
              <w:rPr>
                <w:rFonts w:hint="eastAsia" w:ascii="宋体" w:hAnsi="宋体"/>
                <w:color w:val="000000"/>
                <w:szCs w:val="21"/>
              </w:rPr>
              <w:t>--</w:t>
            </w:r>
          </w:p>
        </w:tc>
      </w:tr>
      <w:tr w14:paraId="119A5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7" w:hRule="atLeast"/>
        </w:trPr>
        <w:tc>
          <w:tcPr>
            <w:tcW w:w="900" w:type="dxa"/>
            <w:vMerge w:val="continue"/>
            <w:tcBorders>
              <w:top w:val="single" w:color="auto" w:sz="4" w:space="0"/>
              <w:left w:val="nil"/>
              <w:bottom w:val="single" w:color="auto" w:sz="4" w:space="0"/>
              <w:right w:val="single" w:color="auto" w:sz="4" w:space="0"/>
            </w:tcBorders>
            <w:vAlign w:val="center"/>
          </w:tcPr>
          <w:p w14:paraId="3BC3AB74">
            <w:pPr>
              <w:widowControl/>
              <w:spacing w:line="360" w:lineRule="auto"/>
              <w:jc w:val="left"/>
              <w:rPr>
                <w:rFonts w:ascii="宋体" w:hAnsi="宋体"/>
                <w:color w:val="000000"/>
                <w:szCs w:val="21"/>
              </w:rPr>
            </w:pPr>
          </w:p>
        </w:tc>
        <w:tc>
          <w:tcPr>
            <w:tcW w:w="990" w:type="dxa"/>
            <w:vMerge w:val="continue"/>
            <w:tcBorders>
              <w:top w:val="single" w:color="auto" w:sz="4" w:space="0"/>
              <w:left w:val="single" w:color="auto" w:sz="4" w:space="0"/>
              <w:bottom w:val="single" w:color="auto" w:sz="4" w:space="0"/>
              <w:right w:val="single" w:color="auto" w:sz="4" w:space="0"/>
            </w:tcBorders>
            <w:vAlign w:val="center"/>
          </w:tcPr>
          <w:p w14:paraId="5C955A9B">
            <w:pPr>
              <w:widowControl/>
              <w:spacing w:line="360" w:lineRule="auto"/>
              <w:jc w:val="left"/>
              <w:rPr>
                <w:rFonts w:ascii="宋体" w:hAnsi="宋体"/>
                <w:color w:val="000000"/>
                <w:szCs w:val="21"/>
              </w:rPr>
            </w:pPr>
          </w:p>
        </w:tc>
        <w:tc>
          <w:tcPr>
            <w:tcW w:w="1995" w:type="dxa"/>
            <w:tcBorders>
              <w:top w:val="single" w:color="auto" w:sz="4" w:space="0"/>
              <w:left w:val="single" w:color="auto" w:sz="4" w:space="0"/>
              <w:bottom w:val="single" w:color="auto" w:sz="4" w:space="0"/>
              <w:right w:val="single" w:color="auto" w:sz="4" w:space="0"/>
            </w:tcBorders>
            <w:vAlign w:val="center"/>
          </w:tcPr>
          <w:p w14:paraId="68C1C180">
            <w:pPr>
              <w:spacing w:line="360" w:lineRule="auto"/>
              <w:jc w:val="center"/>
              <w:rPr>
                <w:rFonts w:ascii="宋体" w:hAnsi="宋体"/>
                <w:color w:val="000000"/>
                <w:szCs w:val="21"/>
              </w:rPr>
            </w:pPr>
            <w:r>
              <w:rPr>
                <w:rFonts w:hint="eastAsia" w:ascii="宋体" w:hAnsi="宋体"/>
                <w:color w:val="000000"/>
                <w:szCs w:val="21"/>
              </w:rPr>
              <w:t>一般性耗用</w:t>
            </w:r>
          </w:p>
        </w:tc>
        <w:tc>
          <w:tcPr>
            <w:tcW w:w="1785" w:type="dxa"/>
            <w:tcBorders>
              <w:top w:val="single" w:color="auto" w:sz="4" w:space="0"/>
              <w:left w:val="single" w:color="auto" w:sz="4" w:space="0"/>
              <w:bottom w:val="single" w:color="auto" w:sz="4" w:space="0"/>
              <w:right w:val="single" w:color="auto" w:sz="4" w:space="0"/>
            </w:tcBorders>
          </w:tcPr>
          <w:p w14:paraId="6C29397E">
            <w:pPr>
              <w:spacing w:line="360" w:lineRule="auto"/>
              <w:jc w:val="center"/>
              <w:rPr>
                <w:rFonts w:ascii="宋体" w:hAnsi="宋体"/>
                <w:color w:val="000000"/>
                <w:szCs w:val="21"/>
              </w:rPr>
            </w:pPr>
            <w:r>
              <w:rPr>
                <w:rFonts w:hint="eastAsia" w:ascii="宋体" w:hAnsi="宋体"/>
                <w:color w:val="000000"/>
                <w:szCs w:val="21"/>
              </w:rPr>
              <w:t xml:space="preserve"> 4000度</w:t>
            </w:r>
          </w:p>
        </w:tc>
        <w:tc>
          <w:tcPr>
            <w:tcW w:w="1785" w:type="dxa"/>
            <w:tcBorders>
              <w:top w:val="single" w:color="auto" w:sz="4" w:space="0"/>
              <w:left w:val="single" w:color="auto" w:sz="4" w:space="0"/>
              <w:bottom w:val="single" w:color="auto" w:sz="4" w:space="0"/>
              <w:right w:val="nil"/>
            </w:tcBorders>
          </w:tcPr>
          <w:p w14:paraId="048F897E">
            <w:pPr>
              <w:spacing w:line="360" w:lineRule="auto"/>
              <w:rPr>
                <w:rFonts w:ascii="宋体" w:hAnsi="宋体"/>
                <w:color w:val="000000"/>
                <w:szCs w:val="21"/>
              </w:rPr>
            </w:pPr>
            <w:r>
              <w:rPr>
                <w:rFonts w:hint="eastAsia" w:ascii="宋体" w:hAnsi="宋体"/>
                <w:color w:val="000000"/>
                <w:szCs w:val="21"/>
              </w:rPr>
              <w:t>4200小时</w:t>
            </w:r>
          </w:p>
        </w:tc>
      </w:tr>
      <w:tr w14:paraId="2E350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00" w:type="dxa"/>
            <w:vMerge w:val="continue"/>
            <w:tcBorders>
              <w:top w:val="single" w:color="auto" w:sz="4" w:space="0"/>
              <w:left w:val="nil"/>
              <w:bottom w:val="single" w:color="auto" w:sz="4" w:space="0"/>
              <w:right w:val="single" w:color="auto" w:sz="4" w:space="0"/>
            </w:tcBorders>
            <w:vAlign w:val="center"/>
          </w:tcPr>
          <w:p w14:paraId="6A0F14B6">
            <w:pPr>
              <w:widowControl/>
              <w:spacing w:line="360" w:lineRule="auto"/>
              <w:jc w:val="left"/>
              <w:rPr>
                <w:rFonts w:ascii="宋体" w:hAnsi="宋体"/>
                <w:color w:val="000000"/>
                <w:szCs w:val="21"/>
              </w:rPr>
            </w:pPr>
          </w:p>
        </w:tc>
        <w:tc>
          <w:tcPr>
            <w:tcW w:w="2985" w:type="dxa"/>
            <w:gridSpan w:val="2"/>
            <w:tcBorders>
              <w:top w:val="single" w:color="auto" w:sz="4" w:space="0"/>
              <w:left w:val="single" w:color="auto" w:sz="4" w:space="0"/>
              <w:bottom w:val="single" w:color="auto" w:sz="4" w:space="0"/>
              <w:right w:val="single" w:color="auto" w:sz="4" w:space="0"/>
            </w:tcBorders>
            <w:vAlign w:val="center"/>
          </w:tcPr>
          <w:p w14:paraId="5F9A83E0">
            <w:pPr>
              <w:spacing w:line="360" w:lineRule="auto"/>
              <w:jc w:val="center"/>
              <w:rPr>
                <w:rFonts w:ascii="宋体" w:hAnsi="宋体"/>
                <w:color w:val="000000"/>
                <w:szCs w:val="21"/>
              </w:rPr>
            </w:pPr>
            <w:r>
              <w:rPr>
                <w:rFonts w:hint="eastAsia" w:ascii="宋体" w:hAnsi="宋体"/>
                <w:color w:val="000000"/>
                <w:szCs w:val="21"/>
              </w:rPr>
              <w:t>企业管理部门</w:t>
            </w:r>
          </w:p>
        </w:tc>
        <w:tc>
          <w:tcPr>
            <w:tcW w:w="1785" w:type="dxa"/>
            <w:tcBorders>
              <w:top w:val="single" w:color="auto" w:sz="4" w:space="0"/>
              <w:left w:val="single" w:color="auto" w:sz="4" w:space="0"/>
              <w:bottom w:val="single" w:color="auto" w:sz="4" w:space="0"/>
              <w:right w:val="single" w:color="auto" w:sz="4" w:space="0"/>
            </w:tcBorders>
          </w:tcPr>
          <w:p w14:paraId="45C20895">
            <w:pPr>
              <w:spacing w:line="360" w:lineRule="auto"/>
              <w:jc w:val="center"/>
              <w:rPr>
                <w:rFonts w:ascii="宋体" w:hAnsi="宋体"/>
                <w:color w:val="000000"/>
                <w:szCs w:val="21"/>
              </w:rPr>
            </w:pPr>
            <w:r>
              <w:rPr>
                <w:rFonts w:hint="eastAsia" w:ascii="宋体" w:hAnsi="宋体"/>
                <w:color w:val="000000"/>
                <w:szCs w:val="21"/>
              </w:rPr>
              <w:t xml:space="preserve"> 2000度</w:t>
            </w:r>
          </w:p>
        </w:tc>
        <w:tc>
          <w:tcPr>
            <w:tcW w:w="1785" w:type="dxa"/>
            <w:tcBorders>
              <w:top w:val="single" w:color="auto" w:sz="4" w:space="0"/>
              <w:left w:val="single" w:color="auto" w:sz="4" w:space="0"/>
              <w:bottom w:val="single" w:color="auto" w:sz="4" w:space="0"/>
              <w:right w:val="nil"/>
            </w:tcBorders>
          </w:tcPr>
          <w:p w14:paraId="3FD01EA9">
            <w:pPr>
              <w:tabs>
                <w:tab w:val="left" w:pos="0"/>
              </w:tabs>
              <w:spacing w:line="360" w:lineRule="auto"/>
              <w:rPr>
                <w:rFonts w:ascii="宋体" w:hAnsi="宋体"/>
                <w:color w:val="000000"/>
                <w:szCs w:val="21"/>
              </w:rPr>
            </w:pPr>
            <w:r>
              <w:rPr>
                <w:rFonts w:hint="eastAsia" w:ascii="宋体" w:hAnsi="宋体"/>
                <w:color w:val="000000"/>
                <w:szCs w:val="21"/>
              </w:rPr>
              <w:t xml:space="preserve"> 500小时</w:t>
            </w:r>
          </w:p>
        </w:tc>
      </w:tr>
    </w:tbl>
    <w:p w14:paraId="445DDFE9">
      <w:pPr>
        <w:spacing w:line="360" w:lineRule="auto"/>
        <w:rPr>
          <w:rFonts w:ascii="宋体" w:hAnsi="宋体"/>
          <w:color w:val="000000"/>
          <w:szCs w:val="21"/>
        </w:rPr>
      </w:pPr>
      <w:r>
        <w:rPr>
          <w:rFonts w:hint="eastAsia" w:ascii="宋体" w:hAnsi="宋体"/>
          <w:color w:val="000000"/>
          <w:szCs w:val="21"/>
        </w:rPr>
        <w:t>【要求】用</w:t>
      </w:r>
      <w:r>
        <w:rPr>
          <w:rFonts w:hint="eastAsia" w:ascii="黑体" w:hAnsi="黑体" w:eastAsia="黑体"/>
          <w:b/>
          <w:color w:val="000000"/>
          <w:szCs w:val="21"/>
        </w:rPr>
        <w:t>计划成本分配法</w:t>
      </w:r>
      <w:r>
        <w:rPr>
          <w:rFonts w:hint="eastAsia" w:ascii="宋体" w:hAnsi="宋体"/>
          <w:color w:val="000000"/>
          <w:szCs w:val="21"/>
        </w:rPr>
        <w:t>分配辅助车间生产费用。</w:t>
      </w:r>
    </w:p>
    <w:tbl>
      <w:tblPr>
        <w:tblStyle w:val="7"/>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840"/>
        <w:gridCol w:w="1365"/>
        <w:gridCol w:w="1890"/>
        <w:gridCol w:w="1680"/>
        <w:gridCol w:w="1470"/>
      </w:tblGrid>
      <w:tr w14:paraId="03E99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 w:hRule="atLeast"/>
        </w:trPr>
        <w:tc>
          <w:tcPr>
            <w:tcW w:w="3150" w:type="dxa"/>
            <w:gridSpan w:val="3"/>
            <w:tcBorders>
              <w:top w:val="single" w:color="auto" w:sz="4" w:space="0"/>
              <w:left w:val="nil"/>
              <w:bottom w:val="single" w:color="auto" w:sz="4" w:space="0"/>
              <w:right w:val="single" w:color="auto" w:sz="4" w:space="0"/>
            </w:tcBorders>
            <w:vAlign w:val="center"/>
          </w:tcPr>
          <w:p w14:paraId="6063C0F7">
            <w:pPr>
              <w:spacing w:line="360" w:lineRule="auto"/>
              <w:jc w:val="center"/>
              <w:rPr>
                <w:rFonts w:ascii="宋体" w:hAnsi="宋体"/>
                <w:color w:val="000000"/>
                <w:szCs w:val="21"/>
              </w:rPr>
            </w:pPr>
            <w:r>
              <w:rPr>
                <w:rFonts w:hint="eastAsia" w:ascii="宋体" w:hAnsi="宋体"/>
                <w:color w:val="000000"/>
                <w:szCs w:val="21"/>
              </w:rPr>
              <w:t>辅助车间名称</w:t>
            </w:r>
          </w:p>
        </w:tc>
        <w:tc>
          <w:tcPr>
            <w:tcW w:w="1890" w:type="dxa"/>
            <w:tcBorders>
              <w:top w:val="single" w:color="auto" w:sz="4" w:space="0"/>
              <w:left w:val="single" w:color="auto" w:sz="4" w:space="0"/>
              <w:bottom w:val="single" w:color="auto" w:sz="4" w:space="0"/>
              <w:right w:val="single" w:color="auto" w:sz="4" w:space="0"/>
            </w:tcBorders>
            <w:vAlign w:val="center"/>
          </w:tcPr>
          <w:p w14:paraId="6DEE9CF8">
            <w:pPr>
              <w:spacing w:line="360" w:lineRule="auto"/>
              <w:jc w:val="center"/>
              <w:rPr>
                <w:rFonts w:ascii="宋体" w:hAnsi="宋体"/>
                <w:color w:val="000000"/>
                <w:szCs w:val="21"/>
              </w:rPr>
            </w:pPr>
            <w:r>
              <w:rPr>
                <w:rFonts w:hint="eastAsia" w:ascii="宋体" w:hAnsi="宋体"/>
                <w:color w:val="000000"/>
                <w:szCs w:val="21"/>
              </w:rPr>
              <w:t>供电车间</w:t>
            </w:r>
          </w:p>
        </w:tc>
        <w:tc>
          <w:tcPr>
            <w:tcW w:w="1680" w:type="dxa"/>
            <w:tcBorders>
              <w:top w:val="single" w:color="auto" w:sz="4" w:space="0"/>
              <w:left w:val="single" w:color="auto" w:sz="4" w:space="0"/>
              <w:bottom w:val="single" w:color="auto" w:sz="4" w:space="0"/>
              <w:right w:val="single" w:color="auto" w:sz="4" w:space="0"/>
            </w:tcBorders>
          </w:tcPr>
          <w:p w14:paraId="7608BCBE">
            <w:pPr>
              <w:spacing w:line="360" w:lineRule="auto"/>
              <w:jc w:val="center"/>
              <w:rPr>
                <w:rFonts w:ascii="宋体" w:hAnsi="宋体"/>
                <w:color w:val="000000"/>
                <w:szCs w:val="21"/>
              </w:rPr>
            </w:pPr>
            <w:r>
              <w:rPr>
                <w:rFonts w:hint="eastAsia" w:ascii="宋体" w:hAnsi="宋体"/>
                <w:color w:val="000000"/>
                <w:szCs w:val="21"/>
              </w:rPr>
              <w:t>机修车间</w:t>
            </w:r>
          </w:p>
        </w:tc>
        <w:tc>
          <w:tcPr>
            <w:tcW w:w="1470" w:type="dxa"/>
            <w:tcBorders>
              <w:top w:val="single" w:color="auto" w:sz="4" w:space="0"/>
              <w:left w:val="single" w:color="auto" w:sz="4" w:space="0"/>
              <w:bottom w:val="single" w:color="auto" w:sz="4" w:space="0"/>
              <w:right w:val="nil"/>
            </w:tcBorders>
          </w:tcPr>
          <w:p w14:paraId="483DBF88">
            <w:pPr>
              <w:spacing w:line="360" w:lineRule="auto"/>
              <w:jc w:val="center"/>
              <w:rPr>
                <w:rFonts w:ascii="宋体" w:hAnsi="宋体"/>
                <w:color w:val="000000"/>
                <w:szCs w:val="21"/>
              </w:rPr>
            </w:pPr>
            <w:r>
              <w:rPr>
                <w:rFonts w:hint="eastAsia" w:ascii="宋体" w:hAnsi="宋体"/>
                <w:color w:val="000000"/>
                <w:szCs w:val="21"/>
              </w:rPr>
              <w:t>合计</w:t>
            </w:r>
          </w:p>
        </w:tc>
      </w:tr>
      <w:tr w14:paraId="5779A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3150" w:type="dxa"/>
            <w:gridSpan w:val="3"/>
            <w:tcBorders>
              <w:top w:val="single" w:color="auto" w:sz="4" w:space="0"/>
              <w:left w:val="nil"/>
              <w:bottom w:val="single" w:color="auto" w:sz="4" w:space="0"/>
              <w:right w:val="single" w:color="auto" w:sz="4" w:space="0"/>
            </w:tcBorders>
            <w:vAlign w:val="center"/>
          </w:tcPr>
          <w:p w14:paraId="3451A998">
            <w:pPr>
              <w:spacing w:line="360" w:lineRule="auto"/>
              <w:jc w:val="center"/>
              <w:rPr>
                <w:rFonts w:ascii="宋体" w:hAnsi="宋体"/>
                <w:color w:val="000000"/>
                <w:szCs w:val="21"/>
              </w:rPr>
            </w:pPr>
            <w:r>
              <w:rPr>
                <w:rFonts w:hint="eastAsia" w:ascii="宋体" w:hAnsi="宋体"/>
                <w:color w:val="000000"/>
                <w:szCs w:val="21"/>
              </w:rPr>
              <w:t>辅助车间待分配费用</w:t>
            </w:r>
          </w:p>
        </w:tc>
        <w:tc>
          <w:tcPr>
            <w:tcW w:w="1890" w:type="dxa"/>
            <w:tcBorders>
              <w:top w:val="single" w:color="auto" w:sz="4" w:space="0"/>
              <w:left w:val="single" w:color="auto" w:sz="4" w:space="0"/>
              <w:bottom w:val="single" w:color="auto" w:sz="4" w:space="0"/>
              <w:right w:val="single" w:color="auto" w:sz="4" w:space="0"/>
            </w:tcBorders>
            <w:vAlign w:val="center"/>
          </w:tcPr>
          <w:p w14:paraId="3BE40037">
            <w:pPr>
              <w:spacing w:line="360" w:lineRule="auto"/>
              <w:jc w:val="center"/>
              <w:rPr>
                <w:rFonts w:ascii="宋体" w:hAnsi="宋体"/>
                <w:color w:val="000000"/>
                <w:szCs w:val="21"/>
              </w:rPr>
            </w:pPr>
          </w:p>
        </w:tc>
        <w:tc>
          <w:tcPr>
            <w:tcW w:w="1680" w:type="dxa"/>
            <w:tcBorders>
              <w:top w:val="single" w:color="auto" w:sz="4" w:space="0"/>
              <w:left w:val="single" w:color="auto" w:sz="4" w:space="0"/>
              <w:bottom w:val="single" w:color="auto" w:sz="4" w:space="0"/>
              <w:right w:val="single" w:color="auto" w:sz="4" w:space="0"/>
            </w:tcBorders>
          </w:tcPr>
          <w:p w14:paraId="34E90936">
            <w:pPr>
              <w:spacing w:line="360" w:lineRule="auto"/>
              <w:jc w:val="center"/>
              <w:rPr>
                <w:rFonts w:ascii="宋体" w:hAnsi="宋体"/>
                <w:color w:val="000000"/>
                <w:szCs w:val="21"/>
              </w:rPr>
            </w:pPr>
          </w:p>
        </w:tc>
        <w:tc>
          <w:tcPr>
            <w:tcW w:w="1470" w:type="dxa"/>
            <w:tcBorders>
              <w:top w:val="single" w:color="auto" w:sz="4" w:space="0"/>
              <w:left w:val="single" w:color="auto" w:sz="4" w:space="0"/>
              <w:bottom w:val="single" w:color="auto" w:sz="4" w:space="0"/>
              <w:right w:val="nil"/>
            </w:tcBorders>
          </w:tcPr>
          <w:p w14:paraId="6B131E2D">
            <w:pPr>
              <w:spacing w:line="360" w:lineRule="auto"/>
              <w:jc w:val="center"/>
              <w:rPr>
                <w:rFonts w:ascii="宋体" w:hAnsi="宋体"/>
                <w:color w:val="000000"/>
                <w:szCs w:val="21"/>
              </w:rPr>
            </w:pPr>
          </w:p>
        </w:tc>
      </w:tr>
      <w:tr w14:paraId="6746B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3150" w:type="dxa"/>
            <w:gridSpan w:val="3"/>
            <w:tcBorders>
              <w:top w:val="single" w:color="auto" w:sz="4" w:space="0"/>
              <w:left w:val="nil"/>
              <w:bottom w:val="single" w:color="auto" w:sz="4" w:space="0"/>
              <w:right w:val="single" w:color="auto" w:sz="4" w:space="0"/>
            </w:tcBorders>
            <w:vAlign w:val="center"/>
          </w:tcPr>
          <w:p w14:paraId="704BAB4F">
            <w:pPr>
              <w:spacing w:line="360" w:lineRule="auto"/>
              <w:jc w:val="center"/>
              <w:rPr>
                <w:rFonts w:ascii="宋体" w:hAnsi="宋体"/>
                <w:color w:val="000000"/>
                <w:szCs w:val="21"/>
              </w:rPr>
            </w:pPr>
            <w:r>
              <w:rPr>
                <w:rFonts w:hint="eastAsia" w:ascii="宋体" w:hAnsi="宋体"/>
                <w:color w:val="000000"/>
                <w:szCs w:val="21"/>
              </w:rPr>
              <w:t>供  应  劳  务  量</w:t>
            </w:r>
          </w:p>
        </w:tc>
        <w:tc>
          <w:tcPr>
            <w:tcW w:w="1890" w:type="dxa"/>
            <w:tcBorders>
              <w:top w:val="single" w:color="auto" w:sz="4" w:space="0"/>
              <w:left w:val="single" w:color="auto" w:sz="4" w:space="0"/>
              <w:bottom w:val="single" w:color="auto" w:sz="4" w:space="0"/>
              <w:right w:val="single" w:color="auto" w:sz="4" w:space="0"/>
            </w:tcBorders>
            <w:vAlign w:val="center"/>
          </w:tcPr>
          <w:p w14:paraId="21F7F1EF">
            <w:pPr>
              <w:spacing w:line="360" w:lineRule="auto"/>
              <w:jc w:val="center"/>
              <w:rPr>
                <w:rFonts w:ascii="宋体" w:hAnsi="宋体"/>
                <w:color w:val="000000"/>
                <w:szCs w:val="21"/>
              </w:rPr>
            </w:pPr>
          </w:p>
        </w:tc>
        <w:tc>
          <w:tcPr>
            <w:tcW w:w="1680" w:type="dxa"/>
            <w:tcBorders>
              <w:top w:val="single" w:color="auto" w:sz="4" w:space="0"/>
              <w:left w:val="single" w:color="auto" w:sz="4" w:space="0"/>
              <w:bottom w:val="single" w:color="auto" w:sz="4" w:space="0"/>
              <w:right w:val="single" w:color="auto" w:sz="4" w:space="0"/>
            </w:tcBorders>
          </w:tcPr>
          <w:p w14:paraId="40091798">
            <w:pPr>
              <w:spacing w:line="360" w:lineRule="auto"/>
              <w:jc w:val="center"/>
              <w:rPr>
                <w:rFonts w:ascii="宋体" w:hAnsi="宋体"/>
                <w:color w:val="000000"/>
                <w:szCs w:val="21"/>
              </w:rPr>
            </w:pPr>
          </w:p>
        </w:tc>
        <w:tc>
          <w:tcPr>
            <w:tcW w:w="1470" w:type="dxa"/>
            <w:tcBorders>
              <w:top w:val="single" w:color="auto" w:sz="4" w:space="0"/>
              <w:left w:val="single" w:color="auto" w:sz="4" w:space="0"/>
              <w:bottom w:val="single" w:color="auto" w:sz="4" w:space="0"/>
              <w:right w:val="nil"/>
            </w:tcBorders>
          </w:tcPr>
          <w:p w14:paraId="37DAFDC8">
            <w:pPr>
              <w:spacing w:line="360" w:lineRule="auto"/>
              <w:jc w:val="center"/>
              <w:rPr>
                <w:rFonts w:ascii="宋体" w:hAnsi="宋体"/>
                <w:color w:val="000000"/>
                <w:szCs w:val="21"/>
              </w:rPr>
            </w:pPr>
          </w:p>
        </w:tc>
      </w:tr>
      <w:tr w14:paraId="03AA1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trPr>
        <w:tc>
          <w:tcPr>
            <w:tcW w:w="3150" w:type="dxa"/>
            <w:gridSpan w:val="3"/>
            <w:tcBorders>
              <w:top w:val="single" w:color="auto" w:sz="4" w:space="0"/>
              <w:left w:val="nil"/>
              <w:bottom w:val="single" w:color="auto" w:sz="4" w:space="0"/>
              <w:right w:val="single" w:color="auto" w:sz="4" w:space="0"/>
            </w:tcBorders>
            <w:vAlign w:val="center"/>
          </w:tcPr>
          <w:p w14:paraId="1F600B24">
            <w:pPr>
              <w:spacing w:line="360" w:lineRule="auto"/>
              <w:jc w:val="center"/>
              <w:rPr>
                <w:rFonts w:ascii="宋体" w:hAnsi="宋体"/>
                <w:color w:val="000000"/>
                <w:szCs w:val="21"/>
              </w:rPr>
            </w:pPr>
            <w:r>
              <w:rPr>
                <w:rFonts w:hint="eastAsia" w:ascii="宋体" w:hAnsi="宋体"/>
                <w:color w:val="000000"/>
                <w:szCs w:val="21"/>
              </w:rPr>
              <w:t>计 划 单 位 成 本</w:t>
            </w:r>
          </w:p>
        </w:tc>
        <w:tc>
          <w:tcPr>
            <w:tcW w:w="1890" w:type="dxa"/>
            <w:tcBorders>
              <w:top w:val="single" w:color="auto" w:sz="4" w:space="0"/>
              <w:left w:val="single" w:color="auto" w:sz="4" w:space="0"/>
              <w:bottom w:val="single" w:color="auto" w:sz="4" w:space="0"/>
              <w:right w:val="single" w:color="auto" w:sz="4" w:space="0"/>
            </w:tcBorders>
            <w:vAlign w:val="center"/>
          </w:tcPr>
          <w:p w14:paraId="4298148F">
            <w:pPr>
              <w:spacing w:line="360" w:lineRule="auto"/>
              <w:jc w:val="center"/>
              <w:rPr>
                <w:rFonts w:ascii="宋体" w:hAnsi="宋体"/>
                <w:color w:val="000000"/>
                <w:szCs w:val="21"/>
              </w:rPr>
            </w:pPr>
            <w:r>
              <w:rPr>
                <w:rFonts w:ascii="宋体" w:hAnsi="宋体"/>
                <w:color w:val="000000"/>
                <w:szCs w:val="21"/>
              </w:rPr>
              <w:t>3</w:t>
            </w:r>
            <w:r>
              <w:rPr>
                <w:rFonts w:hint="eastAsia" w:ascii="宋体" w:hAnsi="宋体"/>
                <w:color w:val="000000"/>
                <w:szCs w:val="21"/>
              </w:rPr>
              <w:t>元/度</w:t>
            </w:r>
          </w:p>
        </w:tc>
        <w:tc>
          <w:tcPr>
            <w:tcW w:w="1680" w:type="dxa"/>
            <w:tcBorders>
              <w:top w:val="single" w:color="auto" w:sz="4" w:space="0"/>
              <w:left w:val="single" w:color="auto" w:sz="4" w:space="0"/>
              <w:bottom w:val="single" w:color="auto" w:sz="4" w:space="0"/>
              <w:right w:val="single" w:color="auto" w:sz="4" w:space="0"/>
            </w:tcBorders>
            <w:vAlign w:val="center"/>
          </w:tcPr>
          <w:p w14:paraId="5F59796E">
            <w:pPr>
              <w:spacing w:line="360" w:lineRule="auto"/>
              <w:jc w:val="center"/>
              <w:rPr>
                <w:rFonts w:ascii="宋体" w:hAnsi="宋体"/>
                <w:color w:val="000000"/>
                <w:szCs w:val="21"/>
              </w:rPr>
            </w:pPr>
            <w:r>
              <w:rPr>
                <w:rFonts w:ascii="宋体" w:hAnsi="宋体"/>
                <w:color w:val="000000"/>
                <w:szCs w:val="21"/>
              </w:rPr>
              <w:t>7</w:t>
            </w:r>
            <w:r>
              <w:rPr>
                <w:rFonts w:hint="eastAsia" w:ascii="宋体" w:hAnsi="宋体"/>
                <w:color w:val="000000"/>
                <w:szCs w:val="21"/>
              </w:rPr>
              <w:t>元/小时</w:t>
            </w:r>
          </w:p>
        </w:tc>
        <w:tc>
          <w:tcPr>
            <w:tcW w:w="1470" w:type="dxa"/>
            <w:tcBorders>
              <w:top w:val="single" w:color="auto" w:sz="4" w:space="0"/>
              <w:left w:val="single" w:color="auto" w:sz="4" w:space="0"/>
              <w:bottom w:val="single" w:color="auto" w:sz="4" w:space="0"/>
              <w:right w:val="nil"/>
            </w:tcBorders>
          </w:tcPr>
          <w:p w14:paraId="069455BE">
            <w:pPr>
              <w:spacing w:line="360" w:lineRule="auto"/>
              <w:jc w:val="center"/>
              <w:rPr>
                <w:rFonts w:ascii="宋体" w:hAnsi="宋体"/>
                <w:color w:val="000000"/>
                <w:szCs w:val="21"/>
              </w:rPr>
            </w:pPr>
          </w:p>
        </w:tc>
      </w:tr>
      <w:tr w14:paraId="607B0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3" w:hRule="atLeast"/>
        </w:trPr>
        <w:tc>
          <w:tcPr>
            <w:tcW w:w="945" w:type="dxa"/>
            <w:vMerge w:val="restart"/>
            <w:tcBorders>
              <w:top w:val="single" w:color="auto" w:sz="4" w:space="0"/>
              <w:left w:val="nil"/>
              <w:bottom w:val="single" w:color="auto" w:sz="4" w:space="0"/>
              <w:right w:val="single" w:color="auto" w:sz="4" w:space="0"/>
            </w:tcBorders>
            <w:vAlign w:val="center"/>
          </w:tcPr>
          <w:p w14:paraId="2F9804DE">
            <w:pPr>
              <w:spacing w:line="360" w:lineRule="auto"/>
              <w:jc w:val="center"/>
              <w:rPr>
                <w:rFonts w:ascii="宋体" w:hAnsi="宋体"/>
                <w:color w:val="000000"/>
                <w:szCs w:val="21"/>
              </w:rPr>
            </w:pPr>
            <w:r>
              <w:rPr>
                <w:rFonts w:hint="eastAsia" w:ascii="宋体" w:hAnsi="宋体"/>
                <w:color w:val="000000"/>
                <w:szCs w:val="21"/>
              </w:rPr>
              <w:t>辅助</w:t>
            </w:r>
          </w:p>
          <w:p w14:paraId="75FF9734">
            <w:pPr>
              <w:spacing w:line="360" w:lineRule="auto"/>
              <w:jc w:val="center"/>
              <w:rPr>
                <w:rFonts w:ascii="宋体" w:hAnsi="宋体"/>
                <w:color w:val="000000"/>
                <w:szCs w:val="21"/>
              </w:rPr>
            </w:pPr>
            <w:r>
              <w:rPr>
                <w:rFonts w:hint="eastAsia" w:ascii="宋体" w:hAnsi="宋体"/>
                <w:color w:val="000000"/>
                <w:szCs w:val="21"/>
              </w:rPr>
              <w:t>车间</w:t>
            </w:r>
          </w:p>
        </w:tc>
        <w:tc>
          <w:tcPr>
            <w:tcW w:w="840" w:type="dxa"/>
            <w:tcBorders>
              <w:top w:val="single" w:color="auto" w:sz="4" w:space="0"/>
              <w:left w:val="single" w:color="auto" w:sz="4" w:space="0"/>
              <w:bottom w:val="single" w:color="auto" w:sz="4" w:space="0"/>
              <w:right w:val="single" w:color="auto" w:sz="4" w:space="0"/>
            </w:tcBorders>
            <w:vAlign w:val="center"/>
          </w:tcPr>
          <w:p w14:paraId="6958AEEF">
            <w:pPr>
              <w:spacing w:line="360" w:lineRule="auto"/>
              <w:jc w:val="center"/>
              <w:rPr>
                <w:rFonts w:ascii="宋体" w:hAnsi="宋体"/>
                <w:color w:val="000000"/>
                <w:szCs w:val="21"/>
              </w:rPr>
            </w:pPr>
            <w:r>
              <w:rPr>
                <w:rFonts w:hint="eastAsia" w:ascii="宋体" w:hAnsi="宋体"/>
                <w:color w:val="000000"/>
                <w:szCs w:val="21"/>
              </w:rPr>
              <w:t>供电</w:t>
            </w:r>
          </w:p>
        </w:tc>
        <w:tc>
          <w:tcPr>
            <w:tcW w:w="1365" w:type="dxa"/>
            <w:tcBorders>
              <w:top w:val="single" w:color="auto" w:sz="4" w:space="0"/>
              <w:left w:val="single" w:color="auto" w:sz="4" w:space="0"/>
              <w:bottom w:val="single" w:color="auto" w:sz="4" w:space="0"/>
              <w:right w:val="single" w:color="auto" w:sz="4" w:space="0"/>
            </w:tcBorders>
            <w:vAlign w:val="center"/>
          </w:tcPr>
          <w:p w14:paraId="0A3BE935">
            <w:pPr>
              <w:spacing w:line="360" w:lineRule="auto"/>
              <w:jc w:val="center"/>
              <w:rPr>
                <w:rFonts w:ascii="宋体" w:hAnsi="宋体"/>
                <w:color w:val="000000"/>
                <w:szCs w:val="21"/>
              </w:rPr>
            </w:pPr>
            <w:r>
              <w:rPr>
                <w:rFonts w:hint="eastAsia" w:ascii="宋体" w:hAnsi="宋体"/>
                <w:color w:val="000000"/>
                <w:szCs w:val="21"/>
              </w:rPr>
              <w:t>分配金额</w:t>
            </w:r>
          </w:p>
        </w:tc>
        <w:tc>
          <w:tcPr>
            <w:tcW w:w="1890" w:type="dxa"/>
            <w:tcBorders>
              <w:top w:val="single" w:color="auto" w:sz="4" w:space="0"/>
              <w:left w:val="single" w:color="auto" w:sz="4" w:space="0"/>
              <w:bottom w:val="single" w:color="auto" w:sz="4" w:space="0"/>
              <w:right w:val="single" w:color="auto" w:sz="4" w:space="0"/>
            </w:tcBorders>
            <w:vAlign w:val="center"/>
          </w:tcPr>
          <w:p w14:paraId="376E5CB0">
            <w:pPr>
              <w:spacing w:line="360" w:lineRule="auto"/>
              <w:jc w:val="center"/>
              <w:rPr>
                <w:rFonts w:ascii="宋体" w:hAnsi="宋体"/>
                <w:color w:val="000000"/>
                <w:szCs w:val="21"/>
              </w:rPr>
            </w:pPr>
          </w:p>
        </w:tc>
        <w:tc>
          <w:tcPr>
            <w:tcW w:w="1680" w:type="dxa"/>
            <w:tcBorders>
              <w:top w:val="single" w:color="auto" w:sz="4" w:space="0"/>
              <w:left w:val="single" w:color="auto" w:sz="4" w:space="0"/>
              <w:bottom w:val="single" w:color="auto" w:sz="4" w:space="0"/>
              <w:right w:val="single" w:color="auto" w:sz="4" w:space="0"/>
            </w:tcBorders>
          </w:tcPr>
          <w:p w14:paraId="1FE69BE3">
            <w:pPr>
              <w:spacing w:line="360" w:lineRule="auto"/>
              <w:jc w:val="center"/>
              <w:rPr>
                <w:rFonts w:ascii="宋体" w:hAnsi="宋体"/>
                <w:color w:val="000000"/>
                <w:szCs w:val="21"/>
              </w:rPr>
            </w:pPr>
          </w:p>
        </w:tc>
        <w:tc>
          <w:tcPr>
            <w:tcW w:w="1470" w:type="dxa"/>
            <w:tcBorders>
              <w:top w:val="single" w:color="auto" w:sz="4" w:space="0"/>
              <w:left w:val="single" w:color="auto" w:sz="4" w:space="0"/>
              <w:bottom w:val="single" w:color="auto" w:sz="4" w:space="0"/>
              <w:right w:val="nil"/>
            </w:tcBorders>
          </w:tcPr>
          <w:p w14:paraId="6CF72609">
            <w:pPr>
              <w:spacing w:line="360" w:lineRule="auto"/>
              <w:jc w:val="center"/>
              <w:rPr>
                <w:rFonts w:ascii="宋体" w:hAnsi="宋体"/>
                <w:color w:val="000000"/>
                <w:szCs w:val="21"/>
              </w:rPr>
            </w:pPr>
          </w:p>
        </w:tc>
      </w:tr>
      <w:tr w14:paraId="75BAA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945" w:type="dxa"/>
            <w:vMerge w:val="continue"/>
            <w:tcBorders>
              <w:top w:val="single" w:color="auto" w:sz="4" w:space="0"/>
              <w:left w:val="nil"/>
              <w:bottom w:val="single" w:color="auto" w:sz="4" w:space="0"/>
              <w:right w:val="single" w:color="auto" w:sz="4" w:space="0"/>
            </w:tcBorders>
            <w:vAlign w:val="center"/>
          </w:tcPr>
          <w:p w14:paraId="6ADD95CB">
            <w:pPr>
              <w:widowControl/>
              <w:spacing w:line="360" w:lineRule="auto"/>
              <w:jc w:val="left"/>
              <w:rPr>
                <w:rFonts w:ascii="宋体" w:hAnsi="宋体"/>
                <w:color w:val="000000"/>
                <w:szCs w:val="21"/>
              </w:rPr>
            </w:pPr>
          </w:p>
        </w:tc>
        <w:tc>
          <w:tcPr>
            <w:tcW w:w="840" w:type="dxa"/>
            <w:tcBorders>
              <w:top w:val="single" w:color="auto" w:sz="4" w:space="0"/>
              <w:left w:val="single" w:color="auto" w:sz="4" w:space="0"/>
              <w:bottom w:val="single" w:color="auto" w:sz="4" w:space="0"/>
              <w:right w:val="single" w:color="auto" w:sz="4" w:space="0"/>
            </w:tcBorders>
            <w:vAlign w:val="center"/>
          </w:tcPr>
          <w:p w14:paraId="51C88A53">
            <w:pPr>
              <w:spacing w:line="360" w:lineRule="auto"/>
              <w:jc w:val="center"/>
              <w:rPr>
                <w:rFonts w:ascii="宋体" w:hAnsi="宋体"/>
                <w:color w:val="000000"/>
                <w:szCs w:val="21"/>
              </w:rPr>
            </w:pPr>
            <w:r>
              <w:rPr>
                <w:rFonts w:hint="eastAsia" w:ascii="宋体" w:hAnsi="宋体"/>
                <w:color w:val="000000"/>
                <w:szCs w:val="21"/>
              </w:rPr>
              <w:t>机修</w:t>
            </w:r>
          </w:p>
        </w:tc>
        <w:tc>
          <w:tcPr>
            <w:tcW w:w="1365" w:type="dxa"/>
            <w:tcBorders>
              <w:top w:val="single" w:color="auto" w:sz="4" w:space="0"/>
              <w:left w:val="single" w:color="auto" w:sz="4" w:space="0"/>
              <w:bottom w:val="single" w:color="auto" w:sz="4" w:space="0"/>
              <w:right w:val="single" w:color="auto" w:sz="4" w:space="0"/>
            </w:tcBorders>
            <w:vAlign w:val="center"/>
          </w:tcPr>
          <w:p w14:paraId="156F7C7A">
            <w:pPr>
              <w:spacing w:line="360" w:lineRule="auto"/>
              <w:jc w:val="center"/>
              <w:rPr>
                <w:rFonts w:ascii="宋体" w:hAnsi="宋体"/>
                <w:color w:val="000000"/>
                <w:szCs w:val="21"/>
              </w:rPr>
            </w:pPr>
            <w:r>
              <w:rPr>
                <w:rFonts w:hint="eastAsia" w:ascii="宋体" w:hAnsi="宋体"/>
                <w:color w:val="000000"/>
                <w:szCs w:val="21"/>
              </w:rPr>
              <w:t>分配金额</w:t>
            </w:r>
          </w:p>
        </w:tc>
        <w:tc>
          <w:tcPr>
            <w:tcW w:w="1890" w:type="dxa"/>
            <w:tcBorders>
              <w:top w:val="single" w:color="auto" w:sz="4" w:space="0"/>
              <w:left w:val="single" w:color="auto" w:sz="4" w:space="0"/>
              <w:bottom w:val="single" w:color="auto" w:sz="4" w:space="0"/>
              <w:right w:val="single" w:color="auto" w:sz="4" w:space="0"/>
            </w:tcBorders>
            <w:vAlign w:val="center"/>
          </w:tcPr>
          <w:p w14:paraId="7107247E">
            <w:pPr>
              <w:spacing w:line="360" w:lineRule="auto"/>
              <w:jc w:val="center"/>
              <w:rPr>
                <w:rFonts w:ascii="宋体" w:hAnsi="宋体"/>
                <w:color w:val="000000"/>
                <w:szCs w:val="21"/>
              </w:rPr>
            </w:pPr>
          </w:p>
        </w:tc>
        <w:tc>
          <w:tcPr>
            <w:tcW w:w="1680" w:type="dxa"/>
            <w:tcBorders>
              <w:top w:val="single" w:color="auto" w:sz="4" w:space="0"/>
              <w:left w:val="single" w:color="auto" w:sz="4" w:space="0"/>
              <w:bottom w:val="single" w:color="auto" w:sz="4" w:space="0"/>
              <w:right w:val="single" w:color="auto" w:sz="4" w:space="0"/>
            </w:tcBorders>
          </w:tcPr>
          <w:p w14:paraId="3A0FDD40">
            <w:pPr>
              <w:spacing w:line="360" w:lineRule="auto"/>
              <w:jc w:val="center"/>
              <w:rPr>
                <w:rFonts w:ascii="宋体" w:hAnsi="宋体"/>
                <w:color w:val="000000"/>
                <w:szCs w:val="21"/>
              </w:rPr>
            </w:pPr>
          </w:p>
        </w:tc>
        <w:tc>
          <w:tcPr>
            <w:tcW w:w="1470" w:type="dxa"/>
            <w:tcBorders>
              <w:top w:val="single" w:color="auto" w:sz="4" w:space="0"/>
              <w:left w:val="single" w:color="auto" w:sz="4" w:space="0"/>
              <w:bottom w:val="single" w:color="auto" w:sz="4" w:space="0"/>
              <w:right w:val="nil"/>
            </w:tcBorders>
          </w:tcPr>
          <w:p w14:paraId="0DA7B43F">
            <w:pPr>
              <w:spacing w:line="360" w:lineRule="auto"/>
              <w:jc w:val="center"/>
              <w:rPr>
                <w:rFonts w:ascii="宋体" w:hAnsi="宋体"/>
                <w:color w:val="000000"/>
                <w:szCs w:val="21"/>
              </w:rPr>
            </w:pPr>
          </w:p>
        </w:tc>
      </w:tr>
      <w:tr w14:paraId="60A1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 w:hRule="atLeast"/>
        </w:trPr>
        <w:tc>
          <w:tcPr>
            <w:tcW w:w="945" w:type="dxa"/>
            <w:vMerge w:val="restart"/>
            <w:tcBorders>
              <w:top w:val="single" w:color="auto" w:sz="4" w:space="0"/>
              <w:left w:val="nil"/>
              <w:bottom w:val="single" w:color="auto" w:sz="4" w:space="0"/>
              <w:right w:val="single" w:color="auto" w:sz="4" w:space="0"/>
            </w:tcBorders>
            <w:vAlign w:val="center"/>
          </w:tcPr>
          <w:p w14:paraId="139D6077">
            <w:pPr>
              <w:spacing w:line="360" w:lineRule="auto"/>
              <w:jc w:val="center"/>
              <w:rPr>
                <w:rFonts w:ascii="宋体" w:hAnsi="宋体"/>
                <w:color w:val="000000"/>
                <w:szCs w:val="21"/>
              </w:rPr>
            </w:pPr>
            <w:r>
              <w:rPr>
                <w:rFonts w:hint="eastAsia" w:ascii="宋体" w:hAnsi="宋体"/>
                <w:color w:val="000000"/>
                <w:szCs w:val="21"/>
              </w:rPr>
              <w:t>基本生产车间</w:t>
            </w:r>
          </w:p>
        </w:tc>
        <w:tc>
          <w:tcPr>
            <w:tcW w:w="840" w:type="dxa"/>
            <w:tcBorders>
              <w:top w:val="single" w:color="auto" w:sz="4" w:space="0"/>
              <w:left w:val="single" w:color="auto" w:sz="4" w:space="0"/>
              <w:bottom w:val="single" w:color="auto" w:sz="4" w:space="0"/>
              <w:right w:val="single" w:color="auto" w:sz="4" w:space="0"/>
            </w:tcBorders>
            <w:vAlign w:val="center"/>
          </w:tcPr>
          <w:p w14:paraId="178A6650">
            <w:pPr>
              <w:spacing w:line="360" w:lineRule="auto"/>
              <w:jc w:val="center"/>
              <w:rPr>
                <w:rFonts w:ascii="宋体" w:hAnsi="宋体"/>
                <w:color w:val="000000"/>
                <w:szCs w:val="21"/>
              </w:rPr>
            </w:pPr>
            <w:r>
              <w:rPr>
                <w:rFonts w:hint="eastAsia" w:ascii="宋体" w:hAnsi="宋体"/>
                <w:color w:val="000000"/>
                <w:szCs w:val="21"/>
              </w:rPr>
              <w:t>产品耗用</w:t>
            </w:r>
          </w:p>
        </w:tc>
        <w:tc>
          <w:tcPr>
            <w:tcW w:w="1365" w:type="dxa"/>
            <w:tcBorders>
              <w:top w:val="single" w:color="auto" w:sz="4" w:space="0"/>
              <w:left w:val="single" w:color="auto" w:sz="4" w:space="0"/>
              <w:bottom w:val="single" w:color="auto" w:sz="4" w:space="0"/>
              <w:right w:val="single" w:color="auto" w:sz="4" w:space="0"/>
            </w:tcBorders>
            <w:vAlign w:val="center"/>
          </w:tcPr>
          <w:p w14:paraId="3383BD91">
            <w:pPr>
              <w:spacing w:line="360" w:lineRule="auto"/>
              <w:jc w:val="center"/>
              <w:rPr>
                <w:rFonts w:ascii="宋体" w:hAnsi="宋体"/>
                <w:color w:val="000000"/>
                <w:szCs w:val="21"/>
              </w:rPr>
            </w:pPr>
            <w:r>
              <w:rPr>
                <w:rFonts w:hint="eastAsia" w:ascii="宋体" w:hAnsi="宋体"/>
                <w:color w:val="000000"/>
                <w:szCs w:val="21"/>
              </w:rPr>
              <w:t>分配金额</w:t>
            </w:r>
          </w:p>
        </w:tc>
        <w:tc>
          <w:tcPr>
            <w:tcW w:w="1890" w:type="dxa"/>
            <w:tcBorders>
              <w:top w:val="single" w:color="auto" w:sz="4" w:space="0"/>
              <w:left w:val="single" w:color="auto" w:sz="4" w:space="0"/>
              <w:bottom w:val="single" w:color="auto" w:sz="4" w:space="0"/>
              <w:right w:val="single" w:color="auto" w:sz="4" w:space="0"/>
            </w:tcBorders>
            <w:vAlign w:val="center"/>
          </w:tcPr>
          <w:p w14:paraId="600C277C">
            <w:pPr>
              <w:spacing w:line="360" w:lineRule="auto"/>
              <w:jc w:val="center"/>
              <w:rPr>
                <w:rFonts w:ascii="宋体" w:hAnsi="宋体"/>
                <w:color w:val="000000"/>
                <w:szCs w:val="21"/>
              </w:rPr>
            </w:pPr>
          </w:p>
        </w:tc>
        <w:tc>
          <w:tcPr>
            <w:tcW w:w="1680" w:type="dxa"/>
            <w:tcBorders>
              <w:top w:val="single" w:color="auto" w:sz="4" w:space="0"/>
              <w:left w:val="single" w:color="auto" w:sz="4" w:space="0"/>
              <w:bottom w:val="single" w:color="auto" w:sz="4" w:space="0"/>
              <w:right w:val="single" w:color="auto" w:sz="4" w:space="0"/>
            </w:tcBorders>
          </w:tcPr>
          <w:p w14:paraId="4D53A8A5">
            <w:pPr>
              <w:spacing w:line="360" w:lineRule="auto"/>
              <w:jc w:val="center"/>
              <w:rPr>
                <w:rFonts w:ascii="宋体" w:hAnsi="宋体"/>
                <w:color w:val="000000"/>
                <w:szCs w:val="21"/>
              </w:rPr>
            </w:pPr>
          </w:p>
        </w:tc>
        <w:tc>
          <w:tcPr>
            <w:tcW w:w="1470" w:type="dxa"/>
            <w:tcBorders>
              <w:top w:val="single" w:color="auto" w:sz="4" w:space="0"/>
              <w:left w:val="single" w:color="auto" w:sz="4" w:space="0"/>
              <w:bottom w:val="single" w:color="auto" w:sz="4" w:space="0"/>
              <w:right w:val="nil"/>
            </w:tcBorders>
          </w:tcPr>
          <w:p w14:paraId="1D79B1A9">
            <w:pPr>
              <w:spacing w:line="360" w:lineRule="auto"/>
              <w:jc w:val="center"/>
              <w:rPr>
                <w:rFonts w:ascii="宋体" w:hAnsi="宋体"/>
                <w:color w:val="000000"/>
                <w:szCs w:val="21"/>
              </w:rPr>
            </w:pPr>
          </w:p>
        </w:tc>
      </w:tr>
      <w:tr w14:paraId="40C0E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6" w:hRule="atLeast"/>
        </w:trPr>
        <w:tc>
          <w:tcPr>
            <w:tcW w:w="945" w:type="dxa"/>
            <w:vMerge w:val="continue"/>
            <w:tcBorders>
              <w:top w:val="single" w:color="auto" w:sz="4" w:space="0"/>
              <w:left w:val="nil"/>
              <w:bottom w:val="single" w:color="auto" w:sz="4" w:space="0"/>
              <w:right w:val="single" w:color="auto" w:sz="4" w:space="0"/>
            </w:tcBorders>
            <w:vAlign w:val="center"/>
          </w:tcPr>
          <w:p w14:paraId="2CDB4CFB">
            <w:pPr>
              <w:widowControl/>
              <w:spacing w:line="360" w:lineRule="auto"/>
              <w:jc w:val="left"/>
              <w:rPr>
                <w:rFonts w:ascii="宋体" w:hAnsi="宋体"/>
                <w:color w:val="000000"/>
                <w:szCs w:val="21"/>
              </w:rPr>
            </w:pPr>
          </w:p>
        </w:tc>
        <w:tc>
          <w:tcPr>
            <w:tcW w:w="840" w:type="dxa"/>
            <w:tcBorders>
              <w:top w:val="single" w:color="auto" w:sz="4" w:space="0"/>
              <w:left w:val="single" w:color="auto" w:sz="4" w:space="0"/>
              <w:bottom w:val="single" w:color="auto" w:sz="4" w:space="0"/>
              <w:right w:val="single" w:color="auto" w:sz="4" w:space="0"/>
            </w:tcBorders>
            <w:vAlign w:val="center"/>
          </w:tcPr>
          <w:p w14:paraId="742501B6">
            <w:pPr>
              <w:spacing w:line="360" w:lineRule="auto"/>
              <w:jc w:val="center"/>
              <w:rPr>
                <w:rFonts w:ascii="宋体" w:hAnsi="宋体"/>
                <w:color w:val="000000"/>
                <w:szCs w:val="21"/>
              </w:rPr>
            </w:pPr>
            <w:r>
              <w:rPr>
                <w:rFonts w:hint="eastAsia" w:ascii="宋体" w:hAnsi="宋体"/>
                <w:color w:val="000000"/>
                <w:szCs w:val="21"/>
              </w:rPr>
              <w:t>一般耗用</w:t>
            </w:r>
          </w:p>
        </w:tc>
        <w:tc>
          <w:tcPr>
            <w:tcW w:w="1365" w:type="dxa"/>
            <w:tcBorders>
              <w:top w:val="single" w:color="auto" w:sz="4" w:space="0"/>
              <w:left w:val="single" w:color="auto" w:sz="4" w:space="0"/>
              <w:bottom w:val="single" w:color="auto" w:sz="4" w:space="0"/>
              <w:right w:val="single" w:color="auto" w:sz="4" w:space="0"/>
            </w:tcBorders>
            <w:vAlign w:val="center"/>
          </w:tcPr>
          <w:p w14:paraId="4ABF9CBA">
            <w:pPr>
              <w:spacing w:line="360" w:lineRule="auto"/>
              <w:jc w:val="center"/>
              <w:rPr>
                <w:rFonts w:ascii="宋体" w:hAnsi="宋体"/>
                <w:color w:val="000000"/>
                <w:szCs w:val="21"/>
              </w:rPr>
            </w:pPr>
            <w:r>
              <w:rPr>
                <w:rFonts w:hint="eastAsia" w:ascii="宋体" w:hAnsi="宋体"/>
                <w:color w:val="000000"/>
                <w:szCs w:val="21"/>
              </w:rPr>
              <w:t>分配金额</w:t>
            </w:r>
          </w:p>
        </w:tc>
        <w:tc>
          <w:tcPr>
            <w:tcW w:w="1890" w:type="dxa"/>
            <w:tcBorders>
              <w:top w:val="single" w:color="auto" w:sz="4" w:space="0"/>
              <w:left w:val="single" w:color="auto" w:sz="4" w:space="0"/>
              <w:bottom w:val="single" w:color="auto" w:sz="4" w:space="0"/>
              <w:right w:val="single" w:color="auto" w:sz="4" w:space="0"/>
            </w:tcBorders>
            <w:vAlign w:val="center"/>
          </w:tcPr>
          <w:p w14:paraId="33EC5DEB">
            <w:pPr>
              <w:spacing w:line="360" w:lineRule="auto"/>
              <w:jc w:val="center"/>
              <w:rPr>
                <w:rFonts w:ascii="宋体" w:hAnsi="宋体"/>
                <w:color w:val="000000"/>
                <w:szCs w:val="21"/>
              </w:rPr>
            </w:pPr>
          </w:p>
        </w:tc>
        <w:tc>
          <w:tcPr>
            <w:tcW w:w="1680" w:type="dxa"/>
            <w:tcBorders>
              <w:top w:val="single" w:color="auto" w:sz="4" w:space="0"/>
              <w:left w:val="single" w:color="auto" w:sz="4" w:space="0"/>
              <w:bottom w:val="single" w:color="auto" w:sz="4" w:space="0"/>
              <w:right w:val="single" w:color="auto" w:sz="4" w:space="0"/>
            </w:tcBorders>
          </w:tcPr>
          <w:p w14:paraId="0DDBCBC1">
            <w:pPr>
              <w:spacing w:line="360" w:lineRule="auto"/>
              <w:jc w:val="center"/>
              <w:rPr>
                <w:rFonts w:ascii="宋体" w:hAnsi="宋体"/>
                <w:color w:val="000000"/>
                <w:szCs w:val="21"/>
              </w:rPr>
            </w:pPr>
          </w:p>
        </w:tc>
        <w:tc>
          <w:tcPr>
            <w:tcW w:w="1470" w:type="dxa"/>
            <w:tcBorders>
              <w:top w:val="single" w:color="auto" w:sz="4" w:space="0"/>
              <w:left w:val="single" w:color="auto" w:sz="4" w:space="0"/>
              <w:bottom w:val="single" w:color="auto" w:sz="4" w:space="0"/>
              <w:right w:val="nil"/>
            </w:tcBorders>
          </w:tcPr>
          <w:p w14:paraId="44245440">
            <w:pPr>
              <w:spacing w:line="360" w:lineRule="auto"/>
              <w:jc w:val="center"/>
              <w:rPr>
                <w:rFonts w:ascii="宋体" w:hAnsi="宋体"/>
                <w:color w:val="000000"/>
                <w:szCs w:val="21"/>
              </w:rPr>
            </w:pPr>
          </w:p>
        </w:tc>
      </w:tr>
      <w:tr w14:paraId="2E295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1785" w:type="dxa"/>
            <w:gridSpan w:val="2"/>
            <w:tcBorders>
              <w:top w:val="single" w:color="auto" w:sz="4" w:space="0"/>
              <w:left w:val="nil"/>
              <w:bottom w:val="single" w:color="auto" w:sz="4" w:space="0"/>
              <w:right w:val="single" w:color="auto" w:sz="4" w:space="0"/>
            </w:tcBorders>
            <w:vAlign w:val="center"/>
          </w:tcPr>
          <w:p w14:paraId="43EC3785">
            <w:pPr>
              <w:spacing w:line="360" w:lineRule="auto"/>
              <w:jc w:val="center"/>
              <w:rPr>
                <w:rFonts w:ascii="宋体" w:hAnsi="宋体"/>
                <w:color w:val="000000"/>
                <w:szCs w:val="21"/>
              </w:rPr>
            </w:pPr>
            <w:r>
              <w:rPr>
                <w:rFonts w:hint="eastAsia" w:ascii="宋体" w:hAnsi="宋体"/>
                <w:color w:val="000000"/>
                <w:szCs w:val="21"/>
              </w:rPr>
              <w:t>企业管理部门</w:t>
            </w:r>
          </w:p>
        </w:tc>
        <w:tc>
          <w:tcPr>
            <w:tcW w:w="1365" w:type="dxa"/>
            <w:tcBorders>
              <w:top w:val="single" w:color="auto" w:sz="4" w:space="0"/>
              <w:left w:val="single" w:color="auto" w:sz="4" w:space="0"/>
              <w:bottom w:val="single" w:color="auto" w:sz="4" w:space="0"/>
              <w:right w:val="single" w:color="auto" w:sz="4" w:space="0"/>
            </w:tcBorders>
            <w:vAlign w:val="center"/>
          </w:tcPr>
          <w:p w14:paraId="581AD091">
            <w:pPr>
              <w:spacing w:line="360" w:lineRule="auto"/>
              <w:jc w:val="center"/>
              <w:rPr>
                <w:rFonts w:ascii="宋体" w:hAnsi="宋体"/>
                <w:color w:val="000000"/>
                <w:szCs w:val="21"/>
              </w:rPr>
            </w:pPr>
            <w:r>
              <w:rPr>
                <w:rFonts w:hint="eastAsia" w:ascii="宋体" w:hAnsi="宋体"/>
                <w:color w:val="000000"/>
                <w:szCs w:val="21"/>
              </w:rPr>
              <w:t>分配金额</w:t>
            </w:r>
          </w:p>
        </w:tc>
        <w:tc>
          <w:tcPr>
            <w:tcW w:w="1890" w:type="dxa"/>
            <w:tcBorders>
              <w:top w:val="single" w:color="auto" w:sz="4" w:space="0"/>
              <w:left w:val="single" w:color="auto" w:sz="4" w:space="0"/>
              <w:bottom w:val="single" w:color="auto" w:sz="4" w:space="0"/>
              <w:right w:val="single" w:color="auto" w:sz="4" w:space="0"/>
            </w:tcBorders>
            <w:vAlign w:val="center"/>
          </w:tcPr>
          <w:p w14:paraId="17C0300E">
            <w:pPr>
              <w:spacing w:line="360" w:lineRule="auto"/>
              <w:jc w:val="center"/>
              <w:rPr>
                <w:rFonts w:ascii="宋体" w:hAnsi="宋体"/>
                <w:color w:val="000000"/>
                <w:szCs w:val="21"/>
              </w:rPr>
            </w:pPr>
          </w:p>
        </w:tc>
        <w:tc>
          <w:tcPr>
            <w:tcW w:w="1680" w:type="dxa"/>
            <w:tcBorders>
              <w:top w:val="single" w:color="auto" w:sz="4" w:space="0"/>
              <w:left w:val="single" w:color="auto" w:sz="4" w:space="0"/>
              <w:bottom w:val="single" w:color="auto" w:sz="4" w:space="0"/>
              <w:right w:val="single" w:color="auto" w:sz="4" w:space="0"/>
            </w:tcBorders>
          </w:tcPr>
          <w:p w14:paraId="430059B5">
            <w:pPr>
              <w:spacing w:line="360" w:lineRule="auto"/>
              <w:jc w:val="center"/>
              <w:rPr>
                <w:rFonts w:ascii="宋体" w:hAnsi="宋体"/>
                <w:color w:val="000000"/>
                <w:szCs w:val="21"/>
              </w:rPr>
            </w:pPr>
          </w:p>
        </w:tc>
        <w:tc>
          <w:tcPr>
            <w:tcW w:w="1470" w:type="dxa"/>
            <w:tcBorders>
              <w:top w:val="single" w:color="auto" w:sz="4" w:space="0"/>
              <w:left w:val="single" w:color="auto" w:sz="4" w:space="0"/>
              <w:bottom w:val="single" w:color="auto" w:sz="4" w:space="0"/>
              <w:right w:val="nil"/>
            </w:tcBorders>
          </w:tcPr>
          <w:p w14:paraId="7F7E5FAC">
            <w:pPr>
              <w:spacing w:line="360" w:lineRule="auto"/>
              <w:jc w:val="center"/>
              <w:rPr>
                <w:rFonts w:ascii="宋体" w:hAnsi="宋体"/>
                <w:color w:val="000000"/>
                <w:szCs w:val="21"/>
              </w:rPr>
            </w:pPr>
          </w:p>
        </w:tc>
      </w:tr>
      <w:tr w14:paraId="632B7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trPr>
        <w:tc>
          <w:tcPr>
            <w:tcW w:w="3150" w:type="dxa"/>
            <w:gridSpan w:val="3"/>
            <w:tcBorders>
              <w:top w:val="single" w:color="auto" w:sz="4" w:space="0"/>
              <w:left w:val="nil"/>
              <w:bottom w:val="single" w:color="auto" w:sz="4" w:space="0"/>
              <w:right w:val="single" w:color="auto" w:sz="4" w:space="0"/>
            </w:tcBorders>
            <w:vAlign w:val="center"/>
          </w:tcPr>
          <w:p w14:paraId="0224C971">
            <w:pPr>
              <w:spacing w:line="360" w:lineRule="auto"/>
              <w:jc w:val="center"/>
              <w:rPr>
                <w:rFonts w:ascii="宋体" w:hAnsi="宋体"/>
                <w:color w:val="000000"/>
                <w:szCs w:val="21"/>
              </w:rPr>
            </w:pPr>
            <w:r>
              <w:rPr>
                <w:rFonts w:hint="eastAsia" w:ascii="宋体" w:hAnsi="宋体"/>
                <w:color w:val="000000"/>
                <w:szCs w:val="21"/>
              </w:rPr>
              <w:t>按计划成本分配合计</w:t>
            </w:r>
          </w:p>
        </w:tc>
        <w:tc>
          <w:tcPr>
            <w:tcW w:w="1890" w:type="dxa"/>
            <w:tcBorders>
              <w:top w:val="single" w:color="auto" w:sz="4" w:space="0"/>
              <w:left w:val="single" w:color="auto" w:sz="4" w:space="0"/>
              <w:bottom w:val="single" w:color="auto" w:sz="4" w:space="0"/>
              <w:right w:val="single" w:color="auto" w:sz="4" w:space="0"/>
            </w:tcBorders>
            <w:vAlign w:val="center"/>
          </w:tcPr>
          <w:p w14:paraId="5850B28A">
            <w:pPr>
              <w:spacing w:line="360" w:lineRule="auto"/>
              <w:jc w:val="center"/>
              <w:rPr>
                <w:rFonts w:ascii="宋体" w:hAnsi="宋体"/>
                <w:color w:val="000000"/>
                <w:szCs w:val="21"/>
              </w:rPr>
            </w:pPr>
          </w:p>
        </w:tc>
        <w:tc>
          <w:tcPr>
            <w:tcW w:w="1680" w:type="dxa"/>
            <w:tcBorders>
              <w:top w:val="single" w:color="auto" w:sz="4" w:space="0"/>
              <w:left w:val="single" w:color="auto" w:sz="4" w:space="0"/>
              <w:bottom w:val="single" w:color="auto" w:sz="4" w:space="0"/>
              <w:right w:val="single" w:color="auto" w:sz="4" w:space="0"/>
            </w:tcBorders>
          </w:tcPr>
          <w:p w14:paraId="2ADE44B5">
            <w:pPr>
              <w:spacing w:line="360" w:lineRule="auto"/>
              <w:jc w:val="center"/>
              <w:rPr>
                <w:rFonts w:ascii="宋体" w:hAnsi="宋体"/>
                <w:color w:val="000000"/>
                <w:szCs w:val="21"/>
              </w:rPr>
            </w:pPr>
          </w:p>
        </w:tc>
        <w:tc>
          <w:tcPr>
            <w:tcW w:w="1470" w:type="dxa"/>
            <w:tcBorders>
              <w:top w:val="single" w:color="auto" w:sz="4" w:space="0"/>
              <w:left w:val="single" w:color="auto" w:sz="4" w:space="0"/>
              <w:bottom w:val="single" w:color="auto" w:sz="4" w:space="0"/>
              <w:right w:val="nil"/>
            </w:tcBorders>
          </w:tcPr>
          <w:p w14:paraId="2BFEA5CD">
            <w:pPr>
              <w:spacing w:line="360" w:lineRule="auto"/>
              <w:jc w:val="center"/>
              <w:rPr>
                <w:rFonts w:ascii="宋体" w:hAnsi="宋体"/>
                <w:color w:val="000000"/>
                <w:szCs w:val="21"/>
              </w:rPr>
            </w:pPr>
          </w:p>
        </w:tc>
      </w:tr>
      <w:tr w14:paraId="3447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3150" w:type="dxa"/>
            <w:gridSpan w:val="3"/>
            <w:tcBorders>
              <w:top w:val="single" w:color="auto" w:sz="4" w:space="0"/>
              <w:left w:val="nil"/>
              <w:bottom w:val="single" w:color="auto" w:sz="4" w:space="0"/>
              <w:right w:val="single" w:color="auto" w:sz="4" w:space="0"/>
            </w:tcBorders>
            <w:vAlign w:val="center"/>
          </w:tcPr>
          <w:p w14:paraId="16C10C97">
            <w:pPr>
              <w:spacing w:line="360" w:lineRule="auto"/>
              <w:jc w:val="center"/>
              <w:rPr>
                <w:rFonts w:ascii="宋体" w:hAnsi="宋体"/>
                <w:color w:val="000000"/>
                <w:szCs w:val="21"/>
              </w:rPr>
            </w:pPr>
            <w:r>
              <w:rPr>
                <w:rFonts w:hint="eastAsia" w:ascii="宋体" w:hAnsi="宋体"/>
                <w:color w:val="000000"/>
                <w:szCs w:val="21"/>
              </w:rPr>
              <w:t>辅助生产实际成本</w:t>
            </w:r>
          </w:p>
        </w:tc>
        <w:tc>
          <w:tcPr>
            <w:tcW w:w="1890" w:type="dxa"/>
            <w:tcBorders>
              <w:top w:val="single" w:color="auto" w:sz="4" w:space="0"/>
              <w:left w:val="single" w:color="auto" w:sz="4" w:space="0"/>
              <w:bottom w:val="single" w:color="auto" w:sz="4" w:space="0"/>
              <w:right w:val="single" w:color="auto" w:sz="4" w:space="0"/>
            </w:tcBorders>
            <w:vAlign w:val="center"/>
          </w:tcPr>
          <w:p w14:paraId="070CCA7C">
            <w:pPr>
              <w:spacing w:line="360" w:lineRule="auto"/>
              <w:jc w:val="center"/>
              <w:rPr>
                <w:rFonts w:ascii="宋体" w:hAnsi="宋体"/>
                <w:color w:val="000000"/>
                <w:szCs w:val="21"/>
              </w:rPr>
            </w:pPr>
          </w:p>
        </w:tc>
        <w:tc>
          <w:tcPr>
            <w:tcW w:w="1680" w:type="dxa"/>
            <w:tcBorders>
              <w:top w:val="single" w:color="auto" w:sz="4" w:space="0"/>
              <w:left w:val="single" w:color="auto" w:sz="4" w:space="0"/>
              <w:bottom w:val="single" w:color="auto" w:sz="4" w:space="0"/>
              <w:right w:val="single" w:color="auto" w:sz="4" w:space="0"/>
            </w:tcBorders>
          </w:tcPr>
          <w:p w14:paraId="10C0B16B">
            <w:pPr>
              <w:spacing w:line="360" w:lineRule="auto"/>
              <w:jc w:val="center"/>
              <w:rPr>
                <w:rFonts w:ascii="宋体" w:hAnsi="宋体"/>
                <w:color w:val="000000"/>
                <w:szCs w:val="21"/>
              </w:rPr>
            </w:pPr>
          </w:p>
        </w:tc>
        <w:tc>
          <w:tcPr>
            <w:tcW w:w="1470" w:type="dxa"/>
            <w:tcBorders>
              <w:top w:val="single" w:color="auto" w:sz="4" w:space="0"/>
              <w:left w:val="single" w:color="auto" w:sz="4" w:space="0"/>
              <w:bottom w:val="single" w:color="auto" w:sz="4" w:space="0"/>
              <w:right w:val="nil"/>
            </w:tcBorders>
          </w:tcPr>
          <w:p w14:paraId="4B631C74">
            <w:pPr>
              <w:spacing w:line="360" w:lineRule="auto"/>
              <w:jc w:val="center"/>
              <w:rPr>
                <w:rFonts w:ascii="宋体" w:hAnsi="宋体"/>
                <w:color w:val="000000"/>
                <w:szCs w:val="21"/>
              </w:rPr>
            </w:pPr>
          </w:p>
        </w:tc>
      </w:tr>
      <w:tr w14:paraId="60FFA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3150" w:type="dxa"/>
            <w:gridSpan w:val="3"/>
            <w:tcBorders>
              <w:top w:val="single" w:color="auto" w:sz="4" w:space="0"/>
              <w:left w:val="nil"/>
              <w:bottom w:val="single" w:color="auto" w:sz="4" w:space="0"/>
              <w:right w:val="single" w:color="auto" w:sz="4" w:space="0"/>
            </w:tcBorders>
            <w:vAlign w:val="center"/>
          </w:tcPr>
          <w:p w14:paraId="330812DF">
            <w:pPr>
              <w:spacing w:line="360" w:lineRule="auto"/>
              <w:jc w:val="center"/>
              <w:rPr>
                <w:rFonts w:ascii="宋体" w:hAnsi="宋体"/>
                <w:color w:val="000000"/>
                <w:szCs w:val="21"/>
              </w:rPr>
            </w:pPr>
            <w:r>
              <w:rPr>
                <w:rFonts w:hint="eastAsia" w:ascii="宋体" w:hAnsi="宋体"/>
                <w:color w:val="000000"/>
                <w:szCs w:val="21"/>
              </w:rPr>
              <w:t>辅助生产成本差异</w:t>
            </w:r>
          </w:p>
        </w:tc>
        <w:tc>
          <w:tcPr>
            <w:tcW w:w="1890" w:type="dxa"/>
            <w:tcBorders>
              <w:top w:val="single" w:color="auto" w:sz="4" w:space="0"/>
              <w:left w:val="single" w:color="auto" w:sz="4" w:space="0"/>
              <w:bottom w:val="single" w:color="auto" w:sz="4" w:space="0"/>
              <w:right w:val="single" w:color="auto" w:sz="4" w:space="0"/>
            </w:tcBorders>
            <w:vAlign w:val="center"/>
          </w:tcPr>
          <w:p w14:paraId="57C8D60B">
            <w:pPr>
              <w:spacing w:line="360" w:lineRule="auto"/>
              <w:jc w:val="center"/>
              <w:rPr>
                <w:rFonts w:ascii="宋体" w:hAnsi="宋体"/>
                <w:color w:val="000000"/>
                <w:szCs w:val="21"/>
              </w:rPr>
            </w:pPr>
          </w:p>
        </w:tc>
        <w:tc>
          <w:tcPr>
            <w:tcW w:w="1680" w:type="dxa"/>
            <w:tcBorders>
              <w:top w:val="single" w:color="auto" w:sz="4" w:space="0"/>
              <w:left w:val="single" w:color="auto" w:sz="4" w:space="0"/>
              <w:bottom w:val="single" w:color="auto" w:sz="4" w:space="0"/>
              <w:right w:val="single" w:color="auto" w:sz="4" w:space="0"/>
            </w:tcBorders>
          </w:tcPr>
          <w:p w14:paraId="4EC84674">
            <w:pPr>
              <w:spacing w:line="360" w:lineRule="auto"/>
              <w:jc w:val="center"/>
              <w:rPr>
                <w:rFonts w:ascii="宋体" w:hAnsi="宋体"/>
                <w:color w:val="000000"/>
                <w:szCs w:val="21"/>
              </w:rPr>
            </w:pPr>
          </w:p>
        </w:tc>
        <w:tc>
          <w:tcPr>
            <w:tcW w:w="1470" w:type="dxa"/>
            <w:tcBorders>
              <w:top w:val="single" w:color="auto" w:sz="4" w:space="0"/>
              <w:left w:val="single" w:color="auto" w:sz="4" w:space="0"/>
              <w:bottom w:val="single" w:color="auto" w:sz="4" w:space="0"/>
              <w:right w:val="nil"/>
            </w:tcBorders>
          </w:tcPr>
          <w:p w14:paraId="74439D8A">
            <w:pPr>
              <w:spacing w:line="360" w:lineRule="auto"/>
              <w:jc w:val="center"/>
              <w:rPr>
                <w:rFonts w:ascii="宋体" w:hAnsi="宋体"/>
                <w:color w:val="000000"/>
                <w:szCs w:val="21"/>
              </w:rPr>
            </w:pPr>
          </w:p>
        </w:tc>
      </w:tr>
    </w:tbl>
    <w:p w14:paraId="4B0FA819">
      <w:pPr>
        <w:spacing w:line="360" w:lineRule="auto"/>
        <w:rPr>
          <w:rFonts w:ascii="宋体" w:hAnsi="宋体"/>
          <w:color w:val="000000"/>
          <w:szCs w:val="21"/>
        </w:rPr>
      </w:pPr>
    </w:p>
    <w:p w14:paraId="32B0A3D8">
      <w:pPr>
        <w:spacing w:line="360" w:lineRule="auto"/>
        <w:rPr>
          <w:rFonts w:ascii="宋体" w:hAnsi="宋体"/>
          <w:color w:val="000000"/>
          <w:szCs w:val="21"/>
        </w:rPr>
      </w:pPr>
    </w:p>
    <w:p w14:paraId="3D8A6A5D">
      <w:pPr>
        <w:spacing w:line="360" w:lineRule="auto"/>
        <w:rPr>
          <w:rFonts w:ascii="宋体" w:hAnsi="宋体"/>
          <w:color w:val="000000"/>
          <w:szCs w:val="21"/>
        </w:rPr>
      </w:pPr>
    </w:p>
    <w:p w14:paraId="021F43E9">
      <w:pPr>
        <w:spacing w:line="360" w:lineRule="auto"/>
        <w:rPr>
          <w:rFonts w:ascii="宋体" w:hAnsi="宋体"/>
          <w:szCs w:val="21"/>
        </w:rPr>
      </w:pPr>
      <w:r>
        <w:rPr>
          <w:rFonts w:hint="eastAsia" w:ascii="宋体" w:hAnsi="宋体"/>
          <w:kern w:val="0"/>
          <w:szCs w:val="21"/>
        </w:rPr>
        <w:t>2.</w:t>
      </w:r>
      <w:r>
        <w:rPr>
          <w:rFonts w:ascii="宋体" w:hAnsi="宋体" w:cs="宋体"/>
          <w:kern w:val="0"/>
          <w:szCs w:val="21"/>
        </w:rPr>
        <w:t xml:space="preserve"> </w:t>
      </w:r>
      <w:r>
        <w:rPr>
          <w:rFonts w:hint="eastAsia" w:ascii="宋体" w:hAnsi="宋体"/>
          <w:kern w:val="0"/>
          <w:szCs w:val="21"/>
        </w:rPr>
        <w:t>某企业</w:t>
      </w:r>
      <w:r>
        <w:rPr>
          <w:rFonts w:ascii="宋体" w:hAnsi="宋体"/>
          <w:kern w:val="0"/>
          <w:szCs w:val="21"/>
        </w:rPr>
        <w:t>9</w:t>
      </w:r>
      <w:r>
        <w:rPr>
          <w:rFonts w:hint="eastAsia" w:ascii="宋体" w:hAnsi="宋体"/>
          <w:kern w:val="0"/>
          <w:szCs w:val="21"/>
        </w:rPr>
        <w:t>月初制造费用结存余额为84000元，</w:t>
      </w:r>
      <w:r>
        <w:rPr>
          <w:rFonts w:ascii="宋体" w:hAnsi="宋体"/>
          <w:kern w:val="0"/>
          <w:szCs w:val="21"/>
        </w:rPr>
        <w:t>9</w:t>
      </w:r>
      <w:r>
        <w:rPr>
          <w:rFonts w:hint="eastAsia" w:ascii="宋体" w:hAnsi="宋体"/>
          <w:kern w:val="0"/>
          <w:szCs w:val="21"/>
        </w:rPr>
        <w:t>月份实际发生制造费用176000元，1</w:t>
      </w:r>
      <w:r>
        <w:rPr>
          <w:rFonts w:ascii="宋体" w:hAnsi="宋体"/>
          <w:kern w:val="0"/>
          <w:szCs w:val="21"/>
        </w:rPr>
        <w:t>0</w:t>
      </w:r>
      <w:r>
        <w:rPr>
          <w:rFonts w:hint="eastAsia" w:ascii="宋体" w:hAnsi="宋体"/>
          <w:kern w:val="0"/>
          <w:szCs w:val="21"/>
        </w:rPr>
        <w:t>月份实际发生制造费用210000元。有关分配资料如下：</w:t>
      </w:r>
    </w:p>
    <w:tbl>
      <w:tblPr>
        <w:tblStyle w:val="7"/>
        <w:tblW w:w="0" w:type="auto"/>
        <w:tblInd w:w="108" w:type="dxa"/>
        <w:tblLayout w:type="fixed"/>
        <w:tblCellMar>
          <w:top w:w="0" w:type="dxa"/>
          <w:left w:w="108" w:type="dxa"/>
          <w:bottom w:w="0" w:type="dxa"/>
          <w:right w:w="108" w:type="dxa"/>
        </w:tblCellMar>
      </w:tblPr>
      <w:tblGrid>
        <w:gridCol w:w="720"/>
        <w:gridCol w:w="1080"/>
        <w:gridCol w:w="900"/>
        <w:gridCol w:w="900"/>
        <w:gridCol w:w="1284"/>
        <w:gridCol w:w="1236"/>
        <w:gridCol w:w="1800"/>
      </w:tblGrid>
      <w:tr w14:paraId="46177B25">
        <w:tblPrEx>
          <w:tblCellMar>
            <w:top w:w="0" w:type="dxa"/>
            <w:left w:w="108" w:type="dxa"/>
            <w:bottom w:w="0" w:type="dxa"/>
            <w:right w:w="108" w:type="dxa"/>
          </w:tblCellMar>
        </w:tblPrEx>
        <w:trPr>
          <w:trHeight w:val="602" w:hRule="atLeast"/>
        </w:trPr>
        <w:tc>
          <w:tcPr>
            <w:tcW w:w="720" w:type="dxa"/>
            <w:tcBorders>
              <w:top w:val="single" w:color="auto" w:sz="6" w:space="0"/>
              <w:left w:val="single" w:color="auto" w:sz="6" w:space="0"/>
              <w:bottom w:val="single" w:color="auto" w:sz="6" w:space="0"/>
              <w:right w:val="single" w:color="auto" w:sz="6" w:space="0"/>
            </w:tcBorders>
          </w:tcPr>
          <w:p w14:paraId="047CF81F">
            <w:pPr>
              <w:spacing w:line="360" w:lineRule="auto"/>
              <w:rPr>
                <w:rFonts w:ascii="宋体" w:hAnsi="宋体"/>
                <w:szCs w:val="21"/>
              </w:rPr>
            </w:pPr>
            <w:r>
              <w:rPr>
                <w:rFonts w:hint="eastAsia" w:ascii="宋体" w:hAnsi="宋体"/>
                <w:kern w:val="0"/>
                <w:szCs w:val="21"/>
              </w:rPr>
              <w:t>月份</w:t>
            </w:r>
          </w:p>
        </w:tc>
        <w:tc>
          <w:tcPr>
            <w:tcW w:w="1080" w:type="dxa"/>
            <w:tcBorders>
              <w:top w:val="single" w:color="auto" w:sz="6" w:space="0"/>
              <w:left w:val="single" w:color="auto" w:sz="6" w:space="0"/>
              <w:bottom w:val="single" w:color="auto" w:sz="6" w:space="0"/>
              <w:right w:val="single" w:color="auto" w:sz="6" w:space="0"/>
            </w:tcBorders>
          </w:tcPr>
          <w:p w14:paraId="494772C3">
            <w:pPr>
              <w:spacing w:line="360" w:lineRule="auto"/>
              <w:rPr>
                <w:rFonts w:ascii="宋体" w:hAnsi="宋体"/>
                <w:szCs w:val="21"/>
              </w:rPr>
            </w:pPr>
            <w:r>
              <w:rPr>
                <w:rFonts w:hint="eastAsia" w:ascii="宋体" w:hAnsi="宋体"/>
                <w:kern w:val="0"/>
                <w:szCs w:val="21"/>
              </w:rPr>
              <w:t>产品生产 批次</w:t>
            </w:r>
          </w:p>
        </w:tc>
        <w:tc>
          <w:tcPr>
            <w:tcW w:w="900" w:type="dxa"/>
            <w:tcBorders>
              <w:top w:val="single" w:color="auto" w:sz="6" w:space="0"/>
              <w:left w:val="single" w:color="auto" w:sz="6" w:space="0"/>
              <w:bottom w:val="single" w:color="auto" w:sz="6" w:space="0"/>
              <w:right w:val="single" w:color="auto" w:sz="6" w:space="0"/>
            </w:tcBorders>
          </w:tcPr>
          <w:p w14:paraId="550A87D5">
            <w:pPr>
              <w:spacing w:line="360" w:lineRule="auto"/>
              <w:rPr>
                <w:rFonts w:ascii="宋体" w:hAnsi="宋体"/>
                <w:kern w:val="0"/>
                <w:szCs w:val="21"/>
              </w:rPr>
            </w:pPr>
            <w:r>
              <w:rPr>
                <w:rFonts w:hint="eastAsia" w:ascii="宋体" w:hAnsi="宋体"/>
                <w:kern w:val="0"/>
                <w:szCs w:val="21"/>
              </w:rPr>
              <w:t>产品</w:t>
            </w:r>
          </w:p>
          <w:p w14:paraId="1009E19B">
            <w:pPr>
              <w:spacing w:line="360" w:lineRule="auto"/>
              <w:rPr>
                <w:rFonts w:ascii="宋体" w:hAnsi="宋体"/>
                <w:szCs w:val="21"/>
              </w:rPr>
            </w:pPr>
            <w:r>
              <w:rPr>
                <w:rFonts w:hint="eastAsia" w:ascii="宋体" w:hAnsi="宋体"/>
                <w:kern w:val="0"/>
                <w:szCs w:val="21"/>
              </w:rPr>
              <w:t>名称</w:t>
            </w:r>
          </w:p>
        </w:tc>
        <w:tc>
          <w:tcPr>
            <w:tcW w:w="900" w:type="dxa"/>
            <w:tcBorders>
              <w:top w:val="single" w:color="auto" w:sz="6" w:space="0"/>
              <w:left w:val="single" w:color="auto" w:sz="6" w:space="0"/>
              <w:bottom w:val="single" w:color="auto" w:sz="6" w:space="0"/>
              <w:right w:val="single" w:color="auto" w:sz="6" w:space="0"/>
            </w:tcBorders>
          </w:tcPr>
          <w:p w14:paraId="6620A803">
            <w:pPr>
              <w:spacing w:line="360" w:lineRule="auto"/>
              <w:rPr>
                <w:rFonts w:ascii="宋体" w:hAnsi="宋体"/>
                <w:szCs w:val="21"/>
              </w:rPr>
            </w:pPr>
            <w:r>
              <w:rPr>
                <w:rFonts w:hint="eastAsia" w:ascii="宋体" w:hAnsi="宋体"/>
                <w:kern w:val="0"/>
                <w:szCs w:val="21"/>
              </w:rPr>
              <w:t>批量</w:t>
            </w:r>
          </w:p>
        </w:tc>
        <w:tc>
          <w:tcPr>
            <w:tcW w:w="1284" w:type="dxa"/>
            <w:tcBorders>
              <w:top w:val="single" w:color="auto" w:sz="6" w:space="0"/>
              <w:left w:val="single" w:color="auto" w:sz="6" w:space="0"/>
              <w:bottom w:val="single" w:color="auto" w:sz="6" w:space="0"/>
              <w:right w:val="single" w:color="auto" w:sz="6" w:space="0"/>
            </w:tcBorders>
          </w:tcPr>
          <w:p w14:paraId="0DDA577B">
            <w:pPr>
              <w:spacing w:line="360" w:lineRule="auto"/>
              <w:rPr>
                <w:rFonts w:ascii="宋体" w:hAnsi="宋体"/>
                <w:szCs w:val="21"/>
              </w:rPr>
            </w:pPr>
            <w:r>
              <w:rPr>
                <w:rFonts w:hint="eastAsia" w:ascii="宋体" w:hAnsi="宋体"/>
                <w:kern w:val="0"/>
                <w:szCs w:val="21"/>
              </w:rPr>
              <w:t>月初累计分配标准（工时）</w:t>
            </w:r>
          </w:p>
        </w:tc>
        <w:tc>
          <w:tcPr>
            <w:tcW w:w="1236" w:type="dxa"/>
            <w:tcBorders>
              <w:top w:val="single" w:color="auto" w:sz="6" w:space="0"/>
              <w:left w:val="single" w:color="auto" w:sz="6" w:space="0"/>
              <w:bottom w:val="single" w:color="auto" w:sz="6" w:space="0"/>
              <w:right w:val="single" w:color="auto" w:sz="6" w:space="0"/>
            </w:tcBorders>
          </w:tcPr>
          <w:p w14:paraId="0C5ABBBD">
            <w:pPr>
              <w:spacing w:line="360" w:lineRule="auto"/>
              <w:rPr>
                <w:rFonts w:ascii="宋体" w:hAnsi="宋体"/>
                <w:szCs w:val="21"/>
              </w:rPr>
            </w:pPr>
            <w:r>
              <w:rPr>
                <w:rFonts w:hint="eastAsia" w:ascii="宋体" w:hAnsi="宋体"/>
                <w:kern w:val="0"/>
                <w:szCs w:val="21"/>
              </w:rPr>
              <w:t>本月耗用分配标准（工时）</w:t>
            </w:r>
          </w:p>
        </w:tc>
        <w:tc>
          <w:tcPr>
            <w:tcW w:w="1800" w:type="dxa"/>
            <w:tcBorders>
              <w:top w:val="single" w:color="auto" w:sz="6" w:space="0"/>
              <w:left w:val="single" w:color="auto" w:sz="6" w:space="0"/>
              <w:bottom w:val="single" w:color="auto" w:sz="6" w:space="0"/>
              <w:right w:val="single" w:color="auto" w:sz="6" w:space="0"/>
            </w:tcBorders>
          </w:tcPr>
          <w:p w14:paraId="0FE10207">
            <w:pPr>
              <w:spacing w:line="360" w:lineRule="auto"/>
              <w:rPr>
                <w:rFonts w:ascii="宋体" w:hAnsi="宋体"/>
                <w:szCs w:val="21"/>
              </w:rPr>
            </w:pPr>
            <w:r>
              <w:rPr>
                <w:rFonts w:hint="eastAsia" w:ascii="宋体" w:hAnsi="宋体"/>
                <w:kern w:val="0"/>
                <w:szCs w:val="21"/>
              </w:rPr>
              <w:t xml:space="preserve"> 完工情况</w:t>
            </w:r>
          </w:p>
        </w:tc>
      </w:tr>
      <w:tr w14:paraId="4FE627A1">
        <w:tblPrEx>
          <w:tblCellMar>
            <w:top w:w="0" w:type="dxa"/>
            <w:left w:w="108" w:type="dxa"/>
            <w:bottom w:w="0" w:type="dxa"/>
            <w:right w:w="108" w:type="dxa"/>
          </w:tblCellMar>
        </w:tblPrEx>
        <w:trPr>
          <w:trHeight w:val="859" w:hRule="atLeast"/>
        </w:trPr>
        <w:tc>
          <w:tcPr>
            <w:tcW w:w="720" w:type="dxa"/>
            <w:tcBorders>
              <w:top w:val="single" w:color="auto" w:sz="6" w:space="0"/>
              <w:left w:val="single" w:color="auto" w:sz="6" w:space="0"/>
              <w:bottom w:val="single" w:color="auto" w:sz="6" w:space="0"/>
              <w:right w:val="single" w:color="auto" w:sz="6" w:space="0"/>
            </w:tcBorders>
          </w:tcPr>
          <w:p w14:paraId="0DDC018D">
            <w:pPr>
              <w:spacing w:line="360" w:lineRule="auto"/>
              <w:rPr>
                <w:rFonts w:ascii="宋体" w:hAnsi="宋体"/>
                <w:kern w:val="0"/>
                <w:szCs w:val="21"/>
              </w:rPr>
            </w:pPr>
            <w:r>
              <w:rPr>
                <w:rFonts w:hint="eastAsia" w:ascii="宋体" w:hAnsi="宋体"/>
                <w:kern w:val="0"/>
                <w:szCs w:val="21"/>
              </w:rPr>
              <w:t>九</w:t>
            </w:r>
          </w:p>
          <w:p w14:paraId="4C344029">
            <w:pPr>
              <w:spacing w:line="360" w:lineRule="auto"/>
              <w:rPr>
                <w:rFonts w:ascii="宋体" w:hAnsi="宋体"/>
                <w:kern w:val="0"/>
                <w:szCs w:val="21"/>
              </w:rPr>
            </w:pPr>
            <w:r>
              <w:rPr>
                <w:rFonts w:hint="eastAsia" w:ascii="宋体" w:hAnsi="宋体"/>
                <w:kern w:val="0"/>
                <w:szCs w:val="21"/>
              </w:rPr>
              <w:t>月</w:t>
            </w:r>
          </w:p>
          <w:p w14:paraId="0B8E38BE">
            <w:pPr>
              <w:spacing w:line="360" w:lineRule="auto"/>
              <w:rPr>
                <w:rFonts w:ascii="宋体" w:hAnsi="宋体"/>
                <w:szCs w:val="21"/>
              </w:rPr>
            </w:pPr>
            <w:r>
              <w:rPr>
                <w:rFonts w:hint="eastAsia" w:ascii="宋体" w:hAnsi="宋体"/>
                <w:kern w:val="0"/>
                <w:szCs w:val="21"/>
              </w:rPr>
              <w:t>份</w:t>
            </w:r>
          </w:p>
        </w:tc>
        <w:tc>
          <w:tcPr>
            <w:tcW w:w="1080" w:type="dxa"/>
            <w:tcBorders>
              <w:top w:val="single" w:color="auto" w:sz="6" w:space="0"/>
              <w:left w:val="single" w:color="auto" w:sz="6" w:space="0"/>
              <w:bottom w:val="single" w:color="auto" w:sz="6" w:space="0"/>
              <w:right w:val="single" w:color="auto" w:sz="6" w:space="0"/>
            </w:tcBorders>
          </w:tcPr>
          <w:p w14:paraId="6A238E50">
            <w:pPr>
              <w:spacing w:line="360" w:lineRule="auto"/>
              <w:rPr>
                <w:rFonts w:ascii="宋体" w:hAnsi="宋体"/>
                <w:kern w:val="0"/>
                <w:szCs w:val="21"/>
              </w:rPr>
            </w:pPr>
            <w:r>
              <w:rPr>
                <w:rFonts w:ascii="宋体" w:hAnsi="宋体"/>
                <w:kern w:val="0"/>
                <w:szCs w:val="21"/>
              </w:rPr>
              <w:t>8</w:t>
            </w:r>
            <w:r>
              <w:rPr>
                <w:rFonts w:hint="eastAsia" w:ascii="宋体" w:hAnsi="宋体"/>
                <w:kern w:val="0"/>
                <w:szCs w:val="21"/>
              </w:rPr>
              <w:t>01</w:t>
            </w:r>
          </w:p>
          <w:p w14:paraId="7117833A">
            <w:pPr>
              <w:spacing w:line="360" w:lineRule="auto"/>
              <w:rPr>
                <w:rFonts w:ascii="宋体" w:hAnsi="宋体"/>
                <w:kern w:val="0"/>
                <w:szCs w:val="21"/>
              </w:rPr>
            </w:pPr>
            <w:r>
              <w:rPr>
                <w:rFonts w:ascii="宋体" w:hAnsi="宋体"/>
                <w:kern w:val="0"/>
                <w:szCs w:val="21"/>
              </w:rPr>
              <w:t>8</w:t>
            </w:r>
            <w:r>
              <w:rPr>
                <w:rFonts w:hint="eastAsia" w:ascii="宋体" w:hAnsi="宋体"/>
                <w:kern w:val="0"/>
                <w:szCs w:val="21"/>
              </w:rPr>
              <w:t>06</w:t>
            </w:r>
          </w:p>
          <w:p w14:paraId="2E12450D">
            <w:pPr>
              <w:spacing w:line="360" w:lineRule="auto"/>
              <w:rPr>
                <w:rFonts w:ascii="宋体" w:hAnsi="宋体"/>
                <w:szCs w:val="21"/>
              </w:rPr>
            </w:pPr>
            <w:r>
              <w:rPr>
                <w:rFonts w:ascii="宋体" w:hAnsi="宋体"/>
                <w:kern w:val="0"/>
                <w:szCs w:val="21"/>
              </w:rPr>
              <w:t>9</w:t>
            </w:r>
            <w:r>
              <w:rPr>
                <w:rFonts w:hint="eastAsia" w:ascii="宋体" w:hAnsi="宋体"/>
                <w:kern w:val="0"/>
                <w:szCs w:val="21"/>
              </w:rPr>
              <w:t>01</w:t>
            </w:r>
          </w:p>
        </w:tc>
        <w:tc>
          <w:tcPr>
            <w:tcW w:w="900" w:type="dxa"/>
            <w:tcBorders>
              <w:top w:val="single" w:color="auto" w:sz="6" w:space="0"/>
              <w:left w:val="single" w:color="auto" w:sz="6" w:space="0"/>
              <w:bottom w:val="single" w:color="auto" w:sz="6" w:space="0"/>
              <w:right w:val="single" w:color="auto" w:sz="6" w:space="0"/>
            </w:tcBorders>
          </w:tcPr>
          <w:p w14:paraId="0DEFDCAA">
            <w:pPr>
              <w:spacing w:line="360" w:lineRule="auto"/>
              <w:rPr>
                <w:rFonts w:ascii="宋体" w:hAnsi="宋体"/>
                <w:kern w:val="0"/>
                <w:szCs w:val="21"/>
              </w:rPr>
            </w:pPr>
            <w:r>
              <w:rPr>
                <w:rFonts w:hint="eastAsia" w:ascii="宋体" w:hAnsi="宋体"/>
                <w:kern w:val="0"/>
                <w:szCs w:val="21"/>
              </w:rPr>
              <w:t>A</w:t>
            </w:r>
          </w:p>
          <w:p w14:paraId="45F13089">
            <w:pPr>
              <w:spacing w:line="360" w:lineRule="auto"/>
              <w:rPr>
                <w:rFonts w:ascii="宋体" w:hAnsi="宋体"/>
                <w:kern w:val="0"/>
                <w:szCs w:val="21"/>
              </w:rPr>
            </w:pPr>
            <w:r>
              <w:rPr>
                <w:rFonts w:hint="eastAsia" w:ascii="宋体" w:hAnsi="宋体"/>
                <w:kern w:val="0"/>
                <w:szCs w:val="21"/>
              </w:rPr>
              <w:t>B</w:t>
            </w:r>
          </w:p>
          <w:p w14:paraId="50DFDC3F">
            <w:pPr>
              <w:spacing w:line="360" w:lineRule="auto"/>
              <w:rPr>
                <w:rFonts w:ascii="宋体" w:hAnsi="宋体"/>
                <w:szCs w:val="21"/>
              </w:rPr>
            </w:pPr>
            <w:r>
              <w:rPr>
                <w:rFonts w:hint="eastAsia" w:ascii="宋体" w:hAnsi="宋体"/>
                <w:kern w:val="0"/>
                <w:szCs w:val="21"/>
              </w:rPr>
              <w:t>C</w:t>
            </w:r>
          </w:p>
        </w:tc>
        <w:tc>
          <w:tcPr>
            <w:tcW w:w="900" w:type="dxa"/>
            <w:tcBorders>
              <w:top w:val="single" w:color="auto" w:sz="6" w:space="0"/>
              <w:left w:val="single" w:color="auto" w:sz="6" w:space="0"/>
              <w:bottom w:val="single" w:color="auto" w:sz="6" w:space="0"/>
              <w:right w:val="single" w:color="auto" w:sz="6" w:space="0"/>
            </w:tcBorders>
          </w:tcPr>
          <w:p w14:paraId="37114CFB">
            <w:pPr>
              <w:spacing w:line="360" w:lineRule="auto"/>
              <w:rPr>
                <w:rFonts w:ascii="宋体" w:hAnsi="宋体"/>
                <w:kern w:val="0"/>
                <w:szCs w:val="21"/>
              </w:rPr>
            </w:pPr>
            <w:r>
              <w:rPr>
                <w:rFonts w:hint="eastAsia" w:ascii="宋体" w:hAnsi="宋体"/>
                <w:kern w:val="0"/>
                <w:szCs w:val="21"/>
              </w:rPr>
              <w:t>20</w:t>
            </w:r>
          </w:p>
          <w:p w14:paraId="2DC308D5">
            <w:pPr>
              <w:spacing w:line="360" w:lineRule="auto"/>
              <w:rPr>
                <w:rFonts w:ascii="宋体" w:hAnsi="宋体"/>
                <w:kern w:val="0"/>
                <w:szCs w:val="21"/>
              </w:rPr>
            </w:pPr>
            <w:r>
              <w:rPr>
                <w:rFonts w:hint="eastAsia" w:ascii="宋体" w:hAnsi="宋体"/>
                <w:kern w:val="0"/>
                <w:szCs w:val="21"/>
              </w:rPr>
              <w:t>80</w:t>
            </w:r>
          </w:p>
          <w:p w14:paraId="2E36B071">
            <w:pPr>
              <w:spacing w:line="360" w:lineRule="auto"/>
              <w:rPr>
                <w:rFonts w:ascii="宋体" w:hAnsi="宋体"/>
                <w:szCs w:val="21"/>
              </w:rPr>
            </w:pPr>
            <w:r>
              <w:rPr>
                <w:rFonts w:hint="eastAsia" w:ascii="宋体" w:hAnsi="宋体"/>
                <w:kern w:val="0"/>
                <w:szCs w:val="21"/>
              </w:rPr>
              <w:t>30</w:t>
            </w:r>
          </w:p>
        </w:tc>
        <w:tc>
          <w:tcPr>
            <w:tcW w:w="1284" w:type="dxa"/>
            <w:tcBorders>
              <w:top w:val="single" w:color="auto" w:sz="6" w:space="0"/>
              <w:left w:val="single" w:color="auto" w:sz="6" w:space="0"/>
              <w:bottom w:val="single" w:color="auto" w:sz="6" w:space="0"/>
              <w:right w:val="single" w:color="auto" w:sz="6" w:space="0"/>
            </w:tcBorders>
          </w:tcPr>
          <w:p w14:paraId="031BA975">
            <w:pPr>
              <w:spacing w:line="360" w:lineRule="auto"/>
              <w:rPr>
                <w:rFonts w:ascii="宋体" w:hAnsi="宋体"/>
                <w:kern w:val="0"/>
                <w:szCs w:val="21"/>
              </w:rPr>
            </w:pPr>
            <w:r>
              <w:rPr>
                <w:rFonts w:hint="eastAsia" w:ascii="宋体" w:hAnsi="宋体"/>
                <w:kern w:val="0"/>
                <w:szCs w:val="21"/>
              </w:rPr>
              <w:t>2000</w:t>
            </w:r>
          </w:p>
          <w:p w14:paraId="5740AF24">
            <w:pPr>
              <w:spacing w:line="360" w:lineRule="auto"/>
              <w:rPr>
                <w:rFonts w:ascii="宋体" w:hAnsi="宋体"/>
                <w:szCs w:val="21"/>
              </w:rPr>
            </w:pPr>
            <w:r>
              <w:rPr>
                <w:rFonts w:hint="eastAsia" w:ascii="宋体" w:hAnsi="宋体"/>
                <w:kern w:val="0"/>
                <w:szCs w:val="21"/>
              </w:rPr>
              <w:t>8000</w:t>
            </w:r>
          </w:p>
        </w:tc>
        <w:tc>
          <w:tcPr>
            <w:tcW w:w="1236" w:type="dxa"/>
            <w:tcBorders>
              <w:top w:val="single" w:color="auto" w:sz="6" w:space="0"/>
              <w:left w:val="single" w:color="auto" w:sz="6" w:space="0"/>
              <w:bottom w:val="single" w:color="auto" w:sz="6" w:space="0"/>
              <w:right w:val="single" w:color="auto" w:sz="6" w:space="0"/>
            </w:tcBorders>
          </w:tcPr>
          <w:p w14:paraId="678BD66A">
            <w:pPr>
              <w:spacing w:line="360" w:lineRule="auto"/>
              <w:rPr>
                <w:rFonts w:ascii="宋体" w:hAnsi="宋体"/>
                <w:kern w:val="0"/>
                <w:szCs w:val="21"/>
              </w:rPr>
            </w:pPr>
            <w:r>
              <w:rPr>
                <w:rFonts w:hint="eastAsia" w:ascii="宋体" w:hAnsi="宋体"/>
                <w:kern w:val="0"/>
                <w:szCs w:val="21"/>
              </w:rPr>
              <w:t>10000</w:t>
            </w:r>
          </w:p>
          <w:p w14:paraId="7AAD8548">
            <w:pPr>
              <w:spacing w:line="360" w:lineRule="auto"/>
              <w:rPr>
                <w:rFonts w:ascii="宋体" w:hAnsi="宋体"/>
                <w:kern w:val="0"/>
                <w:szCs w:val="21"/>
              </w:rPr>
            </w:pPr>
            <w:r>
              <w:rPr>
                <w:rFonts w:hint="eastAsia" w:ascii="宋体" w:hAnsi="宋体"/>
                <w:kern w:val="0"/>
                <w:szCs w:val="21"/>
              </w:rPr>
              <w:t>4000</w:t>
            </w:r>
          </w:p>
          <w:p w14:paraId="6DDF271F">
            <w:pPr>
              <w:spacing w:line="360" w:lineRule="auto"/>
              <w:rPr>
                <w:rFonts w:ascii="宋体" w:hAnsi="宋体"/>
                <w:szCs w:val="21"/>
              </w:rPr>
            </w:pPr>
            <w:r>
              <w:rPr>
                <w:rFonts w:hint="eastAsia" w:ascii="宋体" w:hAnsi="宋体"/>
                <w:kern w:val="0"/>
                <w:szCs w:val="21"/>
              </w:rPr>
              <w:t>2000</w:t>
            </w:r>
          </w:p>
        </w:tc>
        <w:tc>
          <w:tcPr>
            <w:tcW w:w="1800" w:type="dxa"/>
            <w:tcBorders>
              <w:top w:val="single" w:color="auto" w:sz="6" w:space="0"/>
              <w:left w:val="single" w:color="auto" w:sz="6" w:space="0"/>
              <w:bottom w:val="single" w:color="auto" w:sz="6" w:space="0"/>
              <w:right w:val="single" w:color="auto" w:sz="6" w:space="0"/>
            </w:tcBorders>
          </w:tcPr>
          <w:p w14:paraId="24ECB5CB">
            <w:pPr>
              <w:spacing w:line="360" w:lineRule="auto"/>
              <w:rPr>
                <w:rFonts w:ascii="宋体" w:hAnsi="宋体"/>
                <w:kern w:val="0"/>
                <w:szCs w:val="21"/>
              </w:rPr>
            </w:pPr>
            <w:r>
              <w:rPr>
                <w:rFonts w:hint="eastAsia" w:ascii="宋体" w:hAnsi="宋体"/>
                <w:kern w:val="0"/>
                <w:szCs w:val="21"/>
              </w:rPr>
              <w:t>本月完工20件</w:t>
            </w:r>
          </w:p>
          <w:p w14:paraId="2806E505">
            <w:pPr>
              <w:spacing w:line="360" w:lineRule="auto"/>
              <w:rPr>
                <w:rFonts w:ascii="宋体" w:hAnsi="宋体"/>
                <w:kern w:val="0"/>
                <w:szCs w:val="21"/>
              </w:rPr>
            </w:pPr>
            <w:r>
              <w:rPr>
                <w:rFonts w:hint="eastAsia" w:ascii="宋体" w:hAnsi="宋体"/>
                <w:kern w:val="0"/>
                <w:szCs w:val="21"/>
              </w:rPr>
              <w:t>尚未完工</w:t>
            </w:r>
          </w:p>
          <w:p w14:paraId="2B8CB41B">
            <w:pPr>
              <w:spacing w:line="360" w:lineRule="auto"/>
              <w:rPr>
                <w:rFonts w:ascii="宋体" w:hAnsi="宋体"/>
                <w:szCs w:val="21"/>
              </w:rPr>
            </w:pPr>
            <w:r>
              <w:rPr>
                <w:rFonts w:hint="eastAsia" w:ascii="宋体" w:hAnsi="宋体"/>
                <w:kern w:val="0"/>
                <w:szCs w:val="21"/>
              </w:rPr>
              <w:t>尚未完工</w:t>
            </w:r>
          </w:p>
        </w:tc>
      </w:tr>
      <w:tr w14:paraId="075DB0B9">
        <w:tblPrEx>
          <w:tblCellMar>
            <w:top w:w="0" w:type="dxa"/>
            <w:left w:w="108" w:type="dxa"/>
            <w:bottom w:w="0" w:type="dxa"/>
            <w:right w:w="108" w:type="dxa"/>
          </w:tblCellMar>
        </w:tblPrEx>
        <w:trPr>
          <w:trHeight w:val="921" w:hRule="atLeast"/>
        </w:trPr>
        <w:tc>
          <w:tcPr>
            <w:tcW w:w="720" w:type="dxa"/>
            <w:tcBorders>
              <w:top w:val="single" w:color="auto" w:sz="6" w:space="0"/>
              <w:left w:val="single" w:color="auto" w:sz="6" w:space="0"/>
              <w:bottom w:val="single" w:color="auto" w:sz="6" w:space="0"/>
              <w:right w:val="single" w:color="auto" w:sz="6" w:space="0"/>
            </w:tcBorders>
          </w:tcPr>
          <w:p w14:paraId="4B8B31B1">
            <w:pPr>
              <w:spacing w:line="360" w:lineRule="auto"/>
              <w:rPr>
                <w:rFonts w:ascii="宋体" w:hAnsi="宋体"/>
                <w:kern w:val="0"/>
                <w:szCs w:val="21"/>
              </w:rPr>
            </w:pPr>
            <w:r>
              <w:rPr>
                <w:rFonts w:hint="eastAsia" w:ascii="宋体" w:hAnsi="宋体"/>
                <w:kern w:val="0"/>
                <w:szCs w:val="21"/>
              </w:rPr>
              <w:t>十</w:t>
            </w:r>
          </w:p>
          <w:p w14:paraId="35FE23DA">
            <w:pPr>
              <w:spacing w:line="360" w:lineRule="auto"/>
              <w:rPr>
                <w:rFonts w:ascii="宋体" w:hAnsi="宋体"/>
                <w:kern w:val="0"/>
                <w:szCs w:val="21"/>
              </w:rPr>
            </w:pPr>
            <w:r>
              <w:rPr>
                <w:rFonts w:hint="eastAsia" w:ascii="宋体" w:hAnsi="宋体"/>
                <w:kern w:val="0"/>
                <w:szCs w:val="21"/>
              </w:rPr>
              <w:t>月</w:t>
            </w:r>
          </w:p>
          <w:p w14:paraId="71B21FC9">
            <w:pPr>
              <w:spacing w:line="360" w:lineRule="auto"/>
              <w:rPr>
                <w:rFonts w:ascii="宋体" w:hAnsi="宋体"/>
                <w:szCs w:val="21"/>
              </w:rPr>
            </w:pPr>
            <w:r>
              <w:rPr>
                <w:rFonts w:hint="eastAsia" w:ascii="宋体" w:hAnsi="宋体"/>
                <w:kern w:val="0"/>
                <w:szCs w:val="21"/>
              </w:rPr>
              <w:t>份</w:t>
            </w:r>
          </w:p>
        </w:tc>
        <w:tc>
          <w:tcPr>
            <w:tcW w:w="1080" w:type="dxa"/>
            <w:tcBorders>
              <w:top w:val="single" w:color="auto" w:sz="6" w:space="0"/>
              <w:left w:val="single" w:color="auto" w:sz="6" w:space="0"/>
              <w:bottom w:val="single" w:color="auto" w:sz="6" w:space="0"/>
              <w:right w:val="single" w:color="auto" w:sz="6" w:space="0"/>
            </w:tcBorders>
          </w:tcPr>
          <w:p w14:paraId="597A47B2">
            <w:pPr>
              <w:spacing w:line="360" w:lineRule="auto"/>
              <w:rPr>
                <w:rFonts w:ascii="宋体" w:hAnsi="宋体"/>
                <w:kern w:val="0"/>
                <w:szCs w:val="21"/>
              </w:rPr>
            </w:pPr>
            <w:r>
              <w:rPr>
                <w:rFonts w:ascii="宋体" w:hAnsi="宋体"/>
                <w:kern w:val="0"/>
                <w:szCs w:val="21"/>
              </w:rPr>
              <w:t>8</w:t>
            </w:r>
            <w:r>
              <w:rPr>
                <w:rFonts w:hint="eastAsia" w:ascii="宋体" w:hAnsi="宋体"/>
                <w:kern w:val="0"/>
                <w:szCs w:val="21"/>
              </w:rPr>
              <w:t>06</w:t>
            </w:r>
          </w:p>
          <w:p w14:paraId="431D643C">
            <w:pPr>
              <w:spacing w:line="360" w:lineRule="auto"/>
              <w:rPr>
                <w:rFonts w:ascii="宋体" w:hAnsi="宋体"/>
                <w:kern w:val="0"/>
                <w:szCs w:val="21"/>
              </w:rPr>
            </w:pPr>
            <w:r>
              <w:rPr>
                <w:rFonts w:ascii="宋体" w:hAnsi="宋体"/>
                <w:kern w:val="0"/>
                <w:szCs w:val="21"/>
              </w:rPr>
              <w:t>9</w:t>
            </w:r>
            <w:r>
              <w:rPr>
                <w:rFonts w:hint="eastAsia" w:ascii="宋体" w:hAnsi="宋体"/>
                <w:kern w:val="0"/>
                <w:szCs w:val="21"/>
              </w:rPr>
              <w:t>01</w:t>
            </w:r>
          </w:p>
          <w:p w14:paraId="599B3334">
            <w:pPr>
              <w:spacing w:line="360" w:lineRule="auto"/>
              <w:rPr>
                <w:rFonts w:ascii="宋体" w:hAnsi="宋体"/>
                <w:szCs w:val="21"/>
              </w:rPr>
            </w:pPr>
            <w:r>
              <w:rPr>
                <w:rFonts w:ascii="宋体" w:hAnsi="宋体"/>
                <w:kern w:val="0"/>
                <w:szCs w:val="21"/>
              </w:rPr>
              <w:t>10</w:t>
            </w:r>
            <w:r>
              <w:rPr>
                <w:rFonts w:hint="eastAsia" w:ascii="宋体" w:hAnsi="宋体"/>
                <w:kern w:val="0"/>
                <w:szCs w:val="21"/>
              </w:rPr>
              <w:t>01</w:t>
            </w:r>
          </w:p>
        </w:tc>
        <w:tc>
          <w:tcPr>
            <w:tcW w:w="900" w:type="dxa"/>
            <w:tcBorders>
              <w:top w:val="single" w:color="auto" w:sz="6" w:space="0"/>
              <w:left w:val="single" w:color="auto" w:sz="6" w:space="0"/>
              <w:bottom w:val="single" w:color="auto" w:sz="6" w:space="0"/>
              <w:right w:val="single" w:color="auto" w:sz="6" w:space="0"/>
            </w:tcBorders>
          </w:tcPr>
          <w:p w14:paraId="320830D3">
            <w:pPr>
              <w:spacing w:line="360" w:lineRule="auto"/>
              <w:rPr>
                <w:rFonts w:ascii="宋体" w:hAnsi="宋体"/>
                <w:kern w:val="0"/>
                <w:szCs w:val="21"/>
              </w:rPr>
            </w:pPr>
            <w:r>
              <w:rPr>
                <w:rFonts w:hint="eastAsia" w:ascii="宋体" w:hAnsi="宋体"/>
                <w:kern w:val="0"/>
                <w:szCs w:val="21"/>
              </w:rPr>
              <w:t>B</w:t>
            </w:r>
          </w:p>
          <w:p w14:paraId="7F45EDCF">
            <w:pPr>
              <w:spacing w:line="360" w:lineRule="auto"/>
              <w:rPr>
                <w:rFonts w:ascii="宋体" w:hAnsi="宋体"/>
                <w:kern w:val="0"/>
                <w:szCs w:val="21"/>
              </w:rPr>
            </w:pPr>
            <w:r>
              <w:rPr>
                <w:rFonts w:hint="eastAsia" w:ascii="宋体" w:hAnsi="宋体"/>
                <w:kern w:val="0"/>
                <w:szCs w:val="21"/>
              </w:rPr>
              <w:t>C</w:t>
            </w:r>
          </w:p>
          <w:p w14:paraId="38C11244">
            <w:pPr>
              <w:spacing w:line="360" w:lineRule="auto"/>
              <w:rPr>
                <w:rFonts w:ascii="宋体" w:hAnsi="宋体"/>
                <w:szCs w:val="21"/>
              </w:rPr>
            </w:pPr>
            <w:r>
              <w:rPr>
                <w:rFonts w:hint="eastAsia" w:ascii="宋体" w:hAnsi="宋体"/>
                <w:kern w:val="0"/>
                <w:szCs w:val="21"/>
              </w:rPr>
              <w:t>D</w:t>
            </w:r>
          </w:p>
        </w:tc>
        <w:tc>
          <w:tcPr>
            <w:tcW w:w="900" w:type="dxa"/>
            <w:tcBorders>
              <w:top w:val="single" w:color="auto" w:sz="6" w:space="0"/>
              <w:left w:val="single" w:color="auto" w:sz="6" w:space="0"/>
              <w:bottom w:val="single" w:color="auto" w:sz="6" w:space="0"/>
              <w:right w:val="single" w:color="auto" w:sz="6" w:space="0"/>
            </w:tcBorders>
          </w:tcPr>
          <w:p w14:paraId="61E67C1D">
            <w:pPr>
              <w:spacing w:line="360" w:lineRule="auto"/>
              <w:rPr>
                <w:rFonts w:ascii="宋体" w:hAnsi="宋体"/>
                <w:kern w:val="0"/>
                <w:szCs w:val="21"/>
              </w:rPr>
            </w:pPr>
            <w:r>
              <w:rPr>
                <w:rFonts w:hint="eastAsia" w:ascii="宋体" w:hAnsi="宋体"/>
                <w:kern w:val="0"/>
                <w:szCs w:val="21"/>
              </w:rPr>
              <w:t>80</w:t>
            </w:r>
          </w:p>
          <w:p w14:paraId="62345454">
            <w:pPr>
              <w:spacing w:line="360" w:lineRule="auto"/>
              <w:rPr>
                <w:rFonts w:ascii="宋体" w:hAnsi="宋体"/>
                <w:kern w:val="0"/>
                <w:szCs w:val="21"/>
              </w:rPr>
            </w:pPr>
            <w:r>
              <w:rPr>
                <w:rFonts w:hint="eastAsia" w:ascii="宋体" w:hAnsi="宋体"/>
                <w:kern w:val="0"/>
                <w:szCs w:val="21"/>
              </w:rPr>
              <w:t>30</w:t>
            </w:r>
          </w:p>
          <w:p w14:paraId="0C93F4A8">
            <w:pPr>
              <w:spacing w:line="360" w:lineRule="auto"/>
              <w:rPr>
                <w:rFonts w:ascii="宋体" w:hAnsi="宋体"/>
                <w:szCs w:val="21"/>
              </w:rPr>
            </w:pPr>
            <w:r>
              <w:rPr>
                <w:rFonts w:hint="eastAsia" w:ascii="宋体" w:hAnsi="宋体"/>
                <w:kern w:val="0"/>
                <w:szCs w:val="21"/>
              </w:rPr>
              <w:t>40</w:t>
            </w:r>
          </w:p>
        </w:tc>
        <w:tc>
          <w:tcPr>
            <w:tcW w:w="1284" w:type="dxa"/>
            <w:tcBorders>
              <w:top w:val="single" w:color="auto" w:sz="6" w:space="0"/>
              <w:left w:val="single" w:color="auto" w:sz="6" w:space="0"/>
              <w:bottom w:val="single" w:color="auto" w:sz="6" w:space="0"/>
              <w:right w:val="single" w:color="auto" w:sz="6" w:space="0"/>
            </w:tcBorders>
          </w:tcPr>
          <w:p w14:paraId="231D9837">
            <w:pPr>
              <w:spacing w:line="360" w:lineRule="auto"/>
              <w:rPr>
                <w:rFonts w:ascii="宋体" w:hAnsi="宋体"/>
                <w:szCs w:val="21"/>
              </w:rPr>
            </w:pPr>
          </w:p>
        </w:tc>
        <w:tc>
          <w:tcPr>
            <w:tcW w:w="1236" w:type="dxa"/>
            <w:tcBorders>
              <w:top w:val="single" w:color="auto" w:sz="6" w:space="0"/>
              <w:left w:val="single" w:color="auto" w:sz="6" w:space="0"/>
              <w:bottom w:val="single" w:color="auto" w:sz="6" w:space="0"/>
              <w:right w:val="single" w:color="auto" w:sz="6" w:space="0"/>
            </w:tcBorders>
          </w:tcPr>
          <w:p w14:paraId="41653EE3">
            <w:pPr>
              <w:spacing w:line="360" w:lineRule="auto"/>
              <w:rPr>
                <w:rFonts w:ascii="宋体" w:hAnsi="宋体"/>
                <w:kern w:val="0"/>
                <w:szCs w:val="21"/>
              </w:rPr>
            </w:pPr>
            <w:r>
              <w:rPr>
                <w:rFonts w:hint="eastAsia" w:ascii="宋体" w:hAnsi="宋体"/>
                <w:kern w:val="0"/>
                <w:szCs w:val="21"/>
              </w:rPr>
              <w:t>4000</w:t>
            </w:r>
          </w:p>
          <w:p w14:paraId="642A5A30">
            <w:pPr>
              <w:spacing w:line="360" w:lineRule="auto"/>
              <w:rPr>
                <w:rFonts w:ascii="宋体" w:hAnsi="宋体"/>
                <w:kern w:val="0"/>
                <w:szCs w:val="21"/>
              </w:rPr>
            </w:pPr>
            <w:r>
              <w:rPr>
                <w:rFonts w:hint="eastAsia" w:ascii="宋体" w:hAnsi="宋体"/>
                <w:kern w:val="0"/>
                <w:szCs w:val="21"/>
              </w:rPr>
              <w:t>4000</w:t>
            </w:r>
          </w:p>
          <w:p w14:paraId="47D2C777">
            <w:pPr>
              <w:spacing w:line="360" w:lineRule="auto"/>
              <w:rPr>
                <w:rFonts w:ascii="宋体" w:hAnsi="宋体"/>
                <w:szCs w:val="21"/>
              </w:rPr>
            </w:pPr>
            <w:r>
              <w:rPr>
                <w:rFonts w:hint="eastAsia" w:ascii="宋体" w:hAnsi="宋体"/>
                <w:kern w:val="0"/>
                <w:szCs w:val="21"/>
              </w:rPr>
              <w:t>6000</w:t>
            </w:r>
          </w:p>
        </w:tc>
        <w:tc>
          <w:tcPr>
            <w:tcW w:w="1800" w:type="dxa"/>
            <w:tcBorders>
              <w:top w:val="single" w:color="auto" w:sz="6" w:space="0"/>
              <w:left w:val="single" w:color="auto" w:sz="6" w:space="0"/>
              <w:bottom w:val="single" w:color="auto" w:sz="6" w:space="0"/>
              <w:right w:val="single" w:color="auto" w:sz="6" w:space="0"/>
            </w:tcBorders>
          </w:tcPr>
          <w:p w14:paraId="7C3B0CE0">
            <w:pPr>
              <w:spacing w:line="360" w:lineRule="auto"/>
              <w:rPr>
                <w:rFonts w:ascii="宋体" w:hAnsi="宋体"/>
                <w:kern w:val="0"/>
                <w:szCs w:val="21"/>
              </w:rPr>
            </w:pPr>
            <w:r>
              <w:rPr>
                <w:rFonts w:hint="eastAsia" w:ascii="宋体" w:hAnsi="宋体"/>
                <w:kern w:val="0"/>
                <w:szCs w:val="21"/>
              </w:rPr>
              <w:t>尚未完工</w:t>
            </w:r>
          </w:p>
          <w:p w14:paraId="0069D5C1">
            <w:pPr>
              <w:spacing w:line="360" w:lineRule="auto"/>
              <w:rPr>
                <w:rFonts w:ascii="宋体" w:hAnsi="宋体"/>
                <w:kern w:val="0"/>
                <w:szCs w:val="21"/>
              </w:rPr>
            </w:pPr>
            <w:r>
              <w:rPr>
                <w:rFonts w:hint="eastAsia" w:ascii="宋体" w:hAnsi="宋体"/>
                <w:kern w:val="0"/>
                <w:szCs w:val="21"/>
              </w:rPr>
              <w:t>本月完工30件</w:t>
            </w:r>
          </w:p>
          <w:p w14:paraId="773A01A3">
            <w:pPr>
              <w:spacing w:line="360" w:lineRule="auto"/>
              <w:rPr>
                <w:rFonts w:ascii="宋体" w:hAnsi="宋体"/>
                <w:szCs w:val="21"/>
              </w:rPr>
            </w:pPr>
            <w:r>
              <w:rPr>
                <w:rFonts w:hint="eastAsia" w:ascii="宋体" w:hAnsi="宋体"/>
                <w:kern w:val="0"/>
                <w:szCs w:val="21"/>
              </w:rPr>
              <w:t>尚未完工</w:t>
            </w:r>
          </w:p>
        </w:tc>
      </w:tr>
    </w:tbl>
    <w:p w14:paraId="3051574A">
      <w:pPr>
        <w:spacing w:line="360" w:lineRule="auto"/>
        <w:rPr>
          <w:rFonts w:ascii="宋体" w:hAnsi="宋体"/>
          <w:kern w:val="0"/>
          <w:szCs w:val="21"/>
        </w:rPr>
      </w:pPr>
      <w:r>
        <w:rPr>
          <w:rFonts w:hint="eastAsia" w:ascii="宋体" w:hAnsi="宋体"/>
          <w:kern w:val="0"/>
          <w:szCs w:val="21"/>
        </w:rPr>
        <w:t>【要求】按</w:t>
      </w:r>
      <w:r>
        <w:rPr>
          <w:rFonts w:hint="eastAsia" w:ascii="黑体" w:hAnsi="黑体" w:eastAsia="黑体"/>
          <w:b/>
          <w:kern w:val="0"/>
          <w:szCs w:val="21"/>
        </w:rPr>
        <w:t>累计分配率法</w:t>
      </w:r>
      <w:r>
        <w:rPr>
          <w:rFonts w:hint="eastAsia" w:ascii="宋体" w:hAnsi="宋体"/>
          <w:kern w:val="0"/>
          <w:szCs w:val="21"/>
        </w:rPr>
        <w:t>以生产工人工时为标准分配</w:t>
      </w:r>
      <w:r>
        <w:rPr>
          <w:rFonts w:ascii="宋体" w:hAnsi="宋体"/>
          <w:kern w:val="0"/>
          <w:szCs w:val="21"/>
        </w:rPr>
        <w:t>9</w:t>
      </w:r>
      <w:r>
        <w:rPr>
          <w:rFonts w:hint="eastAsia" w:ascii="宋体" w:hAnsi="宋体"/>
          <w:kern w:val="0"/>
          <w:szCs w:val="21"/>
        </w:rPr>
        <w:t>、</w:t>
      </w:r>
      <w:r>
        <w:rPr>
          <w:rFonts w:ascii="宋体" w:hAnsi="宋体"/>
          <w:kern w:val="0"/>
          <w:szCs w:val="21"/>
        </w:rPr>
        <w:t>10</w:t>
      </w:r>
      <w:r>
        <w:rPr>
          <w:rFonts w:hint="eastAsia" w:ascii="宋体" w:hAnsi="宋体"/>
          <w:kern w:val="0"/>
          <w:szCs w:val="21"/>
        </w:rPr>
        <w:t>月份制造费用。</w:t>
      </w:r>
    </w:p>
    <w:p w14:paraId="3B8E808F">
      <w:pPr>
        <w:spacing w:line="360" w:lineRule="auto"/>
        <w:rPr>
          <w:rFonts w:ascii="宋体" w:hAnsi="宋体"/>
          <w:kern w:val="0"/>
          <w:szCs w:val="21"/>
        </w:rPr>
      </w:pPr>
    </w:p>
    <w:p w14:paraId="64E6BD26">
      <w:pPr>
        <w:spacing w:line="360" w:lineRule="auto"/>
        <w:rPr>
          <w:rFonts w:ascii="宋体" w:hAnsi="宋体"/>
          <w:kern w:val="0"/>
          <w:szCs w:val="21"/>
        </w:rPr>
      </w:pPr>
    </w:p>
    <w:p w14:paraId="02F3346C">
      <w:pPr>
        <w:spacing w:line="360" w:lineRule="auto"/>
        <w:rPr>
          <w:rFonts w:ascii="宋体" w:hAnsi="宋体"/>
          <w:kern w:val="0"/>
          <w:szCs w:val="21"/>
        </w:rPr>
      </w:pPr>
    </w:p>
    <w:p w14:paraId="472ED000">
      <w:pPr>
        <w:pStyle w:val="4"/>
        <w:spacing w:line="360" w:lineRule="auto"/>
        <w:rPr>
          <w:rFonts w:hAnsi="宋体"/>
        </w:rPr>
      </w:pPr>
    </w:p>
    <w:p w14:paraId="69EE75C1">
      <w:pPr>
        <w:spacing w:line="360" w:lineRule="auto"/>
        <w:rPr>
          <w:rFonts w:ascii="宋体" w:hAnsi="宋体"/>
          <w:b/>
          <w:szCs w:val="21"/>
          <w:u w:val="single"/>
        </w:rPr>
      </w:pPr>
    </w:p>
    <w:p w14:paraId="7C285137">
      <w:pPr>
        <w:spacing w:line="360" w:lineRule="auto"/>
        <w:rPr>
          <w:rFonts w:ascii="宋体" w:hAnsi="宋体"/>
          <w:b/>
          <w:szCs w:val="21"/>
          <w:u w:val="single"/>
        </w:rPr>
      </w:pPr>
    </w:p>
    <w:p w14:paraId="695B0A03">
      <w:pPr>
        <w:spacing w:line="360" w:lineRule="auto"/>
        <w:rPr>
          <w:rFonts w:hint="eastAsia" w:ascii="宋体" w:hAnsi="宋体"/>
          <w:b/>
          <w:szCs w:val="21"/>
          <w:u w:val="single"/>
        </w:rPr>
      </w:pPr>
    </w:p>
    <w:p w14:paraId="056E5774">
      <w:pPr>
        <w:spacing w:line="360" w:lineRule="auto"/>
        <w:rPr>
          <w:rFonts w:ascii="宋体" w:hAnsi="宋体" w:cs="宋体"/>
          <w:kern w:val="0"/>
          <w:szCs w:val="21"/>
        </w:rPr>
      </w:pP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某企业基本生产车间生产甲、乙、丙三种产品，有关资料如下：</w:t>
      </w:r>
    </w:p>
    <w:tbl>
      <w:tblPr>
        <w:tblStyle w:val="7"/>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45" w:type="dxa"/>
          <w:left w:w="45" w:type="dxa"/>
          <w:bottom w:w="45" w:type="dxa"/>
          <w:right w:w="45" w:type="dxa"/>
        </w:tblCellMar>
      </w:tblPr>
      <w:tblGrid>
        <w:gridCol w:w="1244"/>
        <w:gridCol w:w="2384"/>
        <w:gridCol w:w="2384"/>
        <w:gridCol w:w="2384"/>
      </w:tblGrid>
      <w:tr w14:paraId="262DB5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45" w:type="dxa"/>
            <w:left w:w="45" w:type="dxa"/>
            <w:bottom w:w="45" w:type="dxa"/>
            <w:right w:w="45" w:type="dxa"/>
          </w:tblCellMar>
        </w:tblPrEx>
        <w:tc>
          <w:tcPr>
            <w:tcW w:w="1244" w:type="dxa"/>
            <w:tcBorders>
              <w:top w:val="outset" w:color="auto" w:sz="6" w:space="0"/>
              <w:left w:val="outset" w:color="auto" w:sz="6" w:space="0"/>
              <w:bottom w:val="outset" w:color="auto" w:sz="6" w:space="0"/>
              <w:right w:val="outset" w:color="auto" w:sz="6" w:space="0"/>
            </w:tcBorders>
            <w:vAlign w:val="center"/>
          </w:tcPr>
          <w:p w14:paraId="751DC1B2">
            <w:pPr>
              <w:widowControl/>
              <w:spacing w:line="360" w:lineRule="auto"/>
              <w:jc w:val="left"/>
              <w:rPr>
                <w:rFonts w:ascii="宋体" w:hAnsi="宋体" w:cs="宋体"/>
                <w:kern w:val="0"/>
                <w:szCs w:val="21"/>
              </w:rPr>
            </w:pPr>
            <w:r>
              <w:rPr>
                <w:rFonts w:hint="eastAsia" w:ascii="宋体" w:hAnsi="宋体" w:cs="宋体"/>
                <w:kern w:val="0"/>
                <w:szCs w:val="21"/>
              </w:rPr>
              <w:t>产品名称</w:t>
            </w:r>
          </w:p>
        </w:tc>
        <w:tc>
          <w:tcPr>
            <w:tcW w:w="2384" w:type="dxa"/>
            <w:tcBorders>
              <w:top w:val="outset" w:color="auto" w:sz="6" w:space="0"/>
              <w:left w:val="outset" w:color="auto" w:sz="6" w:space="0"/>
              <w:bottom w:val="outset" w:color="auto" w:sz="6" w:space="0"/>
              <w:right w:val="outset" w:color="auto" w:sz="6" w:space="0"/>
            </w:tcBorders>
            <w:vAlign w:val="center"/>
          </w:tcPr>
          <w:p w14:paraId="119CD196">
            <w:pPr>
              <w:widowControl/>
              <w:spacing w:line="360" w:lineRule="auto"/>
              <w:jc w:val="left"/>
              <w:rPr>
                <w:rFonts w:ascii="宋体" w:hAnsi="宋体" w:cs="宋体"/>
                <w:kern w:val="0"/>
                <w:szCs w:val="21"/>
              </w:rPr>
            </w:pPr>
            <w:r>
              <w:rPr>
                <w:rFonts w:hint="eastAsia" w:ascii="宋体" w:hAnsi="宋体" w:cs="宋体"/>
                <w:kern w:val="0"/>
                <w:szCs w:val="21"/>
              </w:rPr>
              <w:t>全年计划产量(件)</w:t>
            </w:r>
          </w:p>
        </w:tc>
        <w:tc>
          <w:tcPr>
            <w:tcW w:w="2384" w:type="dxa"/>
            <w:tcBorders>
              <w:top w:val="outset" w:color="auto" w:sz="6" w:space="0"/>
              <w:left w:val="outset" w:color="auto" w:sz="6" w:space="0"/>
              <w:bottom w:val="outset" w:color="auto" w:sz="6" w:space="0"/>
              <w:right w:val="outset" w:color="auto" w:sz="6" w:space="0"/>
            </w:tcBorders>
            <w:vAlign w:val="center"/>
          </w:tcPr>
          <w:p w14:paraId="48212E26">
            <w:pPr>
              <w:widowControl/>
              <w:spacing w:line="360" w:lineRule="auto"/>
              <w:jc w:val="left"/>
              <w:rPr>
                <w:rFonts w:ascii="宋体" w:hAnsi="宋体" w:cs="宋体"/>
                <w:kern w:val="0"/>
                <w:szCs w:val="21"/>
              </w:rPr>
            </w:pPr>
            <w:r>
              <w:rPr>
                <w:rFonts w:hint="eastAsia" w:ascii="宋体" w:hAnsi="宋体" w:cs="宋体"/>
                <w:kern w:val="0"/>
                <w:szCs w:val="21"/>
              </w:rPr>
              <w:t>单件产品工时定额</w:t>
            </w:r>
          </w:p>
        </w:tc>
        <w:tc>
          <w:tcPr>
            <w:tcW w:w="2384" w:type="dxa"/>
            <w:tcBorders>
              <w:top w:val="outset" w:color="auto" w:sz="6" w:space="0"/>
              <w:left w:val="outset" w:color="auto" w:sz="6" w:space="0"/>
              <w:bottom w:val="outset" w:color="auto" w:sz="6" w:space="0"/>
              <w:right w:val="outset" w:color="auto" w:sz="6" w:space="0"/>
            </w:tcBorders>
            <w:vAlign w:val="center"/>
          </w:tcPr>
          <w:p w14:paraId="3BF44CA9">
            <w:pPr>
              <w:widowControl/>
              <w:spacing w:line="360" w:lineRule="auto"/>
              <w:jc w:val="left"/>
              <w:rPr>
                <w:rFonts w:ascii="宋体" w:hAnsi="宋体" w:cs="宋体"/>
                <w:kern w:val="0"/>
                <w:szCs w:val="21"/>
              </w:rPr>
            </w:pPr>
            <w:r>
              <w:rPr>
                <w:rFonts w:hint="eastAsia" w:ascii="宋体" w:hAnsi="宋体" w:cs="宋体"/>
                <w:kern w:val="0"/>
                <w:szCs w:val="21"/>
              </w:rPr>
              <w:t>本月实际产量(件)</w:t>
            </w:r>
          </w:p>
        </w:tc>
      </w:tr>
      <w:tr w14:paraId="3FA6D8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45" w:type="dxa"/>
            <w:left w:w="45" w:type="dxa"/>
            <w:bottom w:w="45" w:type="dxa"/>
            <w:right w:w="45" w:type="dxa"/>
          </w:tblCellMar>
        </w:tblPrEx>
        <w:tc>
          <w:tcPr>
            <w:tcW w:w="1244" w:type="dxa"/>
            <w:tcBorders>
              <w:top w:val="outset" w:color="auto" w:sz="6" w:space="0"/>
              <w:left w:val="outset" w:color="auto" w:sz="6" w:space="0"/>
              <w:bottom w:val="outset" w:color="auto" w:sz="6" w:space="0"/>
              <w:right w:val="outset" w:color="auto" w:sz="6" w:space="0"/>
            </w:tcBorders>
            <w:vAlign w:val="center"/>
          </w:tcPr>
          <w:p w14:paraId="429CB65A">
            <w:pPr>
              <w:widowControl/>
              <w:spacing w:line="360" w:lineRule="auto"/>
              <w:jc w:val="left"/>
              <w:rPr>
                <w:rFonts w:ascii="宋体" w:hAnsi="宋体" w:cs="宋体"/>
                <w:kern w:val="0"/>
                <w:szCs w:val="21"/>
              </w:rPr>
            </w:pPr>
            <w:r>
              <w:rPr>
                <w:rFonts w:hint="eastAsia" w:ascii="宋体" w:hAnsi="宋体" w:cs="宋体"/>
                <w:kern w:val="0"/>
                <w:szCs w:val="21"/>
              </w:rPr>
              <w:t>甲</w:t>
            </w:r>
          </w:p>
        </w:tc>
        <w:tc>
          <w:tcPr>
            <w:tcW w:w="2384" w:type="dxa"/>
            <w:tcBorders>
              <w:top w:val="outset" w:color="auto" w:sz="6" w:space="0"/>
              <w:left w:val="outset" w:color="auto" w:sz="6" w:space="0"/>
              <w:bottom w:val="outset" w:color="auto" w:sz="6" w:space="0"/>
              <w:right w:val="outset" w:color="auto" w:sz="6" w:space="0"/>
            </w:tcBorders>
            <w:vAlign w:val="center"/>
          </w:tcPr>
          <w:p w14:paraId="110C79A2">
            <w:pPr>
              <w:widowControl/>
              <w:spacing w:line="360" w:lineRule="auto"/>
              <w:jc w:val="left"/>
              <w:rPr>
                <w:rFonts w:ascii="宋体" w:hAnsi="宋体" w:cs="宋体"/>
                <w:kern w:val="0"/>
                <w:szCs w:val="21"/>
              </w:rPr>
            </w:pPr>
            <w:r>
              <w:rPr>
                <w:rFonts w:hint="eastAsia" w:ascii="宋体" w:hAnsi="宋体" w:cs="宋体"/>
                <w:kern w:val="0"/>
                <w:szCs w:val="21"/>
              </w:rPr>
              <w:t>38000</w:t>
            </w:r>
          </w:p>
        </w:tc>
        <w:tc>
          <w:tcPr>
            <w:tcW w:w="2384" w:type="dxa"/>
            <w:tcBorders>
              <w:top w:val="outset" w:color="auto" w:sz="6" w:space="0"/>
              <w:left w:val="outset" w:color="auto" w:sz="6" w:space="0"/>
              <w:bottom w:val="outset" w:color="auto" w:sz="6" w:space="0"/>
              <w:right w:val="outset" w:color="auto" w:sz="6" w:space="0"/>
            </w:tcBorders>
            <w:vAlign w:val="center"/>
          </w:tcPr>
          <w:p w14:paraId="26A2F4A6">
            <w:pPr>
              <w:widowControl/>
              <w:spacing w:line="360" w:lineRule="auto"/>
              <w:jc w:val="left"/>
              <w:rPr>
                <w:rFonts w:ascii="宋体" w:hAnsi="宋体" w:cs="宋体"/>
                <w:kern w:val="0"/>
                <w:szCs w:val="21"/>
              </w:rPr>
            </w:pPr>
            <w:r>
              <w:rPr>
                <w:rFonts w:hint="eastAsia" w:ascii="宋体" w:hAnsi="宋体" w:cs="宋体"/>
                <w:kern w:val="0"/>
                <w:szCs w:val="21"/>
              </w:rPr>
              <w:t>5小时</w:t>
            </w:r>
          </w:p>
        </w:tc>
        <w:tc>
          <w:tcPr>
            <w:tcW w:w="2384" w:type="dxa"/>
            <w:tcBorders>
              <w:top w:val="outset" w:color="auto" w:sz="6" w:space="0"/>
              <w:left w:val="outset" w:color="auto" w:sz="6" w:space="0"/>
              <w:bottom w:val="outset" w:color="auto" w:sz="6" w:space="0"/>
              <w:right w:val="outset" w:color="auto" w:sz="6" w:space="0"/>
            </w:tcBorders>
            <w:vAlign w:val="center"/>
          </w:tcPr>
          <w:p w14:paraId="54905201">
            <w:pPr>
              <w:widowControl/>
              <w:spacing w:line="360" w:lineRule="auto"/>
              <w:jc w:val="left"/>
              <w:rPr>
                <w:rFonts w:ascii="宋体" w:hAnsi="宋体" w:cs="宋体"/>
                <w:kern w:val="0"/>
                <w:szCs w:val="21"/>
              </w:rPr>
            </w:pPr>
            <w:r>
              <w:rPr>
                <w:rFonts w:hint="eastAsia" w:ascii="宋体" w:hAnsi="宋体" w:cs="宋体"/>
                <w:kern w:val="0"/>
                <w:szCs w:val="21"/>
              </w:rPr>
              <w:t>2600</w:t>
            </w:r>
          </w:p>
        </w:tc>
      </w:tr>
      <w:tr w14:paraId="190E84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45" w:type="dxa"/>
            <w:left w:w="45" w:type="dxa"/>
            <w:bottom w:w="45" w:type="dxa"/>
            <w:right w:w="45" w:type="dxa"/>
          </w:tblCellMar>
        </w:tblPrEx>
        <w:tc>
          <w:tcPr>
            <w:tcW w:w="1244" w:type="dxa"/>
            <w:tcBorders>
              <w:top w:val="outset" w:color="auto" w:sz="6" w:space="0"/>
              <w:left w:val="outset" w:color="auto" w:sz="6" w:space="0"/>
              <w:bottom w:val="outset" w:color="auto" w:sz="6" w:space="0"/>
              <w:right w:val="outset" w:color="auto" w:sz="6" w:space="0"/>
            </w:tcBorders>
            <w:vAlign w:val="center"/>
          </w:tcPr>
          <w:p w14:paraId="7EBBC6A2">
            <w:pPr>
              <w:widowControl/>
              <w:spacing w:line="360" w:lineRule="auto"/>
              <w:jc w:val="left"/>
              <w:rPr>
                <w:rFonts w:ascii="宋体" w:hAnsi="宋体" w:cs="宋体"/>
                <w:kern w:val="0"/>
                <w:szCs w:val="21"/>
              </w:rPr>
            </w:pPr>
            <w:r>
              <w:rPr>
                <w:rFonts w:hint="eastAsia" w:ascii="宋体" w:hAnsi="宋体" w:cs="宋体"/>
                <w:kern w:val="0"/>
                <w:szCs w:val="21"/>
              </w:rPr>
              <w:t>乙</w:t>
            </w:r>
          </w:p>
        </w:tc>
        <w:tc>
          <w:tcPr>
            <w:tcW w:w="2384" w:type="dxa"/>
            <w:tcBorders>
              <w:top w:val="outset" w:color="auto" w:sz="6" w:space="0"/>
              <w:left w:val="outset" w:color="auto" w:sz="6" w:space="0"/>
              <w:bottom w:val="outset" w:color="auto" w:sz="6" w:space="0"/>
              <w:right w:val="outset" w:color="auto" w:sz="6" w:space="0"/>
            </w:tcBorders>
            <w:vAlign w:val="center"/>
          </w:tcPr>
          <w:p w14:paraId="04C0397B">
            <w:pPr>
              <w:widowControl/>
              <w:spacing w:line="360" w:lineRule="auto"/>
              <w:jc w:val="left"/>
              <w:rPr>
                <w:rFonts w:ascii="宋体" w:hAnsi="宋体" w:cs="宋体"/>
                <w:kern w:val="0"/>
                <w:szCs w:val="21"/>
              </w:rPr>
            </w:pPr>
            <w:r>
              <w:rPr>
                <w:rFonts w:hint="eastAsia" w:ascii="宋体" w:hAnsi="宋体" w:cs="宋体"/>
                <w:kern w:val="0"/>
                <w:szCs w:val="21"/>
              </w:rPr>
              <w:t>12000</w:t>
            </w:r>
          </w:p>
        </w:tc>
        <w:tc>
          <w:tcPr>
            <w:tcW w:w="2384" w:type="dxa"/>
            <w:tcBorders>
              <w:top w:val="outset" w:color="auto" w:sz="6" w:space="0"/>
              <w:left w:val="outset" w:color="auto" w:sz="6" w:space="0"/>
              <w:bottom w:val="outset" w:color="auto" w:sz="6" w:space="0"/>
              <w:right w:val="outset" w:color="auto" w:sz="6" w:space="0"/>
            </w:tcBorders>
            <w:vAlign w:val="center"/>
          </w:tcPr>
          <w:p w14:paraId="5D69C447">
            <w:pPr>
              <w:widowControl/>
              <w:spacing w:line="360" w:lineRule="auto"/>
              <w:jc w:val="left"/>
              <w:rPr>
                <w:rFonts w:ascii="宋体" w:hAnsi="宋体" w:cs="宋体"/>
                <w:kern w:val="0"/>
                <w:szCs w:val="21"/>
              </w:rPr>
            </w:pPr>
            <w:r>
              <w:rPr>
                <w:rFonts w:hint="eastAsia" w:ascii="宋体" w:hAnsi="宋体" w:cs="宋体"/>
                <w:kern w:val="0"/>
                <w:szCs w:val="21"/>
              </w:rPr>
              <w:t>7小时</w:t>
            </w:r>
          </w:p>
        </w:tc>
        <w:tc>
          <w:tcPr>
            <w:tcW w:w="2384" w:type="dxa"/>
            <w:tcBorders>
              <w:top w:val="outset" w:color="auto" w:sz="6" w:space="0"/>
              <w:left w:val="outset" w:color="auto" w:sz="6" w:space="0"/>
              <w:bottom w:val="outset" w:color="auto" w:sz="6" w:space="0"/>
              <w:right w:val="outset" w:color="auto" w:sz="6" w:space="0"/>
            </w:tcBorders>
            <w:vAlign w:val="center"/>
          </w:tcPr>
          <w:p w14:paraId="3D9BB228">
            <w:pPr>
              <w:widowControl/>
              <w:spacing w:line="360" w:lineRule="auto"/>
              <w:jc w:val="left"/>
              <w:rPr>
                <w:rFonts w:ascii="宋体" w:hAnsi="宋体" w:cs="宋体"/>
                <w:kern w:val="0"/>
                <w:szCs w:val="21"/>
              </w:rPr>
            </w:pPr>
            <w:r>
              <w:rPr>
                <w:rFonts w:hint="eastAsia" w:ascii="宋体" w:hAnsi="宋体" w:cs="宋体"/>
                <w:kern w:val="0"/>
                <w:szCs w:val="21"/>
              </w:rPr>
              <w:t>900</w:t>
            </w:r>
          </w:p>
        </w:tc>
      </w:tr>
      <w:tr w14:paraId="6F16423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45" w:type="dxa"/>
            <w:left w:w="45" w:type="dxa"/>
            <w:bottom w:w="45" w:type="dxa"/>
            <w:right w:w="45" w:type="dxa"/>
          </w:tblCellMar>
        </w:tblPrEx>
        <w:tc>
          <w:tcPr>
            <w:tcW w:w="1244" w:type="dxa"/>
            <w:tcBorders>
              <w:top w:val="outset" w:color="auto" w:sz="6" w:space="0"/>
              <w:left w:val="outset" w:color="auto" w:sz="6" w:space="0"/>
              <w:bottom w:val="outset" w:color="auto" w:sz="6" w:space="0"/>
              <w:right w:val="outset" w:color="auto" w:sz="6" w:space="0"/>
            </w:tcBorders>
            <w:vAlign w:val="center"/>
          </w:tcPr>
          <w:p w14:paraId="5D02844D">
            <w:pPr>
              <w:widowControl/>
              <w:spacing w:line="360" w:lineRule="auto"/>
              <w:jc w:val="left"/>
              <w:rPr>
                <w:rFonts w:ascii="宋体" w:hAnsi="宋体" w:cs="宋体"/>
                <w:kern w:val="0"/>
                <w:szCs w:val="21"/>
              </w:rPr>
            </w:pPr>
            <w:r>
              <w:rPr>
                <w:rFonts w:hint="eastAsia" w:ascii="宋体" w:hAnsi="宋体" w:cs="宋体"/>
                <w:kern w:val="0"/>
                <w:szCs w:val="21"/>
              </w:rPr>
              <w:t>丙</w:t>
            </w:r>
          </w:p>
        </w:tc>
        <w:tc>
          <w:tcPr>
            <w:tcW w:w="2384" w:type="dxa"/>
            <w:tcBorders>
              <w:top w:val="outset" w:color="auto" w:sz="6" w:space="0"/>
              <w:left w:val="outset" w:color="auto" w:sz="6" w:space="0"/>
              <w:bottom w:val="outset" w:color="auto" w:sz="6" w:space="0"/>
              <w:right w:val="outset" w:color="auto" w:sz="6" w:space="0"/>
            </w:tcBorders>
            <w:vAlign w:val="center"/>
          </w:tcPr>
          <w:p w14:paraId="449A752F">
            <w:pPr>
              <w:widowControl/>
              <w:spacing w:line="360" w:lineRule="auto"/>
              <w:jc w:val="left"/>
              <w:rPr>
                <w:rFonts w:ascii="宋体" w:hAnsi="宋体" w:cs="宋体"/>
                <w:kern w:val="0"/>
                <w:szCs w:val="21"/>
              </w:rPr>
            </w:pPr>
            <w:r>
              <w:rPr>
                <w:rFonts w:hint="eastAsia" w:ascii="宋体" w:hAnsi="宋体" w:cs="宋体"/>
                <w:kern w:val="0"/>
                <w:szCs w:val="21"/>
              </w:rPr>
              <w:t>16000</w:t>
            </w:r>
          </w:p>
        </w:tc>
        <w:tc>
          <w:tcPr>
            <w:tcW w:w="2384" w:type="dxa"/>
            <w:tcBorders>
              <w:top w:val="outset" w:color="auto" w:sz="6" w:space="0"/>
              <w:left w:val="outset" w:color="auto" w:sz="6" w:space="0"/>
              <w:bottom w:val="outset" w:color="auto" w:sz="6" w:space="0"/>
              <w:right w:val="outset" w:color="auto" w:sz="6" w:space="0"/>
            </w:tcBorders>
            <w:vAlign w:val="center"/>
          </w:tcPr>
          <w:p w14:paraId="748E6589">
            <w:pPr>
              <w:widowControl/>
              <w:spacing w:line="360" w:lineRule="auto"/>
              <w:jc w:val="left"/>
              <w:rPr>
                <w:rFonts w:ascii="宋体" w:hAnsi="宋体" w:cs="宋体"/>
                <w:kern w:val="0"/>
                <w:szCs w:val="21"/>
              </w:rPr>
            </w:pPr>
            <w:r>
              <w:rPr>
                <w:rFonts w:hint="eastAsia" w:ascii="宋体" w:hAnsi="宋体" w:cs="宋体"/>
                <w:kern w:val="0"/>
                <w:szCs w:val="21"/>
              </w:rPr>
              <w:t>7.25小时</w:t>
            </w:r>
          </w:p>
        </w:tc>
        <w:tc>
          <w:tcPr>
            <w:tcW w:w="2384" w:type="dxa"/>
            <w:tcBorders>
              <w:top w:val="outset" w:color="auto" w:sz="6" w:space="0"/>
              <w:left w:val="outset" w:color="auto" w:sz="6" w:space="0"/>
              <w:bottom w:val="outset" w:color="auto" w:sz="6" w:space="0"/>
              <w:right w:val="outset" w:color="auto" w:sz="6" w:space="0"/>
            </w:tcBorders>
            <w:vAlign w:val="center"/>
          </w:tcPr>
          <w:p w14:paraId="15DA3454">
            <w:pPr>
              <w:widowControl/>
              <w:spacing w:line="360" w:lineRule="auto"/>
              <w:jc w:val="left"/>
              <w:rPr>
                <w:rFonts w:ascii="宋体" w:hAnsi="宋体" w:cs="宋体"/>
                <w:kern w:val="0"/>
                <w:szCs w:val="21"/>
              </w:rPr>
            </w:pPr>
            <w:r>
              <w:rPr>
                <w:rFonts w:hint="eastAsia" w:ascii="宋体" w:hAnsi="宋体" w:cs="宋体"/>
                <w:kern w:val="0"/>
                <w:szCs w:val="21"/>
              </w:rPr>
              <w:t>1200</w:t>
            </w:r>
          </w:p>
        </w:tc>
      </w:tr>
    </w:tbl>
    <w:p w14:paraId="43F75807">
      <w:pPr>
        <w:spacing w:line="360" w:lineRule="auto"/>
        <w:rPr>
          <w:rFonts w:ascii="宋体" w:hAnsi="宋体" w:cs="宋体"/>
          <w:kern w:val="0"/>
          <w:szCs w:val="21"/>
        </w:rPr>
      </w:pPr>
      <w:r>
        <w:rPr>
          <w:rFonts w:hint="eastAsia" w:ascii="宋体" w:hAnsi="宋体" w:cs="宋体"/>
          <w:kern w:val="0"/>
          <w:szCs w:val="21"/>
        </w:rPr>
        <w:t>该企业年度制造费用计划数为468,000元，本月实际发生制造费用为41,200元。</w:t>
      </w:r>
    </w:p>
    <w:p w14:paraId="02F8DDC9">
      <w:pPr>
        <w:spacing w:line="360" w:lineRule="auto"/>
        <w:rPr>
          <w:rFonts w:ascii="宋体" w:hAnsi="宋体"/>
          <w:szCs w:val="21"/>
        </w:rPr>
      </w:pPr>
      <w:r>
        <w:rPr>
          <w:rFonts w:hint="eastAsia" w:ascii="宋体" w:hAnsi="宋体" w:cs="宋体"/>
          <w:kern w:val="0"/>
          <w:szCs w:val="21"/>
        </w:rPr>
        <w:t>【要求】按</w:t>
      </w:r>
      <w:r>
        <w:rPr>
          <w:rFonts w:hint="eastAsia" w:ascii="宋体" w:hAnsi="宋体" w:cs="宋体"/>
          <w:b/>
          <w:kern w:val="0"/>
          <w:szCs w:val="21"/>
        </w:rPr>
        <w:t>年度计划分配率法</w:t>
      </w:r>
      <w:r>
        <w:rPr>
          <w:rFonts w:hint="eastAsia" w:ascii="宋体" w:hAnsi="宋体" w:cs="宋体"/>
          <w:kern w:val="0"/>
          <w:szCs w:val="21"/>
        </w:rPr>
        <w:t>分配该企业本月制造费用。</w:t>
      </w:r>
    </w:p>
    <w:p w14:paraId="649C1358">
      <w:pPr>
        <w:spacing w:line="360" w:lineRule="auto"/>
        <w:rPr>
          <w:rFonts w:ascii="宋体" w:hAnsi="宋体"/>
          <w:b/>
          <w:szCs w:val="21"/>
          <w:u w:val="single"/>
        </w:rPr>
      </w:pPr>
    </w:p>
    <w:p w14:paraId="529EF348">
      <w:pPr>
        <w:spacing w:line="360" w:lineRule="auto"/>
        <w:rPr>
          <w:rFonts w:ascii="宋体" w:hAnsi="宋体"/>
          <w:b/>
          <w:szCs w:val="21"/>
          <w:u w:val="single"/>
        </w:rPr>
      </w:pPr>
    </w:p>
    <w:p w14:paraId="36E7E29B">
      <w:pPr>
        <w:spacing w:line="360" w:lineRule="auto"/>
        <w:rPr>
          <w:rFonts w:ascii="宋体" w:hAnsi="宋体"/>
          <w:b/>
          <w:szCs w:val="21"/>
          <w:u w:val="single"/>
        </w:rPr>
      </w:pPr>
    </w:p>
    <w:p w14:paraId="78ED18CA">
      <w:pPr>
        <w:spacing w:line="360" w:lineRule="auto"/>
        <w:rPr>
          <w:rFonts w:ascii="宋体" w:hAnsi="宋体"/>
          <w:b/>
          <w:szCs w:val="21"/>
          <w:u w:val="single"/>
        </w:rPr>
      </w:pPr>
    </w:p>
    <w:p w14:paraId="3ADCFE56">
      <w:pPr>
        <w:spacing w:line="360" w:lineRule="auto"/>
        <w:rPr>
          <w:rFonts w:ascii="宋体" w:hAnsi="宋体"/>
          <w:b/>
          <w:szCs w:val="21"/>
          <w:u w:val="single"/>
        </w:rPr>
      </w:pPr>
    </w:p>
    <w:p w14:paraId="4B15F3F2">
      <w:pPr>
        <w:spacing w:line="360" w:lineRule="auto"/>
        <w:rPr>
          <w:rFonts w:ascii="宋体" w:hAnsi="宋体"/>
          <w:b/>
          <w:szCs w:val="21"/>
          <w:u w:val="single"/>
        </w:rPr>
      </w:pPr>
    </w:p>
    <w:p w14:paraId="243C686D">
      <w:pPr>
        <w:spacing w:line="360" w:lineRule="auto"/>
        <w:rPr>
          <w:rFonts w:ascii="宋体" w:hAnsi="宋体"/>
          <w:b/>
          <w:szCs w:val="21"/>
          <w:u w:val="single"/>
        </w:rPr>
      </w:pPr>
    </w:p>
    <w:p w14:paraId="3C7EEB73">
      <w:pPr>
        <w:spacing w:line="360" w:lineRule="auto"/>
        <w:rPr>
          <w:rFonts w:ascii="宋体" w:hAnsi="宋体"/>
          <w:b/>
          <w:szCs w:val="21"/>
          <w:u w:val="single"/>
        </w:rPr>
      </w:pPr>
    </w:p>
    <w:p w14:paraId="6C1B6A0D">
      <w:pPr>
        <w:spacing w:line="360" w:lineRule="auto"/>
        <w:rPr>
          <w:rFonts w:ascii="宋体" w:hAnsi="宋体"/>
          <w:szCs w:val="21"/>
        </w:rPr>
      </w:pPr>
      <w:r>
        <w:rPr>
          <w:rFonts w:ascii="宋体" w:hAnsi="宋体" w:cs="宋体"/>
          <w:kern w:val="0"/>
          <w:szCs w:val="21"/>
        </w:rPr>
        <w:t>4</w:t>
      </w:r>
      <w:r>
        <w:rPr>
          <w:rFonts w:hint="eastAsia" w:ascii="宋体" w:hAnsi="宋体" w:cs="宋体"/>
          <w:kern w:val="0"/>
          <w:szCs w:val="21"/>
        </w:rPr>
        <w:t>.</w:t>
      </w:r>
      <w:r>
        <w:rPr>
          <w:rFonts w:hint="eastAsia" w:ascii="宋体" w:hAnsi="宋体"/>
          <w:szCs w:val="21"/>
        </w:rPr>
        <w:t>某企业本月份应付工资总额为</w:t>
      </w:r>
      <w:r>
        <w:rPr>
          <w:rFonts w:ascii="宋体" w:hAnsi="宋体"/>
          <w:szCs w:val="21"/>
        </w:rPr>
        <w:t>345,</w:t>
      </w:r>
      <w:r>
        <w:rPr>
          <w:rFonts w:hint="eastAsia" w:ascii="宋体" w:hAnsi="宋体"/>
          <w:szCs w:val="21"/>
        </w:rPr>
        <w:t>000元，其中：基本生产车间工人工资为</w:t>
      </w:r>
      <w:r>
        <w:rPr>
          <w:rFonts w:ascii="宋体" w:hAnsi="宋体"/>
          <w:szCs w:val="21"/>
        </w:rPr>
        <w:t>252,</w:t>
      </w:r>
      <w:r>
        <w:rPr>
          <w:rFonts w:hint="eastAsia" w:ascii="宋体" w:hAnsi="宋体"/>
          <w:szCs w:val="21"/>
        </w:rPr>
        <w:t>000元（甲产品生产工时</w:t>
      </w:r>
      <w:r>
        <w:rPr>
          <w:rFonts w:ascii="宋体" w:hAnsi="宋体"/>
          <w:szCs w:val="21"/>
        </w:rPr>
        <w:t>15</w:t>
      </w:r>
      <w:r>
        <w:rPr>
          <w:rFonts w:hint="eastAsia" w:ascii="宋体" w:hAnsi="宋体"/>
          <w:szCs w:val="21"/>
        </w:rPr>
        <w:t>0</w:t>
      </w:r>
      <w:r>
        <w:rPr>
          <w:rFonts w:ascii="宋体" w:hAnsi="宋体"/>
          <w:szCs w:val="21"/>
        </w:rPr>
        <w:t>0</w:t>
      </w:r>
      <w:r>
        <w:rPr>
          <w:rFonts w:hint="eastAsia" w:ascii="宋体" w:hAnsi="宋体"/>
          <w:szCs w:val="21"/>
        </w:rPr>
        <w:t>小时，乙产品生产工时为</w:t>
      </w:r>
      <w:r>
        <w:rPr>
          <w:rFonts w:ascii="宋体" w:hAnsi="宋体"/>
          <w:szCs w:val="21"/>
        </w:rPr>
        <w:t>21</w:t>
      </w:r>
      <w:r>
        <w:rPr>
          <w:rFonts w:hint="eastAsia" w:ascii="宋体" w:hAnsi="宋体"/>
          <w:szCs w:val="21"/>
        </w:rPr>
        <w:t>0</w:t>
      </w:r>
      <w:r>
        <w:rPr>
          <w:rFonts w:ascii="宋体" w:hAnsi="宋体"/>
          <w:szCs w:val="21"/>
        </w:rPr>
        <w:t>0</w:t>
      </w:r>
      <w:r>
        <w:rPr>
          <w:rFonts w:hint="eastAsia" w:ascii="宋体" w:hAnsi="宋体"/>
          <w:szCs w:val="21"/>
        </w:rPr>
        <w:t>小时），辅助生产车间人员工资</w:t>
      </w:r>
      <w:r>
        <w:rPr>
          <w:rFonts w:ascii="宋体" w:hAnsi="宋体"/>
          <w:szCs w:val="21"/>
        </w:rPr>
        <w:t>18,</w:t>
      </w:r>
      <w:r>
        <w:rPr>
          <w:rFonts w:hint="eastAsia" w:ascii="宋体" w:hAnsi="宋体"/>
          <w:szCs w:val="21"/>
        </w:rPr>
        <w:t>000元，基本生产车间管理人员工资</w:t>
      </w:r>
      <w:r>
        <w:rPr>
          <w:rFonts w:ascii="宋体" w:hAnsi="宋体"/>
          <w:szCs w:val="21"/>
        </w:rPr>
        <w:t>24,</w:t>
      </w:r>
      <w:r>
        <w:rPr>
          <w:rFonts w:hint="eastAsia" w:ascii="宋体" w:hAnsi="宋体"/>
          <w:szCs w:val="21"/>
        </w:rPr>
        <w:t>000元，厂部管理人员工资</w:t>
      </w:r>
      <w:r>
        <w:rPr>
          <w:rFonts w:ascii="宋体" w:hAnsi="宋体"/>
          <w:szCs w:val="21"/>
        </w:rPr>
        <w:t>36,</w:t>
      </w:r>
      <w:r>
        <w:rPr>
          <w:rFonts w:hint="eastAsia" w:ascii="宋体" w:hAnsi="宋体"/>
          <w:szCs w:val="21"/>
        </w:rPr>
        <w:t>000元，专设销售机构人员工资</w:t>
      </w:r>
      <w:r>
        <w:rPr>
          <w:rFonts w:ascii="宋体" w:hAnsi="宋体"/>
          <w:szCs w:val="21"/>
        </w:rPr>
        <w:t>15,</w:t>
      </w:r>
      <w:r>
        <w:rPr>
          <w:rFonts w:hint="eastAsia" w:ascii="宋体" w:hAnsi="宋体"/>
          <w:szCs w:val="21"/>
        </w:rPr>
        <w:t>000元。</w:t>
      </w:r>
    </w:p>
    <w:p w14:paraId="72C0554D">
      <w:pPr>
        <w:pStyle w:val="4"/>
        <w:spacing w:line="360" w:lineRule="auto"/>
        <w:rPr>
          <w:rFonts w:hAnsi="宋体"/>
        </w:rPr>
      </w:pPr>
      <w:r>
        <w:rPr>
          <w:rFonts w:hint="eastAsia" w:hAnsi="宋体"/>
        </w:rPr>
        <w:t>【要求】按</w:t>
      </w:r>
      <w:r>
        <w:rPr>
          <w:rFonts w:hint="eastAsia" w:ascii="黑体" w:hAnsi="黑体" w:eastAsia="黑体"/>
          <w:b/>
        </w:rPr>
        <w:t>生产工时比例</w:t>
      </w:r>
      <w:r>
        <w:rPr>
          <w:rFonts w:hint="eastAsia" w:hAnsi="宋体"/>
        </w:rPr>
        <w:t>分配本月的工资，并编制相应的</w:t>
      </w:r>
      <w:r>
        <w:rPr>
          <w:rFonts w:hint="eastAsia" w:ascii="黑体" w:hAnsi="黑体" w:eastAsia="黑体"/>
          <w:b/>
        </w:rPr>
        <w:t>会计分录</w:t>
      </w:r>
      <w:r>
        <w:rPr>
          <w:rFonts w:hint="eastAsia" w:hAnsi="宋体"/>
        </w:rPr>
        <w:t>。</w:t>
      </w:r>
    </w:p>
    <w:p w14:paraId="5795706B">
      <w:pPr>
        <w:spacing w:line="360" w:lineRule="auto"/>
        <w:rPr>
          <w:rFonts w:ascii="宋体" w:hAnsi="宋体"/>
          <w:color w:val="000000"/>
          <w:szCs w:val="21"/>
        </w:rPr>
      </w:pPr>
    </w:p>
    <w:p w14:paraId="1B06A60B">
      <w:pPr>
        <w:spacing w:line="360" w:lineRule="auto"/>
        <w:rPr>
          <w:rFonts w:ascii="宋体" w:hAnsi="宋体"/>
          <w:color w:val="000000"/>
          <w:szCs w:val="21"/>
        </w:rPr>
      </w:pPr>
    </w:p>
    <w:p w14:paraId="691CC06C">
      <w:pPr>
        <w:spacing w:line="360" w:lineRule="auto"/>
        <w:rPr>
          <w:rFonts w:ascii="宋体" w:hAnsi="宋体"/>
          <w:color w:val="000000"/>
          <w:szCs w:val="21"/>
        </w:rPr>
      </w:pPr>
    </w:p>
    <w:p w14:paraId="0F0ED391">
      <w:pPr>
        <w:spacing w:line="360" w:lineRule="auto"/>
        <w:rPr>
          <w:rFonts w:ascii="宋体" w:hAnsi="宋体"/>
          <w:color w:val="000000"/>
          <w:szCs w:val="21"/>
        </w:rPr>
      </w:pPr>
    </w:p>
    <w:p w14:paraId="46D71D78">
      <w:pPr>
        <w:spacing w:line="360" w:lineRule="auto"/>
        <w:rPr>
          <w:rFonts w:ascii="宋体" w:hAnsi="宋体"/>
          <w:color w:val="000000"/>
          <w:szCs w:val="21"/>
        </w:rPr>
      </w:pPr>
    </w:p>
    <w:p w14:paraId="45925C7C">
      <w:pPr>
        <w:spacing w:line="360" w:lineRule="auto"/>
        <w:rPr>
          <w:rFonts w:ascii="宋体" w:hAnsi="宋体"/>
          <w:color w:val="000000"/>
          <w:szCs w:val="21"/>
        </w:rPr>
      </w:pPr>
    </w:p>
    <w:p w14:paraId="1AF2DD5C">
      <w:pPr>
        <w:spacing w:line="360" w:lineRule="auto"/>
        <w:rPr>
          <w:rFonts w:ascii="宋体" w:hAnsi="宋体"/>
          <w:color w:val="000000"/>
          <w:szCs w:val="21"/>
        </w:rPr>
      </w:pPr>
    </w:p>
    <w:p w14:paraId="7222E3DE">
      <w:pPr>
        <w:spacing w:line="360" w:lineRule="auto"/>
        <w:rPr>
          <w:rFonts w:ascii="宋体" w:hAnsi="宋体"/>
          <w:color w:val="000000"/>
          <w:szCs w:val="21"/>
        </w:rPr>
      </w:pPr>
    </w:p>
    <w:p w14:paraId="7B14804A">
      <w:pPr>
        <w:pStyle w:val="4"/>
        <w:spacing w:line="360" w:lineRule="auto"/>
        <w:rPr>
          <w:rFonts w:hAnsi="宋体"/>
          <w:color w:val="000000"/>
        </w:rPr>
      </w:pPr>
    </w:p>
    <w:p w14:paraId="18170CE8">
      <w:pPr>
        <w:pStyle w:val="4"/>
        <w:spacing w:line="360" w:lineRule="auto"/>
        <w:rPr>
          <w:rFonts w:hAnsi="宋体"/>
          <w:color w:val="000000"/>
        </w:rPr>
      </w:pPr>
    </w:p>
    <w:p w14:paraId="071949CC">
      <w:pPr>
        <w:spacing w:line="360" w:lineRule="auto"/>
        <w:rPr>
          <w:rFonts w:ascii="宋体" w:hAnsi="宋体"/>
          <w:szCs w:val="21"/>
        </w:rPr>
      </w:pPr>
      <w:r>
        <w:rPr>
          <w:rFonts w:ascii="宋体" w:hAnsi="宋体"/>
          <w:szCs w:val="21"/>
        </w:rPr>
        <w:t>5</w:t>
      </w:r>
      <w:r>
        <w:rPr>
          <w:rFonts w:hint="eastAsia" w:ascii="宋体" w:hAnsi="宋体"/>
          <w:szCs w:val="21"/>
        </w:rPr>
        <w:t>.</w:t>
      </w:r>
      <w:r>
        <w:rPr>
          <w:rFonts w:hint="eastAsia" w:ascii="宋体" w:hAnsi="宋体"/>
          <w:kern w:val="0"/>
        </w:rPr>
        <w:t xml:space="preserve"> </w:t>
      </w:r>
      <w:bookmarkStart w:id="1" w:name="_Hlk71546352"/>
      <w:r>
        <w:rPr>
          <w:rFonts w:hint="eastAsia" w:ascii="宋体" w:hAnsi="宋体"/>
          <w:szCs w:val="21"/>
        </w:rPr>
        <w:t>.甲企业生产A、B两种产品，本月两种产品共同领用主要材料13,760千克，单价20元，共计275,200元。本月投产A产品为420件，B产品为230件，A产品的材料消耗定额为30千克，B产品的材料消耗定额为20千克。</w:t>
      </w:r>
    </w:p>
    <w:p w14:paraId="7030D479">
      <w:pPr>
        <w:spacing w:line="360" w:lineRule="auto"/>
        <w:rPr>
          <w:rFonts w:ascii="宋体" w:hAnsi="宋体"/>
          <w:szCs w:val="21"/>
        </w:rPr>
      </w:pPr>
      <w:r>
        <w:rPr>
          <w:rFonts w:hint="eastAsia" w:ascii="宋体" w:hAnsi="宋体"/>
          <w:szCs w:val="21"/>
        </w:rPr>
        <w:t>【要求】按材料</w:t>
      </w:r>
      <w:r>
        <w:rPr>
          <w:rFonts w:hint="eastAsia" w:ascii="宋体" w:hAnsi="宋体"/>
          <w:b/>
          <w:szCs w:val="21"/>
        </w:rPr>
        <w:t>定额消耗量比例</w:t>
      </w:r>
      <w:r>
        <w:rPr>
          <w:rFonts w:hint="eastAsia" w:ascii="宋体" w:hAnsi="宋体"/>
          <w:szCs w:val="21"/>
        </w:rPr>
        <w:t>分配材料费用并编制相应的</w:t>
      </w:r>
      <w:r>
        <w:rPr>
          <w:rFonts w:hint="eastAsia" w:ascii="宋体" w:hAnsi="宋体"/>
          <w:b/>
          <w:szCs w:val="21"/>
        </w:rPr>
        <w:t>会计分录</w:t>
      </w:r>
      <w:r>
        <w:rPr>
          <w:rFonts w:hint="eastAsia" w:ascii="宋体" w:hAnsi="宋体"/>
          <w:szCs w:val="21"/>
        </w:rPr>
        <w:t>。</w:t>
      </w:r>
    </w:p>
    <w:p w14:paraId="1BC8E754">
      <w:pPr>
        <w:spacing w:line="360" w:lineRule="auto"/>
        <w:rPr>
          <w:rFonts w:ascii="宋体" w:hAnsi="宋体"/>
          <w:szCs w:val="21"/>
        </w:rPr>
      </w:pPr>
    </w:p>
    <w:bookmarkEnd w:id="1"/>
    <w:p w14:paraId="24C10018">
      <w:pPr>
        <w:rPr>
          <w:rFonts w:ascii="宋体" w:hAnsi="宋体"/>
          <w:szCs w:val="21"/>
        </w:rPr>
      </w:pPr>
      <w:r>
        <w:rPr>
          <w:rFonts w:ascii="宋体" w:hAnsi="宋体"/>
          <w:szCs w:val="21"/>
        </w:rPr>
        <w:br w:type="page"/>
      </w:r>
    </w:p>
    <w:p w14:paraId="5CD6F567">
      <w:pPr>
        <w:rPr>
          <w:sz w:val="24"/>
          <w:szCs w:val="21"/>
        </w:rPr>
      </w:pPr>
      <w:r>
        <w:rPr>
          <w:rFonts w:hint="eastAsia"/>
          <w:sz w:val="24"/>
          <w:szCs w:val="21"/>
        </w:rPr>
        <w:t>参考答案</w:t>
      </w:r>
    </w:p>
    <w:p w14:paraId="0E5355B8">
      <w:pPr>
        <w:rPr>
          <w:rFonts w:ascii="宋体" w:hAnsi="宋体" w:eastAsia="宋体"/>
          <w:b/>
          <w:szCs w:val="21"/>
        </w:rPr>
      </w:pPr>
      <w:r>
        <w:rPr>
          <w:rFonts w:hint="eastAsia" w:ascii="宋体" w:hAnsi="宋体" w:eastAsia="宋体"/>
          <w:b/>
          <w:szCs w:val="21"/>
        </w:rPr>
        <w:t>一、判断题（请将答案填入下面的表格中）</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774"/>
        <w:gridCol w:w="774"/>
        <w:gridCol w:w="775"/>
        <w:gridCol w:w="775"/>
        <w:gridCol w:w="775"/>
        <w:gridCol w:w="775"/>
        <w:gridCol w:w="775"/>
        <w:gridCol w:w="775"/>
        <w:gridCol w:w="775"/>
        <w:gridCol w:w="775"/>
      </w:tblGrid>
      <w:tr w14:paraId="38D18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shd w:val="clear" w:color="auto" w:fill="auto"/>
          </w:tcPr>
          <w:p w14:paraId="2E0C3A34">
            <w:pPr>
              <w:spacing w:line="480" w:lineRule="auto"/>
              <w:jc w:val="center"/>
              <w:rPr>
                <w:rFonts w:ascii="宋体" w:hAnsi="宋体" w:eastAsia="宋体"/>
                <w:b/>
                <w:szCs w:val="21"/>
              </w:rPr>
            </w:pPr>
            <w:r>
              <w:rPr>
                <w:rFonts w:hint="eastAsia" w:ascii="宋体" w:hAnsi="宋体" w:eastAsia="宋体"/>
                <w:b/>
                <w:szCs w:val="21"/>
              </w:rPr>
              <w:t>题号</w:t>
            </w:r>
          </w:p>
        </w:tc>
        <w:tc>
          <w:tcPr>
            <w:tcW w:w="774" w:type="dxa"/>
            <w:shd w:val="clear" w:color="auto" w:fill="auto"/>
          </w:tcPr>
          <w:p w14:paraId="2621A5DF">
            <w:pPr>
              <w:spacing w:line="480" w:lineRule="auto"/>
              <w:jc w:val="center"/>
              <w:rPr>
                <w:rFonts w:ascii="宋体" w:hAnsi="宋体" w:eastAsia="宋体"/>
                <w:b/>
                <w:szCs w:val="21"/>
              </w:rPr>
            </w:pPr>
            <w:r>
              <w:rPr>
                <w:rFonts w:hint="eastAsia" w:ascii="宋体" w:hAnsi="宋体" w:eastAsia="宋体"/>
                <w:b/>
                <w:szCs w:val="21"/>
              </w:rPr>
              <w:t>1</w:t>
            </w:r>
          </w:p>
        </w:tc>
        <w:tc>
          <w:tcPr>
            <w:tcW w:w="774" w:type="dxa"/>
            <w:shd w:val="clear" w:color="auto" w:fill="auto"/>
          </w:tcPr>
          <w:p w14:paraId="73E532B3">
            <w:pPr>
              <w:spacing w:line="480" w:lineRule="auto"/>
              <w:jc w:val="center"/>
              <w:rPr>
                <w:rFonts w:ascii="宋体" w:hAnsi="宋体" w:eastAsia="宋体"/>
                <w:b/>
                <w:szCs w:val="21"/>
              </w:rPr>
            </w:pPr>
            <w:r>
              <w:rPr>
                <w:rFonts w:hint="eastAsia" w:ascii="宋体" w:hAnsi="宋体" w:eastAsia="宋体"/>
                <w:b/>
                <w:szCs w:val="21"/>
              </w:rPr>
              <w:t>2</w:t>
            </w:r>
          </w:p>
        </w:tc>
        <w:tc>
          <w:tcPr>
            <w:tcW w:w="775" w:type="dxa"/>
            <w:shd w:val="clear" w:color="auto" w:fill="auto"/>
          </w:tcPr>
          <w:p w14:paraId="3AD7034D">
            <w:pPr>
              <w:spacing w:line="480" w:lineRule="auto"/>
              <w:jc w:val="center"/>
              <w:rPr>
                <w:rFonts w:ascii="宋体" w:hAnsi="宋体" w:eastAsia="宋体"/>
                <w:b/>
                <w:szCs w:val="21"/>
              </w:rPr>
            </w:pPr>
            <w:r>
              <w:rPr>
                <w:rFonts w:hint="eastAsia" w:ascii="宋体" w:hAnsi="宋体" w:eastAsia="宋体"/>
                <w:b/>
                <w:szCs w:val="21"/>
              </w:rPr>
              <w:t>3</w:t>
            </w:r>
          </w:p>
        </w:tc>
        <w:tc>
          <w:tcPr>
            <w:tcW w:w="775" w:type="dxa"/>
            <w:shd w:val="clear" w:color="auto" w:fill="auto"/>
          </w:tcPr>
          <w:p w14:paraId="65A667A1">
            <w:pPr>
              <w:spacing w:line="480" w:lineRule="auto"/>
              <w:jc w:val="center"/>
              <w:rPr>
                <w:rFonts w:ascii="宋体" w:hAnsi="宋体" w:eastAsia="宋体"/>
                <w:b/>
                <w:szCs w:val="21"/>
              </w:rPr>
            </w:pPr>
            <w:r>
              <w:rPr>
                <w:rFonts w:hint="eastAsia" w:ascii="宋体" w:hAnsi="宋体" w:eastAsia="宋体"/>
                <w:b/>
                <w:szCs w:val="21"/>
              </w:rPr>
              <w:t>4</w:t>
            </w:r>
          </w:p>
        </w:tc>
        <w:tc>
          <w:tcPr>
            <w:tcW w:w="775" w:type="dxa"/>
            <w:shd w:val="clear" w:color="auto" w:fill="auto"/>
          </w:tcPr>
          <w:p w14:paraId="3BE27058">
            <w:pPr>
              <w:spacing w:line="480" w:lineRule="auto"/>
              <w:jc w:val="center"/>
              <w:rPr>
                <w:rFonts w:ascii="宋体" w:hAnsi="宋体" w:eastAsia="宋体"/>
                <w:b/>
                <w:szCs w:val="21"/>
              </w:rPr>
            </w:pPr>
            <w:r>
              <w:rPr>
                <w:rFonts w:hint="eastAsia" w:ascii="宋体" w:hAnsi="宋体" w:eastAsia="宋体"/>
                <w:b/>
                <w:szCs w:val="21"/>
              </w:rPr>
              <w:t>5</w:t>
            </w:r>
          </w:p>
        </w:tc>
        <w:tc>
          <w:tcPr>
            <w:tcW w:w="775" w:type="dxa"/>
            <w:shd w:val="clear" w:color="auto" w:fill="auto"/>
          </w:tcPr>
          <w:p w14:paraId="78FCA62C">
            <w:pPr>
              <w:spacing w:line="480" w:lineRule="auto"/>
              <w:jc w:val="center"/>
              <w:rPr>
                <w:rFonts w:ascii="宋体" w:hAnsi="宋体" w:eastAsia="宋体"/>
                <w:b/>
                <w:szCs w:val="21"/>
              </w:rPr>
            </w:pPr>
            <w:r>
              <w:rPr>
                <w:rFonts w:hint="eastAsia" w:ascii="宋体" w:hAnsi="宋体" w:eastAsia="宋体"/>
                <w:b/>
                <w:szCs w:val="21"/>
              </w:rPr>
              <w:t>6</w:t>
            </w:r>
          </w:p>
        </w:tc>
        <w:tc>
          <w:tcPr>
            <w:tcW w:w="775" w:type="dxa"/>
            <w:shd w:val="clear" w:color="auto" w:fill="auto"/>
          </w:tcPr>
          <w:p w14:paraId="0F7FEDC2">
            <w:pPr>
              <w:spacing w:line="480" w:lineRule="auto"/>
              <w:jc w:val="center"/>
              <w:rPr>
                <w:rFonts w:ascii="宋体" w:hAnsi="宋体" w:eastAsia="宋体"/>
                <w:b/>
                <w:szCs w:val="21"/>
              </w:rPr>
            </w:pPr>
            <w:r>
              <w:rPr>
                <w:rFonts w:hint="eastAsia" w:ascii="宋体" w:hAnsi="宋体" w:eastAsia="宋体"/>
                <w:b/>
                <w:szCs w:val="21"/>
              </w:rPr>
              <w:t>7</w:t>
            </w:r>
          </w:p>
        </w:tc>
        <w:tc>
          <w:tcPr>
            <w:tcW w:w="775" w:type="dxa"/>
            <w:shd w:val="clear" w:color="auto" w:fill="auto"/>
          </w:tcPr>
          <w:p w14:paraId="39D0E40C">
            <w:pPr>
              <w:spacing w:line="480" w:lineRule="auto"/>
              <w:jc w:val="center"/>
              <w:rPr>
                <w:rFonts w:ascii="宋体" w:hAnsi="宋体" w:eastAsia="宋体"/>
                <w:b/>
                <w:szCs w:val="21"/>
              </w:rPr>
            </w:pPr>
            <w:r>
              <w:rPr>
                <w:rFonts w:hint="eastAsia" w:ascii="宋体" w:hAnsi="宋体" w:eastAsia="宋体"/>
                <w:b/>
                <w:szCs w:val="21"/>
              </w:rPr>
              <w:t>8</w:t>
            </w:r>
          </w:p>
        </w:tc>
        <w:tc>
          <w:tcPr>
            <w:tcW w:w="775" w:type="dxa"/>
            <w:shd w:val="clear" w:color="auto" w:fill="auto"/>
          </w:tcPr>
          <w:p w14:paraId="1DC97F85">
            <w:pPr>
              <w:spacing w:line="480" w:lineRule="auto"/>
              <w:jc w:val="center"/>
              <w:rPr>
                <w:rFonts w:ascii="宋体" w:hAnsi="宋体" w:eastAsia="宋体"/>
                <w:b/>
                <w:szCs w:val="21"/>
              </w:rPr>
            </w:pPr>
            <w:r>
              <w:rPr>
                <w:rFonts w:hint="eastAsia" w:ascii="宋体" w:hAnsi="宋体" w:eastAsia="宋体"/>
                <w:b/>
                <w:szCs w:val="21"/>
              </w:rPr>
              <w:t>9</w:t>
            </w:r>
          </w:p>
        </w:tc>
        <w:tc>
          <w:tcPr>
            <w:tcW w:w="775" w:type="dxa"/>
            <w:shd w:val="clear" w:color="auto" w:fill="auto"/>
          </w:tcPr>
          <w:p w14:paraId="562DDF04">
            <w:pPr>
              <w:spacing w:line="480" w:lineRule="auto"/>
              <w:jc w:val="center"/>
              <w:rPr>
                <w:rFonts w:ascii="宋体" w:hAnsi="宋体" w:eastAsia="宋体"/>
                <w:b/>
                <w:szCs w:val="21"/>
              </w:rPr>
            </w:pPr>
            <w:r>
              <w:rPr>
                <w:rFonts w:hint="eastAsia" w:ascii="宋体" w:hAnsi="宋体" w:eastAsia="宋体"/>
                <w:b/>
                <w:szCs w:val="21"/>
              </w:rPr>
              <w:t>10</w:t>
            </w:r>
          </w:p>
        </w:tc>
      </w:tr>
      <w:tr w14:paraId="19336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shd w:val="clear" w:color="auto" w:fill="auto"/>
          </w:tcPr>
          <w:p w14:paraId="58C7B4FE">
            <w:pPr>
              <w:spacing w:line="480" w:lineRule="auto"/>
              <w:jc w:val="center"/>
              <w:rPr>
                <w:rFonts w:ascii="宋体" w:hAnsi="宋体" w:eastAsia="宋体"/>
                <w:b/>
                <w:szCs w:val="21"/>
              </w:rPr>
            </w:pPr>
            <w:r>
              <w:rPr>
                <w:rFonts w:hint="eastAsia" w:ascii="宋体" w:hAnsi="宋体" w:eastAsia="宋体"/>
                <w:b/>
                <w:szCs w:val="21"/>
              </w:rPr>
              <w:t>答案</w:t>
            </w:r>
          </w:p>
        </w:tc>
        <w:tc>
          <w:tcPr>
            <w:tcW w:w="774" w:type="dxa"/>
            <w:tcBorders>
              <w:top w:val="single" w:color="auto" w:sz="4" w:space="0"/>
              <w:left w:val="single" w:color="auto" w:sz="4" w:space="0"/>
              <w:bottom w:val="single" w:color="auto" w:sz="4" w:space="0"/>
              <w:right w:val="single" w:color="auto" w:sz="4" w:space="0"/>
            </w:tcBorders>
          </w:tcPr>
          <w:p w14:paraId="0077528A">
            <w:pPr>
              <w:spacing w:line="480" w:lineRule="auto"/>
              <w:jc w:val="center"/>
              <w:rPr>
                <w:rFonts w:ascii="宋体" w:hAnsi="宋体" w:eastAsia="宋体"/>
                <w:b/>
                <w:szCs w:val="21"/>
              </w:rPr>
            </w:pPr>
            <w:r>
              <w:rPr>
                <w:rFonts w:hint="eastAsia" w:ascii="宋体" w:hAnsi="宋体"/>
                <w:b/>
                <w:szCs w:val="21"/>
              </w:rPr>
              <w:t>×</w:t>
            </w:r>
          </w:p>
        </w:tc>
        <w:tc>
          <w:tcPr>
            <w:tcW w:w="774" w:type="dxa"/>
            <w:tcBorders>
              <w:top w:val="single" w:color="auto" w:sz="4" w:space="0"/>
              <w:left w:val="single" w:color="auto" w:sz="4" w:space="0"/>
              <w:bottom w:val="single" w:color="auto" w:sz="4" w:space="0"/>
              <w:right w:val="single" w:color="auto" w:sz="4" w:space="0"/>
            </w:tcBorders>
          </w:tcPr>
          <w:p w14:paraId="7CA61893">
            <w:pPr>
              <w:spacing w:line="480" w:lineRule="auto"/>
              <w:jc w:val="center"/>
              <w:rPr>
                <w:rFonts w:ascii="宋体" w:hAnsi="宋体" w:eastAsia="宋体"/>
                <w:b/>
                <w:szCs w:val="21"/>
              </w:rPr>
            </w:pPr>
            <w:r>
              <w:rPr>
                <w:rFonts w:hint="eastAsia" w:ascii="宋体" w:hAnsi="宋体"/>
                <w:b/>
                <w:szCs w:val="21"/>
              </w:rPr>
              <w:t>√</w:t>
            </w:r>
          </w:p>
        </w:tc>
        <w:tc>
          <w:tcPr>
            <w:tcW w:w="775" w:type="dxa"/>
            <w:tcBorders>
              <w:top w:val="single" w:color="auto" w:sz="4" w:space="0"/>
              <w:left w:val="single" w:color="auto" w:sz="4" w:space="0"/>
              <w:bottom w:val="single" w:color="auto" w:sz="4" w:space="0"/>
              <w:right w:val="single" w:color="auto" w:sz="4" w:space="0"/>
            </w:tcBorders>
          </w:tcPr>
          <w:p w14:paraId="0B09B232">
            <w:pPr>
              <w:spacing w:line="480" w:lineRule="auto"/>
              <w:jc w:val="center"/>
              <w:rPr>
                <w:rFonts w:ascii="宋体" w:hAnsi="宋体" w:eastAsia="宋体"/>
                <w:b/>
                <w:szCs w:val="21"/>
              </w:rPr>
            </w:pPr>
            <w:r>
              <w:rPr>
                <w:rFonts w:hint="eastAsia" w:ascii="宋体" w:hAnsi="宋体"/>
                <w:b/>
                <w:szCs w:val="21"/>
              </w:rPr>
              <w:t>×</w:t>
            </w:r>
          </w:p>
        </w:tc>
        <w:tc>
          <w:tcPr>
            <w:tcW w:w="775" w:type="dxa"/>
            <w:tcBorders>
              <w:top w:val="single" w:color="auto" w:sz="4" w:space="0"/>
              <w:left w:val="single" w:color="auto" w:sz="4" w:space="0"/>
              <w:bottom w:val="single" w:color="auto" w:sz="4" w:space="0"/>
              <w:right w:val="single" w:color="auto" w:sz="4" w:space="0"/>
            </w:tcBorders>
          </w:tcPr>
          <w:p w14:paraId="0E05F1AC">
            <w:pPr>
              <w:spacing w:line="480" w:lineRule="auto"/>
              <w:jc w:val="center"/>
              <w:rPr>
                <w:rFonts w:ascii="宋体" w:hAnsi="宋体" w:eastAsia="宋体"/>
                <w:b/>
                <w:szCs w:val="21"/>
              </w:rPr>
            </w:pPr>
            <w:r>
              <w:rPr>
                <w:rFonts w:hint="eastAsia" w:ascii="宋体" w:hAnsi="宋体"/>
                <w:b/>
                <w:szCs w:val="21"/>
              </w:rPr>
              <w:t>×</w:t>
            </w:r>
          </w:p>
        </w:tc>
        <w:tc>
          <w:tcPr>
            <w:tcW w:w="775" w:type="dxa"/>
            <w:tcBorders>
              <w:top w:val="single" w:color="auto" w:sz="4" w:space="0"/>
              <w:left w:val="single" w:color="auto" w:sz="4" w:space="0"/>
              <w:bottom w:val="single" w:color="auto" w:sz="4" w:space="0"/>
              <w:right w:val="single" w:color="auto" w:sz="4" w:space="0"/>
            </w:tcBorders>
          </w:tcPr>
          <w:p w14:paraId="15150E3B">
            <w:pPr>
              <w:spacing w:line="480" w:lineRule="auto"/>
              <w:jc w:val="center"/>
              <w:rPr>
                <w:rFonts w:ascii="宋体" w:hAnsi="宋体" w:eastAsia="宋体"/>
                <w:b/>
                <w:szCs w:val="21"/>
              </w:rPr>
            </w:pPr>
            <w:r>
              <w:rPr>
                <w:rFonts w:hint="eastAsia" w:ascii="宋体" w:hAnsi="宋体"/>
                <w:b/>
                <w:szCs w:val="21"/>
              </w:rPr>
              <w:t>×</w:t>
            </w:r>
          </w:p>
        </w:tc>
        <w:tc>
          <w:tcPr>
            <w:tcW w:w="775" w:type="dxa"/>
            <w:shd w:val="clear" w:color="auto" w:fill="auto"/>
          </w:tcPr>
          <w:p w14:paraId="63CFB07E">
            <w:pPr>
              <w:spacing w:line="480" w:lineRule="auto"/>
              <w:jc w:val="center"/>
              <w:rPr>
                <w:rFonts w:ascii="宋体" w:hAnsi="宋体" w:eastAsia="宋体"/>
                <w:b/>
                <w:szCs w:val="21"/>
              </w:rPr>
            </w:pPr>
            <w:r>
              <w:rPr>
                <w:rFonts w:hint="eastAsia" w:ascii="宋体" w:hAnsi="宋体" w:eastAsia="宋体"/>
                <w:b/>
                <w:szCs w:val="21"/>
              </w:rPr>
              <w:t>√</w:t>
            </w:r>
          </w:p>
        </w:tc>
        <w:tc>
          <w:tcPr>
            <w:tcW w:w="775" w:type="dxa"/>
            <w:shd w:val="clear" w:color="auto" w:fill="auto"/>
          </w:tcPr>
          <w:p w14:paraId="31B2C16B">
            <w:pPr>
              <w:spacing w:line="480" w:lineRule="auto"/>
              <w:jc w:val="center"/>
              <w:rPr>
                <w:rFonts w:ascii="宋体" w:hAnsi="宋体" w:eastAsia="宋体"/>
                <w:b/>
                <w:szCs w:val="21"/>
              </w:rPr>
            </w:pPr>
            <w:r>
              <w:rPr>
                <w:rFonts w:hint="eastAsia" w:ascii="宋体" w:hAnsi="宋体" w:eastAsia="宋体"/>
                <w:b/>
                <w:szCs w:val="21"/>
              </w:rPr>
              <w:t>×</w:t>
            </w:r>
          </w:p>
        </w:tc>
        <w:tc>
          <w:tcPr>
            <w:tcW w:w="775" w:type="dxa"/>
            <w:shd w:val="clear" w:color="auto" w:fill="auto"/>
          </w:tcPr>
          <w:p w14:paraId="31B2F213">
            <w:pPr>
              <w:spacing w:line="480" w:lineRule="auto"/>
              <w:jc w:val="center"/>
              <w:rPr>
                <w:rFonts w:ascii="宋体" w:hAnsi="宋体" w:eastAsia="宋体"/>
                <w:b/>
                <w:szCs w:val="21"/>
              </w:rPr>
            </w:pPr>
            <w:r>
              <w:rPr>
                <w:rFonts w:hint="eastAsia" w:ascii="宋体" w:hAnsi="宋体" w:eastAsia="宋体"/>
                <w:b/>
                <w:szCs w:val="21"/>
              </w:rPr>
              <w:t>×</w:t>
            </w:r>
          </w:p>
        </w:tc>
        <w:tc>
          <w:tcPr>
            <w:tcW w:w="775" w:type="dxa"/>
            <w:shd w:val="clear" w:color="auto" w:fill="auto"/>
          </w:tcPr>
          <w:p w14:paraId="38FD9254">
            <w:pPr>
              <w:spacing w:line="480" w:lineRule="auto"/>
              <w:jc w:val="center"/>
              <w:rPr>
                <w:rFonts w:ascii="宋体" w:hAnsi="宋体" w:eastAsia="宋体"/>
                <w:b/>
                <w:szCs w:val="21"/>
              </w:rPr>
            </w:pPr>
            <w:r>
              <w:rPr>
                <w:rFonts w:hint="eastAsia" w:ascii="宋体" w:hAnsi="宋体" w:eastAsia="宋体"/>
                <w:b/>
                <w:szCs w:val="21"/>
              </w:rPr>
              <w:t>×</w:t>
            </w:r>
          </w:p>
        </w:tc>
        <w:tc>
          <w:tcPr>
            <w:tcW w:w="775" w:type="dxa"/>
            <w:shd w:val="clear" w:color="auto" w:fill="auto"/>
          </w:tcPr>
          <w:p w14:paraId="72E368AB">
            <w:pPr>
              <w:spacing w:line="480" w:lineRule="auto"/>
              <w:jc w:val="center"/>
              <w:rPr>
                <w:rFonts w:ascii="宋体" w:hAnsi="宋体" w:eastAsia="宋体"/>
                <w:b/>
                <w:szCs w:val="21"/>
              </w:rPr>
            </w:pPr>
            <w:r>
              <w:rPr>
                <w:rFonts w:hint="eastAsia" w:ascii="宋体" w:hAnsi="宋体" w:eastAsia="宋体"/>
                <w:b/>
                <w:szCs w:val="21"/>
              </w:rPr>
              <w:t>√</w:t>
            </w:r>
          </w:p>
        </w:tc>
      </w:tr>
      <w:tr w14:paraId="0BBE2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tcPr>
          <w:p w14:paraId="575F33EB">
            <w:pPr>
              <w:spacing w:line="480" w:lineRule="auto"/>
              <w:jc w:val="center"/>
              <w:rPr>
                <w:rFonts w:hint="eastAsia" w:ascii="宋体" w:hAnsi="宋体" w:eastAsia="宋体"/>
                <w:b/>
                <w:szCs w:val="21"/>
              </w:rPr>
            </w:pPr>
            <w:r>
              <w:rPr>
                <w:rFonts w:hint="eastAsia" w:ascii="宋体" w:hAnsi="宋体"/>
                <w:b/>
                <w:szCs w:val="21"/>
              </w:rPr>
              <w:t>题号</w:t>
            </w:r>
          </w:p>
        </w:tc>
        <w:tc>
          <w:tcPr>
            <w:tcW w:w="774" w:type="dxa"/>
            <w:tcBorders>
              <w:top w:val="single" w:color="auto" w:sz="4" w:space="0"/>
              <w:left w:val="single" w:color="auto" w:sz="4" w:space="0"/>
              <w:bottom w:val="single" w:color="auto" w:sz="4" w:space="0"/>
              <w:right w:val="single" w:color="auto" w:sz="4" w:space="0"/>
            </w:tcBorders>
          </w:tcPr>
          <w:p w14:paraId="7A579C8D">
            <w:pPr>
              <w:spacing w:line="480" w:lineRule="auto"/>
              <w:jc w:val="center"/>
              <w:rPr>
                <w:rFonts w:hint="eastAsia" w:ascii="宋体" w:hAnsi="宋体"/>
                <w:b/>
                <w:szCs w:val="21"/>
              </w:rPr>
            </w:pPr>
            <w:r>
              <w:rPr>
                <w:rFonts w:ascii="宋体" w:hAnsi="宋体"/>
                <w:b/>
                <w:szCs w:val="21"/>
              </w:rPr>
              <w:t>1</w:t>
            </w:r>
            <w:r>
              <w:rPr>
                <w:rFonts w:hint="eastAsia" w:ascii="宋体" w:hAnsi="宋体"/>
                <w:b/>
                <w:szCs w:val="21"/>
              </w:rPr>
              <w:t>1</w:t>
            </w:r>
          </w:p>
        </w:tc>
        <w:tc>
          <w:tcPr>
            <w:tcW w:w="774" w:type="dxa"/>
            <w:tcBorders>
              <w:top w:val="single" w:color="auto" w:sz="4" w:space="0"/>
              <w:left w:val="single" w:color="auto" w:sz="4" w:space="0"/>
              <w:bottom w:val="single" w:color="auto" w:sz="4" w:space="0"/>
              <w:right w:val="single" w:color="auto" w:sz="4" w:space="0"/>
            </w:tcBorders>
          </w:tcPr>
          <w:p w14:paraId="0E1DD9CB">
            <w:pPr>
              <w:spacing w:line="480" w:lineRule="auto"/>
              <w:jc w:val="center"/>
              <w:rPr>
                <w:rFonts w:hint="eastAsia" w:ascii="宋体" w:hAnsi="宋体"/>
                <w:b/>
                <w:szCs w:val="21"/>
              </w:rPr>
            </w:pPr>
            <w:r>
              <w:rPr>
                <w:rFonts w:ascii="宋体" w:hAnsi="宋体"/>
                <w:b/>
                <w:szCs w:val="21"/>
              </w:rPr>
              <w:t>1</w:t>
            </w:r>
            <w:r>
              <w:rPr>
                <w:rFonts w:hint="eastAsia" w:ascii="宋体" w:hAnsi="宋体"/>
                <w:b/>
                <w:szCs w:val="21"/>
              </w:rPr>
              <w:t>2</w:t>
            </w:r>
          </w:p>
        </w:tc>
        <w:tc>
          <w:tcPr>
            <w:tcW w:w="775" w:type="dxa"/>
            <w:tcBorders>
              <w:top w:val="single" w:color="auto" w:sz="4" w:space="0"/>
              <w:left w:val="single" w:color="auto" w:sz="4" w:space="0"/>
              <w:bottom w:val="single" w:color="auto" w:sz="4" w:space="0"/>
              <w:right w:val="single" w:color="auto" w:sz="4" w:space="0"/>
            </w:tcBorders>
          </w:tcPr>
          <w:p w14:paraId="2A38EAEF">
            <w:pPr>
              <w:spacing w:line="480" w:lineRule="auto"/>
              <w:jc w:val="center"/>
              <w:rPr>
                <w:rFonts w:hint="eastAsia" w:ascii="宋体" w:hAnsi="宋体"/>
                <w:b/>
                <w:szCs w:val="21"/>
              </w:rPr>
            </w:pPr>
            <w:r>
              <w:rPr>
                <w:rFonts w:ascii="宋体" w:hAnsi="宋体"/>
                <w:b/>
                <w:szCs w:val="21"/>
              </w:rPr>
              <w:t>1</w:t>
            </w:r>
            <w:r>
              <w:rPr>
                <w:rFonts w:hint="eastAsia" w:ascii="宋体" w:hAnsi="宋体"/>
                <w:b/>
                <w:szCs w:val="21"/>
              </w:rPr>
              <w:t>3</w:t>
            </w:r>
          </w:p>
        </w:tc>
        <w:tc>
          <w:tcPr>
            <w:tcW w:w="775" w:type="dxa"/>
            <w:tcBorders>
              <w:top w:val="single" w:color="auto" w:sz="4" w:space="0"/>
              <w:left w:val="single" w:color="auto" w:sz="4" w:space="0"/>
              <w:bottom w:val="single" w:color="auto" w:sz="4" w:space="0"/>
              <w:right w:val="single" w:color="auto" w:sz="4" w:space="0"/>
            </w:tcBorders>
          </w:tcPr>
          <w:p w14:paraId="6499906A">
            <w:pPr>
              <w:spacing w:line="480" w:lineRule="auto"/>
              <w:jc w:val="center"/>
              <w:rPr>
                <w:rFonts w:hint="eastAsia" w:ascii="宋体" w:hAnsi="宋体"/>
                <w:b/>
                <w:szCs w:val="21"/>
              </w:rPr>
            </w:pPr>
            <w:r>
              <w:rPr>
                <w:rFonts w:ascii="宋体" w:hAnsi="宋体"/>
                <w:b/>
                <w:szCs w:val="21"/>
              </w:rPr>
              <w:t>1</w:t>
            </w:r>
            <w:r>
              <w:rPr>
                <w:rFonts w:hint="eastAsia" w:ascii="宋体" w:hAnsi="宋体"/>
                <w:b/>
                <w:szCs w:val="21"/>
              </w:rPr>
              <w:t>4</w:t>
            </w:r>
          </w:p>
        </w:tc>
        <w:tc>
          <w:tcPr>
            <w:tcW w:w="775" w:type="dxa"/>
            <w:tcBorders>
              <w:top w:val="single" w:color="auto" w:sz="4" w:space="0"/>
              <w:left w:val="single" w:color="auto" w:sz="4" w:space="0"/>
              <w:bottom w:val="single" w:color="auto" w:sz="4" w:space="0"/>
              <w:right w:val="single" w:color="auto" w:sz="4" w:space="0"/>
            </w:tcBorders>
          </w:tcPr>
          <w:p w14:paraId="7246182F">
            <w:pPr>
              <w:spacing w:line="480" w:lineRule="auto"/>
              <w:jc w:val="center"/>
              <w:rPr>
                <w:rFonts w:hint="eastAsia" w:ascii="宋体" w:hAnsi="宋体"/>
                <w:b/>
                <w:szCs w:val="21"/>
              </w:rPr>
            </w:pPr>
            <w:r>
              <w:rPr>
                <w:rFonts w:ascii="宋体" w:hAnsi="宋体"/>
                <w:b/>
                <w:szCs w:val="21"/>
              </w:rPr>
              <w:t>1</w:t>
            </w:r>
            <w:r>
              <w:rPr>
                <w:rFonts w:hint="eastAsia" w:ascii="宋体" w:hAnsi="宋体"/>
                <w:b/>
                <w:szCs w:val="21"/>
              </w:rPr>
              <w:t>5</w:t>
            </w:r>
          </w:p>
        </w:tc>
        <w:tc>
          <w:tcPr>
            <w:tcW w:w="775" w:type="dxa"/>
            <w:tcBorders>
              <w:top w:val="single" w:color="auto" w:sz="4" w:space="0"/>
              <w:left w:val="single" w:color="auto" w:sz="4" w:space="0"/>
              <w:bottom w:val="single" w:color="auto" w:sz="4" w:space="0"/>
              <w:right w:val="single" w:color="auto" w:sz="4" w:space="0"/>
            </w:tcBorders>
          </w:tcPr>
          <w:p w14:paraId="061AAF93">
            <w:pPr>
              <w:spacing w:line="480" w:lineRule="auto"/>
              <w:jc w:val="center"/>
              <w:rPr>
                <w:rFonts w:hint="eastAsia" w:ascii="宋体" w:hAnsi="宋体" w:eastAsia="宋体"/>
                <w:b/>
                <w:szCs w:val="21"/>
              </w:rPr>
            </w:pPr>
            <w:r>
              <w:rPr>
                <w:rFonts w:ascii="宋体" w:hAnsi="宋体"/>
                <w:b/>
                <w:szCs w:val="21"/>
              </w:rPr>
              <w:t>1</w:t>
            </w:r>
            <w:r>
              <w:rPr>
                <w:rFonts w:hint="eastAsia" w:ascii="宋体" w:hAnsi="宋体"/>
                <w:b/>
                <w:szCs w:val="21"/>
              </w:rPr>
              <w:t>6</w:t>
            </w:r>
          </w:p>
        </w:tc>
        <w:tc>
          <w:tcPr>
            <w:tcW w:w="775" w:type="dxa"/>
            <w:tcBorders>
              <w:top w:val="single" w:color="auto" w:sz="4" w:space="0"/>
              <w:left w:val="single" w:color="auto" w:sz="4" w:space="0"/>
              <w:bottom w:val="single" w:color="auto" w:sz="4" w:space="0"/>
              <w:right w:val="single" w:color="auto" w:sz="4" w:space="0"/>
            </w:tcBorders>
          </w:tcPr>
          <w:p w14:paraId="48CE4E7A">
            <w:pPr>
              <w:spacing w:line="480" w:lineRule="auto"/>
              <w:jc w:val="center"/>
              <w:rPr>
                <w:rFonts w:hint="eastAsia" w:ascii="宋体" w:hAnsi="宋体" w:eastAsia="宋体"/>
                <w:b/>
                <w:szCs w:val="21"/>
              </w:rPr>
            </w:pPr>
            <w:r>
              <w:rPr>
                <w:rFonts w:ascii="宋体" w:hAnsi="宋体"/>
                <w:b/>
                <w:szCs w:val="21"/>
              </w:rPr>
              <w:t>1</w:t>
            </w:r>
            <w:r>
              <w:rPr>
                <w:rFonts w:hint="eastAsia" w:ascii="宋体" w:hAnsi="宋体"/>
                <w:b/>
                <w:szCs w:val="21"/>
              </w:rPr>
              <w:t>7</w:t>
            </w:r>
          </w:p>
        </w:tc>
        <w:tc>
          <w:tcPr>
            <w:tcW w:w="775" w:type="dxa"/>
            <w:tcBorders>
              <w:top w:val="single" w:color="auto" w:sz="4" w:space="0"/>
              <w:left w:val="single" w:color="auto" w:sz="4" w:space="0"/>
              <w:bottom w:val="single" w:color="auto" w:sz="4" w:space="0"/>
              <w:right w:val="single" w:color="auto" w:sz="4" w:space="0"/>
            </w:tcBorders>
          </w:tcPr>
          <w:p w14:paraId="2DA58161">
            <w:pPr>
              <w:spacing w:line="480" w:lineRule="auto"/>
              <w:jc w:val="center"/>
              <w:rPr>
                <w:rFonts w:hint="eastAsia" w:ascii="宋体" w:hAnsi="宋体" w:eastAsia="宋体"/>
                <w:b/>
                <w:szCs w:val="21"/>
              </w:rPr>
            </w:pPr>
            <w:r>
              <w:rPr>
                <w:rFonts w:ascii="宋体" w:hAnsi="宋体"/>
                <w:b/>
                <w:szCs w:val="21"/>
              </w:rPr>
              <w:t>1</w:t>
            </w:r>
            <w:r>
              <w:rPr>
                <w:rFonts w:hint="eastAsia" w:ascii="宋体" w:hAnsi="宋体"/>
                <w:b/>
                <w:szCs w:val="21"/>
              </w:rPr>
              <w:t>8</w:t>
            </w:r>
          </w:p>
        </w:tc>
        <w:tc>
          <w:tcPr>
            <w:tcW w:w="775" w:type="dxa"/>
            <w:tcBorders>
              <w:top w:val="single" w:color="auto" w:sz="4" w:space="0"/>
              <w:left w:val="single" w:color="auto" w:sz="4" w:space="0"/>
              <w:bottom w:val="single" w:color="auto" w:sz="4" w:space="0"/>
              <w:right w:val="single" w:color="auto" w:sz="4" w:space="0"/>
            </w:tcBorders>
          </w:tcPr>
          <w:p w14:paraId="41611EA9">
            <w:pPr>
              <w:spacing w:line="480" w:lineRule="auto"/>
              <w:jc w:val="center"/>
              <w:rPr>
                <w:rFonts w:hint="eastAsia" w:ascii="宋体" w:hAnsi="宋体" w:eastAsia="宋体"/>
                <w:b/>
                <w:szCs w:val="21"/>
              </w:rPr>
            </w:pPr>
            <w:r>
              <w:rPr>
                <w:rFonts w:ascii="宋体" w:hAnsi="宋体"/>
                <w:b/>
                <w:szCs w:val="21"/>
              </w:rPr>
              <w:t>1</w:t>
            </w:r>
            <w:r>
              <w:rPr>
                <w:rFonts w:hint="eastAsia" w:ascii="宋体" w:hAnsi="宋体"/>
                <w:b/>
                <w:szCs w:val="21"/>
              </w:rPr>
              <w:t>9</w:t>
            </w:r>
          </w:p>
        </w:tc>
        <w:tc>
          <w:tcPr>
            <w:tcW w:w="775" w:type="dxa"/>
            <w:tcBorders>
              <w:top w:val="single" w:color="auto" w:sz="4" w:space="0"/>
              <w:left w:val="single" w:color="auto" w:sz="4" w:space="0"/>
              <w:bottom w:val="single" w:color="auto" w:sz="4" w:space="0"/>
              <w:right w:val="single" w:color="auto" w:sz="4" w:space="0"/>
            </w:tcBorders>
          </w:tcPr>
          <w:p w14:paraId="45E20A9E">
            <w:pPr>
              <w:spacing w:line="480" w:lineRule="auto"/>
              <w:jc w:val="center"/>
              <w:rPr>
                <w:rFonts w:hint="eastAsia" w:ascii="宋体" w:hAnsi="宋体" w:eastAsia="宋体"/>
                <w:b/>
                <w:szCs w:val="21"/>
              </w:rPr>
            </w:pPr>
            <w:r>
              <w:rPr>
                <w:rFonts w:ascii="宋体" w:hAnsi="宋体"/>
                <w:b/>
                <w:szCs w:val="21"/>
              </w:rPr>
              <w:t>2</w:t>
            </w:r>
            <w:r>
              <w:rPr>
                <w:rFonts w:hint="eastAsia" w:ascii="宋体" w:hAnsi="宋体"/>
                <w:b/>
                <w:szCs w:val="21"/>
              </w:rPr>
              <w:t>0</w:t>
            </w:r>
          </w:p>
        </w:tc>
      </w:tr>
      <w:tr w14:paraId="1DD38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Borders>
              <w:top w:val="single" w:color="auto" w:sz="4" w:space="0"/>
              <w:left w:val="single" w:color="auto" w:sz="4" w:space="0"/>
              <w:bottom w:val="single" w:color="auto" w:sz="4" w:space="0"/>
              <w:right w:val="single" w:color="auto" w:sz="4" w:space="0"/>
            </w:tcBorders>
          </w:tcPr>
          <w:p w14:paraId="018779DD">
            <w:pPr>
              <w:spacing w:line="480" w:lineRule="auto"/>
              <w:jc w:val="center"/>
              <w:rPr>
                <w:rFonts w:hint="eastAsia" w:ascii="宋体" w:hAnsi="宋体" w:eastAsia="宋体"/>
                <w:b/>
                <w:szCs w:val="21"/>
              </w:rPr>
            </w:pPr>
            <w:r>
              <w:rPr>
                <w:rFonts w:hint="eastAsia" w:ascii="宋体" w:hAnsi="宋体"/>
                <w:b/>
                <w:szCs w:val="21"/>
              </w:rPr>
              <w:t>答案</w:t>
            </w:r>
          </w:p>
        </w:tc>
        <w:tc>
          <w:tcPr>
            <w:tcW w:w="774" w:type="dxa"/>
            <w:tcBorders>
              <w:top w:val="single" w:color="auto" w:sz="4" w:space="0"/>
              <w:left w:val="single" w:color="auto" w:sz="4" w:space="0"/>
              <w:bottom w:val="single" w:color="auto" w:sz="4" w:space="0"/>
              <w:right w:val="single" w:color="auto" w:sz="4" w:space="0"/>
            </w:tcBorders>
          </w:tcPr>
          <w:p w14:paraId="455AC4E3">
            <w:pPr>
              <w:spacing w:line="480" w:lineRule="auto"/>
              <w:jc w:val="center"/>
              <w:rPr>
                <w:rFonts w:hint="eastAsia" w:ascii="宋体" w:hAnsi="宋体"/>
                <w:b/>
                <w:szCs w:val="21"/>
              </w:rPr>
            </w:pPr>
            <w:r>
              <w:rPr>
                <w:rFonts w:hint="eastAsia" w:ascii="宋体" w:hAnsi="宋体"/>
                <w:b/>
                <w:szCs w:val="21"/>
              </w:rPr>
              <w:t>×</w:t>
            </w:r>
          </w:p>
        </w:tc>
        <w:tc>
          <w:tcPr>
            <w:tcW w:w="774" w:type="dxa"/>
            <w:tcBorders>
              <w:top w:val="single" w:color="auto" w:sz="4" w:space="0"/>
              <w:left w:val="single" w:color="auto" w:sz="4" w:space="0"/>
              <w:bottom w:val="single" w:color="auto" w:sz="4" w:space="0"/>
              <w:right w:val="single" w:color="auto" w:sz="4" w:space="0"/>
            </w:tcBorders>
          </w:tcPr>
          <w:p w14:paraId="46401BBF">
            <w:pPr>
              <w:spacing w:line="480" w:lineRule="auto"/>
              <w:jc w:val="center"/>
              <w:rPr>
                <w:rFonts w:hint="eastAsia" w:ascii="宋体" w:hAnsi="宋体"/>
                <w:b/>
                <w:szCs w:val="21"/>
              </w:rPr>
            </w:pPr>
            <w:r>
              <w:rPr>
                <w:rFonts w:hint="eastAsia" w:ascii="宋体" w:hAnsi="宋体"/>
                <w:b/>
                <w:szCs w:val="21"/>
              </w:rPr>
              <w:t>√</w:t>
            </w:r>
          </w:p>
        </w:tc>
        <w:tc>
          <w:tcPr>
            <w:tcW w:w="775" w:type="dxa"/>
            <w:tcBorders>
              <w:top w:val="single" w:color="auto" w:sz="4" w:space="0"/>
              <w:left w:val="single" w:color="auto" w:sz="4" w:space="0"/>
              <w:bottom w:val="single" w:color="auto" w:sz="4" w:space="0"/>
              <w:right w:val="single" w:color="auto" w:sz="4" w:space="0"/>
            </w:tcBorders>
          </w:tcPr>
          <w:p w14:paraId="2475472E">
            <w:pPr>
              <w:spacing w:line="480" w:lineRule="auto"/>
              <w:jc w:val="center"/>
              <w:rPr>
                <w:rFonts w:hint="eastAsia" w:ascii="宋体" w:hAnsi="宋体"/>
                <w:b/>
                <w:szCs w:val="21"/>
              </w:rPr>
            </w:pPr>
            <w:r>
              <w:rPr>
                <w:rFonts w:hint="eastAsia" w:ascii="宋体" w:hAnsi="宋体"/>
                <w:b/>
                <w:szCs w:val="21"/>
              </w:rPr>
              <w:t>×</w:t>
            </w:r>
          </w:p>
        </w:tc>
        <w:tc>
          <w:tcPr>
            <w:tcW w:w="775" w:type="dxa"/>
            <w:tcBorders>
              <w:top w:val="single" w:color="auto" w:sz="4" w:space="0"/>
              <w:left w:val="single" w:color="auto" w:sz="4" w:space="0"/>
              <w:bottom w:val="single" w:color="auto" w:sz="4" w:space="0"/>
              <w:right w:val="single" w:color="auto" w:sz="4" w:space="0"/>
            </w:tcBorders>
          </w:tcPr>
          <w:p w14:paraId="42386C8E">
            <w:pPr>
              <w:spacing w:line="480" w:lineRule="auto"/>
              <w:jc w:val="center"/>
              <w:rPr>
                <w:rFonts w:hint="eastAsia" w:ascii="宋体" w:hAnsi="宋体"/>
                <w:b/>
                <w:szCs w:val="21"/>
              </w:rPr>
            </w:pPr>
            <w:r>
              <w:rPr>
                <w:rFonts w:hint="eastAsia" w:ascii="宋体" w:hAnsi="宋体"/>
                <w:b/>
                <w:szCs w:val="21"/>
              </w:rPr>
              <w:t>×</w:t>
            </w:r>
          </w:p>
        </w:tc>
        <w:tc>
          <w:tcPr>
            <w:tcW w:w="775" w:type="dxa"/>
            <w:tcBorders>
              <w:top w:val="single" w:color="auto" w:sz="4" w:space="0"/>
              <w:left w:val="single" w:color="auto" w:sz="4" w:space="0"/>
              <w:bottom w:val="single" w:color="auto" w:sz="4" w:space="0"/>
              <w:right w:val="single" w:color="auto" w:sz="4" w:space="0"/>
            </w:tcBorders>
          </w:tcPr>
          <w:p w14:paraId="09A949F2">
            <w:pPr>
              <w:spacing w:line="480" w:lineRule="auto"/>
              <w:jc w:val="center"/>
              <w:rPr>
                <w:rFonts w:hint="eastAsia" w:ascii="宋体" w:hAnsi="宋体"/>
                <w:b/>
                <w:szCs w:val="21"/>
              </w:rPr>
            </w:pPr>
            <w:r>
              <w:rPr>
                <w:rFonts w:hint="eastAsia" w:ascii="宋体" w:hAnsi="宋体"/>
                <w:b/>
                <w:szCs w:val="21"/>
              </w:rPr>
              <w:t>×</w:t>
            </w:r>
          </w:p>
        </w:tc>
        <w:tc>
          <w:tcPr>
            <w:tcW w:w="775" w:type="dxa"/>
            <w:tcBorders>
              <w:top w:val="single" w:color="auto" w:sz="4" w:space="0"/>
              <w:left w:val="single" w:color="auto" w:sz="4" w:space="0"/>
              <w:bottom w:val="single" w:color="auto" w:sz="4" w:space="0"/>
              <w:right w:val="single" w:color="auto" w:sz="4" w:space="0"/>
            </w:tcBorders>
          </w:tcPr>
          <w:p w14:paraId="3E8691E5">
            <w:pPr>
              <w:spacing w:line="480" w:lineRule="auto"/>
              <w:jc w:val="center"/>
              <w:rPr>
                <w:rFonts w:hint="eastAsia" w:ascii="宋体" w:hAnsi="宋体" w:eastAsia="宋体"/>
                <w:b/>
                <w:szCs w:val="21"/>
              </w:rPr>
            </w:pPr>
            <w:r>
              <w:rPr>
                <w:rFonts w:hint="eastAsia" w:ascii="宋体" w:hAnsi="宋体"/>
                <w:b/>
                <w:szCs w:val="21"/>
              </w:rPr>
              <w:t>√</w:t>
            </w:r>
          </w:p>
        </w:tc>
        <w:tc>
          <w:tcPr>
            <w:tcW w:w="775" w:type="dxa"/>
            <w:tcBorders>
              <w:top w:val="single" w:color="auto" w:sz="4" w:space="0"/>
              <w:left w:val="single" w:color="auto" w:sz="4" w:space="0"/>
              <w:bottom w:val="single" w:color="auto" w:sz="4" w:space="0"/>
              <w:right w:val="single" w:color="auto" w:sz="4" w:space="0"/>
            </w:tcBorders>
          </w:tcPr>
          <w:p w14:paraId="4B97D4E2">
            <w:pPr>
              <w:spacing w:line="480" w:lineRule="auto"/>
              <w:jc w:val="center"/>
              <w:rPr>
                <w:rFonts w:hint="eastAsia" w:ascii="宋体" w:hAnsi="宋体" w:eastAsia="宋体"/>
                <w:b/>
                <w:szCs w:val="21"/>
              </w:rPr>
            </w:pPr>
            <w:r>
              <w:rPr>
                <w:rFonts w:hint="eastAsia" w:ascii="宋体" w:hAnsi="宋体"/>
                <w:b/>
                <w:szCs w:val="21"/>
              </w:rPr>
              <w:t>√</w:t>
            </w:r>
          </w:p>
        </w:tc>
        <w:tc>
          <w:tcPr>
            <w:tcW w:w="775" w:type="dxa"/>
            <w:tcBorders>
              <w:top w:val="single" w:color="auto" w:sz="4" w:space="0"/>
              <w:left w:val="single" w:color="auto" w:sz="4" w:space="0"/>
              <w:bottom w:val="single" w:color="auto" w:sz="4" w:space="0"/>
              <w:right w:val="single" w:color="auto" w:sz="4" w:space="0"/>
            </w:tcBorders>
          </w:tcPr>
          <w:p w14:paraId="1ACEC203">
            <w:pPr>
              <w:spacing w:line="480" w:lineRule="auto"/>
              <w:jc w:val="center"/>
              <w:rPr>
                <w:rFonts w:hint="eastAsia" w:ascii="宋体" w:hAnsi="宋体" w:eastAsia="宋体"/>
                <w:b/>
                <w:szCs w:val="21"/>
              </w:rPr>
            </w:pPr>
            <w:r>
              <w:rPr>
                <w:rFonts w:hint="eastAsia" w:ascii="宋体" w:hAnsi="宋体"/>
                <w:b/>
                <w:szCs w:val="21"/>
              </w:rPr>
              <w:t>×</w:t>
            </w:r>
          </w:p>
        </w:tc>
        <w:tc>
          <w:tcPr>
            <w:tcW w:w="775" w:type="dxa"/>
            <w:tcBorders>
              <w:top w:val="single" w:color="auto" w:sz="4" w:space="0"/>
              <w:left w:val="single" w:color="auto" w:sz="4" w:space="0"/>
              <w:bottom w:val="single" w:color="auto" w:sz="4" w:space="0"/>
              <w:right w:val="single" w:color="auto" w:sz="4" w:space="0"/>
            </w:tcBorders>
          </w:tcPr>
          <w:p w14:paraId="08F5B3C0">
            <w:pPr>
              <w:spacing w:line="480" w:lineRule="auto"/>
              <w:jc w:val="center"/>
              <w:rPr>
                <w:rFonts w:hint="eastAsia" w:ascii="宋体" w:hAnsi="宋体" w:eastAsia="宋体"/>
                <w:b/>
                <w:szCs w:val="21"/>
              </w:rPr>
            </w:pPr>
            <w:r>
              <w:rPr>
                <w:rFonts w:hint="eastAsia" w:ascii="宋体" w:hAnsi="宋体"/>
                <w:b/>
                <w:szCs w:val="21"/>
              </w:rPr>
              <w:t>√</w:t>
            </w:r>
          </w:p>
        </w:tc>
        <w:tc>
          <w:tcPr>
            <w:tcW w:w="775" w:type="dxa"/>
            <w:tcBorders>
              <w:top w:val="single" w:color="auto" w:sz="4" w:space="0"/>
              <w:left w:val="single" w:color="auto" w:sz="4" w:space="0"/>
              <w:bottom w:val="single" w:color="auto" w:sz="4" w:space="0"/>
              <w:right w:val="single" w:color="auto" w:sz="4" w:space="0"/>
            </w:tcBorders>
          </w:tcPr>
          <w:p w14:paraId="54FD8B3D">
            <w:pPr>
              <w:spacing w:line="480" w:lineRule="auto"/>
              <w:jc w:val="center"/>
              <w:rPr>
                <w:rFonts w:hint="eastAsia" w:ascii="宋体" w:hAnsi="宋体" w:eastAsia="宋体"/>
                <w:b/>
                <w:szCs w:val="21"/>
              </w:rPr>
            </w:pPr>
            <w:r>
              <w:rPr>
                <w:rFonts w:hint="eastAsia" w:ascii="宋体" w:hAnsi="宋体"/>
                <w:b/>
                <w:szCs w:val="21"/>
              </w:rPr>
              <w:t>√</w:t>
            </w:r>
          </w:p>
        </w:tc>
      </w:tr>
    </w:tbl>
    <w:p w14:paraId="49DF70B8">
      <w:pPr>
        <w:ind w:left="360" w:hanging="361" w:hangingChars="171"/>
        <w:rPr>
          <w:rFonts w:ascii="宋体" w:hAnsi="宋体" w:eastAsia="宋体"/>
          <w:b/>
          <w:szCs w:val="21"/>
        </w:rPr>
      </w:pPr>
      <w:bookmarkStart w:id="2" w:name="_Hlk71534110"/>
      <w:r>
        <w:rPr>
          <w:rFonts w:hint="eastAsia" w:ascii="宋体" w:hAnsi="宋体" w:eastAsia="宋体"/>
          <w:b/>
          <w:szCs w:val="21"/>
        </w:rPr>
        <w:t>二、简答题</w:t>
      </w:r>
    </w:p>
    <w:p w14:paraId="1BF41EC9">
      <w:pPr>
        <w:ind w:left="359" w:hanging="359" w:hangingChars="171"/>
        <w:rPr>
          <w:rFonts w:ascii="宋体" w:hAnsi="宋体" w:eastAsia="宋体"/>
          <w:szCs w:val="21"/>
        </w:rPr>
      </w:pPr>
      <w:r>
        <w:rPr>
          <w:rFonts w:hint="eastAsia" w:ascii="宋体" w:hAnsi="宋体" w:eastAsia="宋体"/>
          <w:szCs w:val="21"/>
        </w:rPr>
        <w:t>1.产品成本核算的基本原则有哪些？什么是受益分配原则？</w:t>
      </w:r>
    </w:p>
    <w:p w14:paraId="7F4DB39F">
      <w:pPr>
        <w:rPr>
          <w:rFonts w:ascii="宋体" w:hAnsi="宋体" w:eastAsia="宋体"/>
        </w:rPr>
      </w:pPr>
      <w:r>
        <w:rPr>
          <w:rFonts w:hint="eastAsia" w:ascii="宋体" w:hAnsi="宋体" w:eastAsia="宋体"/>
        </w:rPr>
        <w:t>答：实际成本原则、收益分配原则、分期核算原则、一致性原则、重要性原则。</w:t>
      </w:r>
    </w:p>
    <w:p w14:paraId="62F0DA37">
      <w:pPr>
        <w:rPr>
          <w:rFonts w:ascii="宋体" w:hAnsi="宋体" w:eastAsia="宋体"/>
        </w:rPr>
      </w:pPr>
      <w:r>
        <w:rPr>
          <w:rFonts w:hint="eastAsia" w:ascii="宋体" w:hAnsi="宋体" w:eastAsia="宋体"/>
        </w:rPr>
        <w:t>受益分配原则是指在费用分配过程中，间接计入费用分配标准的选择，应遵循受益原则，即谁受益，谁负担费用；受益多的多负担，受益少的少负担，不受益不负担。</w:t>
      </w:r>
    </w:p>
    <w:p w14:paraId="762302BC">
      <w:pPr>
        <w:ind w:left="359" w:hanging="359" w:hangingChars="171"/>
        <w:rPr>
          <w:rFonts w:ascii="宋体" w:hAnsi="宋体" w:eastAsia="宋体"/>
        </w:rPr>
      </w:pPr>
      <w:r>
        <w:rPr>
          <w:rFonts w:hint="eastAsia" w:ascii="宋体" w:hAnsi="宋体" w:eastAsia="宋体"/>
        </w:rPr>
        <w:t>2．成本会计的职能有哪些？试述成本会计各项职能之间的关系。</w:t>
      </w:r>
    </w:p>
    <w:p w14:paraId="1C47FF00">
      <w:pPr>
        <w:rPr>
          <w:rFonts w:ascii="宋体" w:hAnsi="宋体" w:eastAsia="宋体"/>
        </w:rPr>
      </w:pPr>
      <w:r>
        <w:rPr>
          <w:rFonts w:hint="eastAsia" w:ascii="宋体" w:hAnsi="宋体" w:eastAsia="宋体"/>
        </w:rPr>
        <w:t>答：成本预测、成本决策、成本计划、成本控制、成本核算、成本分析和成本考核。</w:t>
      </w:r>
    </w:p>
    <w:p w14:paraId="110E5355">
      <w:pPr>
        <w:rPr>
          <w:rFonts w:ascii="宋体" w:hAnsi="宋体" w:eastAsia="宋体"/>
        </w:rPr>
      </w:pPr>
      <w:r>
        <w:rPr>
          <w:rFonts w:hint="eastAsia" w:ascii="宋体" w:hAnsi="宋体" w:eastAsia="宋体"/>
        </w:rPr>
        <w:t>成本会计的各项内容是相互联系，相互依存的，才从而形成了一个有机的整体。成本预测是成本会计的第一个环节，它是成本决策的前提；成本决策既是成本预测的结果，又是制定成本计划的依据；成本计划是成本决策的具体化；成本控制是对成本计划的实施进行监督，是实现成本决策既定目标的保证；成本核算是对成本计划执行情况和成本控制结果的反映；成本分析和考核是实现成本决策和成本计划目标的有效手段。</w:t>
      </w:r>
    </w:p>
    <w:p w14:paraId="451D5902">
      <w:pPr>
        <w:rPr>
          <w:rFonts w:ascii="宋体" w:hAnsi="宋体" w:eastAsia="宋体"/>
        </w:rPr>
      </w:pPr>
      <w:r>
        <w:rPr>
          <w:rFonts w:hint="eastAsia" w:ascii="宋体" w:hAnsi="宋体" w:eastAsia="宋体"/>
        </w:rPr>
        <w:t>其中，成本核算是成本会计最基本的职能。</w:t>
      </w:r>
    </w:p>
    <w:p w14:paraId="127459DE">
      <w:pPr>
        <w:rPr>
          <w:rFonts w:ascii="宋体" w:hAnsi="宋体" w:eastAsia="宋体"/>
          <w:szCs w:val="21"/>
        </w:rPr>
      </w:pPr>
      <w:r>
        <w:rPr>
          <w:rFonts w:hint="eastAsia" w:ascii="宋体" w:hAnsi="宋体" w:eastAsia="宋体"/>
          <w:szCs w:val="21"/>
        </w:rPr>
        <w:t>3</w:t>
      </w:r>
      <w:r>
        <w:rPr>
          <w:rFonts w:ascii="宋体" w:hAnsi="宋体" w:eastAsia="宋体"/>
          <w:szCs w:val="21"/>
        </w:rPr>
        <w:t>.</w:t>
      </w:r>
      <w:r>
        <w:rPr>
          <w:rFonts w:hint="eastAsia" w:ascii="宋体" w:hAnsi="宋体" w:eastAsia="宋体"/>
          <w:szCs w:val="21"/>
        </w:rPr>
        <w:t>你认为船舶制造企业应该采用哪种成本计算方法？为什么？</w:t>
      </w:r>
    </w:p>
    <w:p w14:paraId="14A849FB">
      <w:pPr>
        <w:rPr>
          <w:rFonts w:ascii="宋体" w:hAnsi="宋体" w:eastAsia="宋体"/>
          <w:szCs w:val="21"/>
        </w:rPr>
      </w:pPr>
      <w:r>
        <w:rPr>
          <w:rFonts w:hint="eastAsia" w:ascii="宋体" w:hAnsi="宋体" w:eastAsia="宋体"/>
          <w:szCs w:val="21"/>
        </w:rPr>
        <w:t>答：分析该行业的生产工艺特点和组织特点，并根据各成本计算方法的特点得出自己的结论。逻辑自洽，符合行业现状即可。</w:t>
      </w:r>
    </w:p>
    <w:p w14:paraId="6B834281">
      <w:pPr>
        <w:ind w:left="359" w:hanging="359" w:hangingChars="171"/>
        <w:rPr>
          <w:rFonts w:ascii="宋体" w:hAnsi="宋体" w:eastAsia="宋体" w:cs="Times New Roman"/>
          <w:szCs w:val="21"/>
        </w:rPr>
      </w:pPr>
      <w:r>
        <w:rPr>
          <w:rFonts w:ascii="宋体" w:hAnsi="宋体" w:eastAsia="宋体" w:cs="Times New Roman"/>
          <w:szCs w:val="21"/>
        </w:rPr>
        <w:t>4</w:t>
      </w:r>
      <w:r>
        <w:rPr>
          <w:rFonts w:hint="eastAsia" w:ascii="宋体" w:hAnsi="宋体" w:eastAsia="宋体" w:cs="Times New Roman"/>
          <w:szCs w:val="21"/>
        </w:rPr>
        <w:t>.成本会计的职能有哪些？试述成本会计各项职能之间的关系。</w:t>
      </w:r>
    </w:p>
    <w:p w14:paraId="259B50B7">
      <w:pPr>
        <w:rPr>
          <w:rFonts w:hint="eastAsia" w:ascii="宋体" w:hAnsi="宋体" w:eastAsia="宋体" w:cs="Times New Roman"/>
        </w:rPr>
      </w:pPr>
      <w:r>
        <w:rPr>
          <w:rFonts w:hint="eastAsia" w:ascii="宋体" w:hAnsi="宋体" w:eastAsia="宋体" w:cs="Times New Roman"/>
        </w:rPr>
        <w:t>答：成本预测、成本决策、成本计划、成本控制、成本核算、成本分析和成本考核。</w:t>
      </w:r>
    </w:p>
    <w:p w14:paraId="52744E14">
      <w:pPr>
        <w:rPr>
          <w:rFonts w:hint="eastAsia" w:ascii="宋体" w:hAnsi="宋体" w:eastAsia="宋体" w:cs="Times New Roman"/>
        </w:rPr>
      </w:pPr>
      <w:r>
        <w:rPr>
          <w:rFonts w:hint="eastAsia" w:ascii="宋体" w:hAnsi="宋体" w:eastAsia="宋体" w:cs="Times New Roman"/>
        </w:rPr>
        <w:t>成本会计的各项内容是相互联系，相互依存的，才从而形成了一个有机的整体。成本预测是成本会计的第一个环节，它是成本决策的前提；成本决策既是成本预测的结果，又是制定成本计划的依据；成本计划是成本决策的具体化；成本控制是对成本计划的实施进行监督，是实现成本决策既定目标的保证；成本核算是对成本计划执行情况和成本控制结果的反映；成本分析和考核是实现成本决策和成本计划目标的有效手段。</w:t>
      </w:r>
    </w:p>
    <w:p w14:paraId="52E427B0">
      <w:pPr>
        <w:rPr>
          <w:rFonts w:hint="eastAsia" w:ascii="宋体" w:hAnsi="宋体" w:eastAsia="宋体" w:cs="Times New Roman"/>
        </w:rPr>
      </w:pPr>
      <w:r>
        <w:rPr>
          <w:rFonts w:hint="eastAsia" w:ascii="宋体" w:hAnsi="宋体" w:eastAsia="宋体" w:cs="Times New Roman"/>
        </w:rPr>
        <w:t>其中，成本核算是成本会计最基本的职能。</w:t>
      </w:r>
    </w:p>
    <w:p w14:paraId="15D35D49">
      <w:pPr>
        <w:ind w:left="359" w:hanging="359" w:hangingChars="171"/>
        <w:rPr>
          <w:rFonts w:hint="eastAsia" w:ascii="宋体" w:hAnsi="宋体" w:eastAsia="宋体" w:cs="Times New Roman"/>
          <w:szCs w:val="21"/>
        </w:rPr>
      </w:pPr>
      <w:r>
        <w:rPr>
          <w:rFonts w:ascii="宋体" w:hAnsi="宋体" w:eastAsia="宋体" w:cs="Times New Roman"/>
          <w:szCs w:val="21"/>
        </w:rPr>
        <w:t>5</w:t>
      </w:r>
      <w:r>
        <w:rPr>
          <w:rFonts w:hint="eastAsia" w:ascii="宋体" w:hAnsi="宋体" w:eastAsia="宋体" w:cs="Times New Roman"/>
          <w:szCs w:val="21"/>
        </w:rPr>
        <w:t>. 简述简化分批法的优缺点。</w:t>
      </w:r>
    </w:p>
    <w:p w14:paraId="68AE84E5">
      <w:pPr>
        <w:rPr>
          <w:rFonts w:hint="eastAsia" w:ascii="宋体" w:hAnsi="宋体" w:eastAsia="宋体" w:cs="Times New Roman"/>
          <w:szCs w:val="21"/>
        </w:rPr>
      </w:pPr>
      <w:r>
        <w:rPr>
          <w:rFonts w:hint="eastAsia" w:ascii="宋体" w:hAnsi="宋体" w:eastAsia="宋体" w:cs="Times New Roman"/>
          <w:szCs w:val="21"/>
        </w:rPr>
        <w:t>答：优点：①必须设立基本生产成本二级明细账。通过二级明细账，可按月提供企业或车间全部产品的累计生产费用和累计生产工时等资料；②按累计分配率法计算各项间接计入费用。采用同一个累计分配率，既可以完成各批产品之间间接计入费用的分配，也可以完成完工产品与月末在产品之间间接计入费用的分配，简化了生产费用的分配和明细账的登记工作。月末未完工批次产品越多，核算就越简化。</w:t>
      </w:r>
    </w:p>
    <w:p w14:paraId="0A2D3B0F">
      <w:pPr>
        <w:rPr>
          <w:rFonts w:hint="eastAsia" w:ascii="宋体" w:hAnsi="宋体" w:eastAsia="宋体" w:cs="Times New Roman"/>
          <w:szCs w:val="21"/>
        </w:rPr>
      </w:pPr>
      <w:r>
        <w:rPr>
          <w:rFonts w:hint="eastAsia" w:ascii="宋体" w:hAnsi="宋体" w:eastAsia="宋体" w:cs="Times New Roman"/>
          <w:szCs w:val="21"/>
        </w:rPr>
        <w:t>缺点：①影响产品成本计算的准确性。如果各月间接计入费用水平相差较多，就会导致累计间接计入费用分配率与实际分配率差距过大。②各批次产品生产成本明细账只能反映各批月末在产品的直接计入费用和耗用的生产工时，无法完整地反映各批月末在产品的成本。</w:t>
      </w:r>
    </w:p>
    <w:p w14:paraId="043F5737">
      <w:pPr>
        <w:rPr>
          <w:rFonts w:hint="eastAsia" w:ascii="宋体" w:hAnsi="宋体" w:eastAsia="宋体" w:cs="Times New Roman"/>
          <w:szCs w:val="21"/>
        </w:rPr>
      </w:pPr>
      <w:r>
        <w:rPr>
          <w:rFonts w:ascii="宋体" w:hAnsi="宋体" w:eastAsia="宋体" w:cs="Times New Roman"/>
          <w:szCs w:val="21"/>
        </w:rPr>
        <w:t>6</w:t>
      </w:r>
      <w:r>
        <w:rPr>
          <w:rFonts w:hint="eastAsia" w:ascii="宋体" w:hAnsi="宋体" w:eastAsia="宋体" w:cs="Times New Roman"/>
          <w:szCs w:val="21"/>
        </w:rPr>
        <w:t>.你认为自来水厂应该采用哪种成本计算方法？为什么？</w:t>
      </w:r>
    </w:p>
    <w:p w14:paraId="0D018544">
      <w:pPr>
        <w:rPr>
          <w:rFonts w:hint="eastAsia" w:ascii="宋体" w:hAnsi="宋体" w:eastAsia="宋体" w:cs="Times New Roman"/>
          <w:szCs w:val="21"/>
        </w:rPr>
      </w:pPr>
      <w:r>
        <w:rPr>
          <w:rFonts w:hint="eastAsia" w:ascii="宋体" w:hAnsi="宋体" w:eastAsia="宋体" w:cs="Times New Roman"/>
          <w:szCs w:val="21"/>
        </w:rPr>
        <w:t>答：分析该行业的生产工艺特点和组织特点，并根据各成本计算方法的特点得出自己的结论。逻辑自洽，符合行业现状即可。</w:t>
      </w:r>
    </w:p>
    <w:p w14:paraId="6F79920C">
      <w:pPr>
        <w:rPr>
          <w:rFonts w:hint="eastAsia" w:ascii="宋体" w:hAnsi="宋体" w:eastAsia="宋体"/>
          <w:szCs w:val="21"/>
        </w:rPr>
      </w:pPr>
    </w:p>
    <w:p w14:paraId="172ADBBB">
      <w:pPr>
        <w:rPr>
          <w:rFonts w:ascii="宋体" w:hAnsi="宋体" w:eastAsia="宋体"/>
          <w:b/>
          <w:szCs w:val="21"/>
        </w:rPr>
      </w:pPr>
      <w:r>
        <w:rPr>
          <w:rFonts w:hint="eastAsia" w:ascii="宋体" w:hAnsi="宋体" w:eastAsia="宋体"/>
          <w:b/>
          <w:szCs w:val="21"/>
        </w:rPr>
        <w:t>三、计算分录题（）</w:t>
      </w:r>
    </w:p>
    <w:bookmarkEnd w:id="2"/>
    <w:p w14:paraId="6611C35B">
      <w:pPr>
        <w:rPr>
          <w:rFonts w:ascii="宋体" w:hAnsi="宋体" w:eastAsia="宋体"/>
        </w:rPr>
      </w:pPr>
      <w:r>
        <w:rPr>
          <w:rFonts w:hint="eastAsia" w:ascii="宋体" w:hAnsi="宋体" w:eastAsia="宋体"/>
        </w:rPr>
        <w:t>1</w:t>
      </w:r>
      <w:r>
        <w:rPr>
          <w:rFonts w:ascii="宋体" w:hAnsi="宋体" w:eastAsia="宋体"/>
        </w:rPr>
        <w:t>.</w:t>
      </w:r>
    </w:p>
    <w:tbl>
      <w:tblPr>
        <w:tblStyle w:val="7"/>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840"/>
        <w:gridCol w:w="1365"/>
        <w:gridCol w:w="1890"/>
        <w:gridCol w:w="1680"/>
        <w:gridCol w:w="1470"/>
      </w:tblGrid>
      <w:tr w14:paraId="031C8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 w:hRule="atLeast"/>
        </w:trPr>
        <w:tc>
          <w:tcPr>
            <w:tcW w:w="3150" w:type="dxa"/>
            <w:gridSpan w:val="3"/>
            <w:tcBorders>
              <w:top w:val="single" w:color="auto" w:sz="4" w:space="0"/>
              <w:left w:val="nil"/>
              <w:bottom w:val="single" w:color="auto" w:sz="4" w:space="0"/>
              <w:right w:val="single" w:color="auto" w:sz="4" w:space="0"/>
            </w:tcBorders>
            <w:vAlign w:val="center"/>
          </w:tcPr>
          <w:p w14:paraId="52807371">
            <w:pPr>
              <w:jc w:val="center"/>
              <w:rPr>
                <w:rFonts w:ascii="宋体" w:hAnsi="宋体" w:eastAsia="宋体"/>
                <w:color w:val="000000"/>
                <w:szCs w:val="21"/>
              </w:rPr>
            </w:pPr>
            <w:r>
              <w:rPr>
                <w:rFonts w:hint="eastAsia" w:ascii="宋体" w:hAnsi="宋体" w:eastAsia="宋体"/>
                <w:color w:val="000000"/>
                <w:szCs w:val="21"/>
              </w:rPr>
              <w:t>辅助车间名称</w:t>
            </w:r>
          </w:p>
        </w:tc>
        <w:tc>
          <w:tcPr>
            <w:tcW w:w="1890" w:type="dxa"/>
            <w:tcBorders>
              <w:top w:val="single" w:color="auto" w:sz="4" w:space="0"/>
              <w:left w:val="single" w:color="auto" w:sz="4" w:space="0"/>
              <w:bottom w:val="single" w:color="auto" w:sz="4" w:space="0"/>
              <w:right w:val="single" w:color="auto" w:sz="4" w:space="0"/>
            </w:tcBorders>
            <w:vAlign w:val="center"/>
          </w:tcPr>
          <w:p w14:paraId="24D999C8">
            <w:pPr>
              <w:jc w:val="center"/>
              <w:rPr>
                <w:rFonts w:ascii="宋体" w:hAnsi="宋体" w:eastAsia="宋体"/>
                <w:color w:val="000000"/>
                <w:szCs w:val="21"/>
              </w:rPr>
            </w:pPr>
            <w:r>
              <w:rPr>
                <w:rFonts w:hint="eastAsia" w:ascii="宋体" w:hAnsi="宋体" w:eastAsia="宋体"/>
                <w:color w:val="000000"/>
                <w:szCs w:val="21"/>
              </w:rPr>
              <w:t>供电车间</w:t>
            </w:r>
          </w:p>
        </w:tc>
        <w:tc>
          <w:tcPr>
            <w:tcW w:w="1680" w:type="dxa"/>
            <w:tcBorders>
              <w:top w:val="single" w:color="auto" w:sz="4" w:space="0"/>
              <w:left w:val="single" w:color="auto" w:sz="4" w:space="0"/>
              <w:bottom w:val="single" w:color="auto" w:sz="4" w:space="0"/>
              <w:right w:val="single" w:color="auto" w:sz="4" w:space="0"/>
            </w:tcBorders>
          </w:tcPr>
          <w:p w14:paraId="4AED5E6E">
            <w:pPr>
              <w:jc w:val="center"/>
              <w:rPr>
                <w:rFonts w:ascii="宋体" w:hAnsi="宋体" w:eastAsia="宋体"/>
                <w:color w:val="000000"/>
                <w:szCs w:val="21"/>
              </w:rPr>
            </w:pPr>
            <w:r>
              <w:rPr>
                <w:rFonts w:hint="eastAsia" w:ascii="宋体" w:hAnsi="宋体" w:eastAsia="宋体"/>
                <w:color w:val="000000"/>
                <w:szCs w:val="21"/>
              </w:rPr>
              <w:t>机修车间</w:t>
            </w:r>
          </w:p>
        </w:tc>
        <w:tc>
          <w:tcPr>
            <w:tcW w:w="1470" w:type="dxa"/>
            <w:tcBorders>
              <w:top w:val="single" w:color="auto" w:sz="4" w:space="0"/>
              <w:left w:val="single" w:color="auto" w:sz="4" w:space="0"/>
              <w:bottom w:val="single" w:color="auto" w:sz="4" w:space="0"/>
              <w:right w:val="nil"/>
            </w:tcBorders>
          </w:tcPr>
          <w:p w14:paraId="0F4C7476">
            <w:pPr>
              <w:jc w:val="center"/>
              <w:rPr>
                <w:rFonts w:ascii="宋体" w:hAnsi="宋体" w:eastAsia="宋体"/>
                <w:color w:val="000000"/>
                <w:szCs w:val="21"/>
              </w:rPr>
            </w:pPr>
            <w:r>
              <w:rPr>
                <w:rFonts w:hint="eastAsia" w:ascii="宋体" w:hAnsi="宋体" w:eastAsia="宋体"/>
                <w:color w:val="000000"/>
                <w:szCs w:val="21"/>
              </w:rPr>
              <w:t>合计</w:t>
            </w:r>
          </w:p>
        </w:tc>
      </w:tr>
      <w:tr w14:paraId="0B288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3150" w:type="dxa"/>
            <w:gridSpan w:val="3"/>
            <w:tcBorders>
              <w:top w:val="single" w:color="auto" w:sz="4" w:space="0"/>
              <w:left w:val="nil"/>
              <w:bottom w:val="single" w:color="auto" w:sz="4" w:space="0"/>
              <w:right w:val="single" w:color="auto" w:sz="4" w:space="0"/>
            </w:tcBorders>
            <w:vAlign w:val="center"/>
          </w:tcPr>
          <w:p w14:paraId="7846908B">
            <w:pPr>
              <w:jc w:val="center"/>
              <w:rPr>
                <w:rFonts w:ascii="宋体" w:hAnsi="宋体" w:eastAsia="宋体"/>
                <w:color w:val="000000"/>
                <w:szCs w:val="21"/>
              </w:rPr>
            </w:pPr>
            <w:r>
              <w:rPr>
                <w:rFonts w:hint="eastAsia" w:ascii="宋体" w:hAnsi="宋体" w:eastAsia="宋体"/>
                <w:color w:val="000000"/>
                <w:szCs w:val="21"/>
              </w:rPr>
              <w:t>辅助车间待分配费用</w:t>
            </w:r>
          </w:p>
        </w:tc>
        <w:tc>
          <w:tcPr>
            <w:tcW w:w="1890" w:type="dxa"/>
            <w:tcBorders>
              <w:top w:val="single" w:color="auto" w:sz="4" w:space="0"/>
              <w:left w:val="single" w:color="auto" w:sz="4" w:space="0"/>
              <w:bottom w:val="single" w:color="auto" w:sz="4" w:space="0"/>
              <w:right w:val="single" w:color="auto" w:sz="4" w:space="0"/>
            </w:tcBorders>
            <w:vAlign w:val="center"/>
          </w:tcPr>
          <w:p w14:paraId="46241ABC">
            <w:pPr>
              <w:jc w:val="center"/>
              <w:rPr>
                <w:rFonts w:ascii="宋体" w:hAnsi="宋体" w:eastAsia="宋体"/>
                <w:color w:val="000000"/>
                <w:szCs w:val="21"/>
              </w:rPr>
            </w:pPr>
            <w:r>
              <w:rPr>
                <w:rFonts w:ascii="宋体" w:hAnsi="宋体" w:eastAsia="宋体"/>
                <w:color w:val="000000"/>
                <w:szCs w:val="21"/>
              </w:rPr>
              <w:t>65000</w:t>
            </w:r>
          </w:p>
        </w:tc>
        <w:tc>
          <w:tcPr>
            <w:tcW w:w="1680" w:type="dxa"/>
            <w:tcBorders>
              <w:top w:val="single" w:color="auto" w:sz="4" w:space="0"/>
              <w:left w:val="single" w:color="auto" w:sz="4" w:space="0"/>
              <w:bottom w:val="single" w:color="auto" w:sz="4" w:space="0"/>
              <w:right w:val="single" w:color="auto" w:sz="4" w:space="0"/>
            </w:tcBorders>
          </w:tcPr>
          <w:p w14:paraId="722280FA">
            <w:pPr>
              <w:jc w:val="center"/>
              <w:rPr>
                <w:rFonts w:ascii="宋体" w:hAnsi="宋体" w:eastAsia="宋体"/>
                <w:color w:val="000000"/>
                <w:szCs w:val="21"/>
              </w:rPr>
            </w:pPr>
            <w:r>
              <w:rPr>
                <w:rFonts w:ascii="宋体" w:hAnsi="宋体" w:eastAsia="宋体"/>
                <w:color w:val="000000"/>
                <w:szCs w:val="21"/>
              </w:rPr>
              <w:t>35000</w:t>
            </w:r>
          </w:p>
        </w:tc>
        <w:tc>
          <w:tcPr>
            <w:tcW w:w="1470" w:type="dxa"/>
            <w:tcBorders>
              <w:top w:val="single" w:color="auto" w:sz="4" w:space="0"/>
              <w:left w:val="single" w:color="auto" w:sz="4" w:space="0"/>
              <w:bottom w:val="single" w:color="auto" w:sz="4" w:space="0"/>
              <w:right w:val="nil"/>
            </w:tcBorders>
          </w:tcPr>
          <w:p w14:paraId="30BAD921">
            <w:pPr>
              <w:jc w:val="center"/>
              <w:rPr>
                <w:rFonts w:ascii="宋体" w:hAnsi="宋体" w:eastAsia="宋体"/>
                <w:color w:val="000000"/>
                <w:szCs w:val="21"/>
              </w:rPr>
            </w:pPr>
          </w:p>
        </w:tc>
      </w:tr>
      <w:tr w14:paraId="1F90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3150" w:type="dxa"/>
            <w:gridSpan w:val="3"/>
            <w:tcBorders>
              <w:top w:val="single" w:color="auto" w:sz="4" w:space="0"/>
              <w:left w:val="nil"/>
              <w:bottom w:val="single" w:color="auto" w:sz="4" w:space="0"/>
              <w:right w:val="single" w:color="auto" w:sz="4" w:space="0"/>
            </w:tcBorders>
            <w:vAlign w:val="center"/>
          </w:tcPr>
          <w:p w14:paraId="2CBAE436">
            <w:pPr>
              <w:jc w:val="center"/>
              <w:rPr>
                <w:rFonts w:ascii="宋体" w:hAnsi="宋体" w:eastAsia="宋体"/>
                <w:color w:val="000000"/>
                <w:szCs w:val="21"/>
              </w:rPr>
            </w:pPr>
            <w:r>
              <w:rPr>
                <w:rFonts w:hint="eastAsia" w:ascii="宋体" w:hAnsi="宋体" w:eastAsia="宋体"/>
                <w:color w:val="000000"/>
                <w:szCs w:val="21"/>
              </w:rPr>
              <w:t>供  应  劳  务  量</w:t>
            </w:r>
          </w:p>
        </w:tc>
        <w:tc>
          <w:tcPr>
            <w:tcW w:w="1890" w:type="dxa"/>
            <w:tcBorders>
              <w:top w:val="single" w:color="auto" w:sz="4" w:space="0"/>
              <w:left w:val="single" w:color="auto" w:sz="4" w:space="0"/>
              <w:bottom w:val="single" w:color="auto" w:sz="4" w:space="0"/>
              <w:right w:val="single" w:color="auto" w:sz="4" w:space="0"/>
            </w:tcBorders>
            <w:vAlign w:val="center"/>
          </w:tcPr>
          <w:p w14:paraId="18D1BDD1">
            <w:pPr>
              <w:jc w:val="center"/>
              <w:rPr>
                <w:rFonts w:ascii="宋体" w:hAnsi="宋体" w:eastAsia="宋体"/>
                <w:color w:val="000000"/>
                <w:szCs w:val="21"/>
              </w:rPr>
            </w:pPr>
            <w:r>
              <w:rPr>
                <w:rFonts w:hint="eastAsia" w:ascii="宋体" w:hAnsi="宋体" w:eastAsia="宋体"/>
                <w:color w:val="000000"/>
                <w:szCs w:val="21"/>
              </w:rPr>
              <w:t>2</w:t>
            </w:r>
            <w:r>
              <w:rPr>
                <w:rFonts w:ascii="宋体" w:hAnsi="宋体" w:eastAsia="宋体"/>
                <w:color w:val="000000"/>
                <w:szCs w:val="21"/>
              </w:rPr>
              <w:t>0000</w:t>
            </w:r>
          </w:p>
        </w:tc>
        <w:tc>
          <w:tcPr>
            <w:tcW w:w="1680" w:type="dxa"/>
            <w:tcBorders>
              <w:top w:val="single" w:color="auto" w:sz="4" w:space="0"/>
              <w:left w:val="single" w:color="auto" w:sz="4" w:space="0"/>
              <w:bottom w:val="single" w:color="auto" w:sz="4" w:space="0"/>
              <w:right w:val="single" w:color="auto" w:sz="4" w:space="0"/>
            </w:tcBorders>
          </w:tcPr>
          <w:p w14:paraId="416BB85E">
            <w:pPr>
              <w:jc w:val="center"/>
              <w:rPr>
                <w:rFonts w:ascii="宋体" w:hAnsi="宋体" w:eastAsia="宋体"/>
                <w:color w:val="000000"/>
                <w:szCs w:val="21"/>
              </w:rPr>
            </w:pPr>
            <w:r>
              <w:rPr>
                <w:rFonts w:hint="eastAsia" w:ascii="宋体" w:hAnsi="宋体" w:eastAsia="宋体"/>
                <w:color w:val="000000"/>
                <w:szCs w:val="21"/>
              </w:rPr>
              <w:t>5</w:t>
            </w:r>
            <w:r>
              <w:rPr>
                <w:rFonts w:ascii="宋体" w:hAnsi="宋体" w:eastAsia="宋体"/>
                <w:color w:val="000000"/>
                <w:szCs w:val="21"/>
              </w:rPr>
              <w:t>000</w:t>
            </w:r>
          </w:p>
        </w:tc>
        <w:tc>
          <w:tcPr>
            <w:tcW w:w="1470" w:type="dxa"/>
            <w:tcBorders>
              <w:top w:val="single" w:color="auto" w:sz="4" w:space="0"/>
              <w:left w:val="single" w:color="auto" w:sz="4" w:space="0"/>
              <w:bottom w:val="single" w:color="auto" w:sz="4" w:space="0"/>
              <w:right w:val="nil"/>
            </w:tcBorders>
          </w:tcPr>
          <w:p w14:paraId="5C8CC5E3">
            <w:pPr>
              <w:jc w:val="center"/>
              <w:rPr>
                <w:rFonts w:ascii="宋体" w:hAnsi="宋体" w:eastAsia="宋体"/>
                <w:color w:val="000000"/>
                <w:szCs w:val="21"/>
              </w:rPr>
            </w:pPr>
          </w:p>
        </w:tc>
      </w:tr>
      <w:tr w14:paraId="243E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trPr>
        <w:tc>
          <w:tcPr>
            <w:tcW w:w="3150" w:type="dxa"/>
            <w:gridSpan w:val="3"/>
            <w:tcBorders>
              <w:top w:val="single" w:color="auto" w:sz="4" w:space="0"/>
              <w:left w:val="nil"/>
              <w:bottom w:val="single" w:color="auto" w:sz="4" w:space="0"/>
              <w:right w:val="single" w:color="auto" w:sz="4" w:space="0"/>
            </w:tcBorders>
            <w:vAlign w:val="center"/>
          </w:tcPr>
          <w:p w14:paraId="0712C695">
            <w:pPr>
              <w:jc w:val="center"/>
              <w:rPr>
                <w:rFonts w:ascii="宋体" w:hAnsi="宋体" w:eastAsia="宋体"/>
                <w:color w:val="000000"/>
                <w:szCs w:val="21"/>
              </w:rPr>
            </w:pPr>
            <w:r>
              <w:rPr>
                <w:rFonts w:hint="eastAsia" w:ascii="宋体" w:hAnsi="宋体" w:eastAsia="宋体"/>
                <w:color w:val="000000"/>
                <w:szCs w:val="21"/>
              </w:rPr>
              <w:t>计 划 单 位 成 本</w:t>
            </w:r>
          </w:p>
        </w:tc>
        <w:tc>
          <w:tcPr>
            <w:tcW w:w="1890" w:type="dxa"/>
            <w:tcBorders>
              <w:top w:val="single" w:color="auto" w:sz="4" w:space="0"/>
              <w:left w:val="single" w:color="auto" w:sz="4" w:space="0"/>
              <w:bottom w:val="single" w:color="auto" w:sz="4" w:space="0"/>
              <w:right w:val="single" w:color="auto" w:sz="4" w:space="0"/>
            </w:tcBorders>
            <w:vAlign w:val="center"/>
          </w:tcPr>
          <w:p w14:paraId="765905DC">
            <w:pPr>
              <w:jc w:val="center"/>
              <w:rPr>
                <w:rFonts w:ascii="宋体" w:hAnsi="宋体" w:eastAsia="宋体"/>
                <w:color w:val="000000"/>
                <w:szCs w:val="21"/>
              </w:rPr>
            </w:pPr>
            <w:r>
              <w:rPr>
                <w:rFonts w:ascii="宋体" w:hAnsi="宋体" w:eastAsia="宋体"/>
                <w:color w:val="000000"/>
                <w:szCs w:val="21"/>
              </w:rPr>
              <w:t>3</w:t>
            </w:r>
            <w:r>
              <w:rPr>
                <w:rFonts w:hint="eastAsia" w:ascii="宋体" w:hAnsi="宋体" w:eastAsia="宋体"/>
                <w:color w:val="000000"/>
                <w:szCs w:val="21"/>
              </w:rPr>
              <w:t>元/度</w:t>
            </w:r>
          </w:p>
        </w:tc>
        <w:tc>
          <w:tcPr>
            <w:tcW w:w="1680" w:type="dxa"/>
            <w:tcBorders>
              <w:top w:val="single" w:color="auto" w:sz="4" w:space="0"/>
              <w:left w:val="single" w:color="auto" w:sz="4" w:space="0"/>
              <w:bottom w:val="single" w:color="auto" w:sz="4" w:space="0"/>
              <w:right w:val="single" w:color="auto" w:sz="4" w:space="0"/>
            </w:tcBorders>
            <w:vAlign w:val="center"/>
          </w:tcPr>
          <w:p w14:paraId="5042D0EB">
            <w:pPr>
              <w:jc w:val="center"/>
              <w:rPr>
                <w:rFonts w:ascii="宋体" w:hAnsi="宋体" w:eastAsia="宋体"/>
                <w:color w:val="000000"/>
                <w:szCs w:val="21"/>
              </w:rPr>
            </w:pPr>
            <w:r>
              <w:rPr>
                <w:rFonts w:ascii="宋体" w:hAnsi="宋体" w:eastAsia="宋体"/>
                <w:color w:val="000000"/>
                <w:szCs w:val="21"/>
              </w:rPr>
              <w:t>7</w:t>
            </w:r>
            <w:r>
              <w:rPr>
                <w:rFonts w:hint="eastAsia" w:ascii="宋体" w:hAnsi="宋体" w:eastAsia="宋体"/>
                <w:color w:val="000000"/>
                <w:szCs w:val="21"/>
              </w:rPr>
              <w:t>元/小时</w:t>
            </w:r>
          </w:p>
        </w:tc>
        <w:tc>
          <w:tcPr>
            <w:tcW w:w="1470" w:type="dxa"/>
            <w:tcBorders>
              <w:top w:val="single" w:color="auto" w:sz="4" w:space="0"/>
              <w:left w:val="single" w:color="auto" w:sz="4" w:space="0"/>
              <w:bottom w:val="single" w:color="auto" w:sz="4" w:space="0"/>
              <w:right w:val="nil"/>
            </w:tcBorders>
          </w:tcPr>
          <w:p w14:paraId="2E5594EC">
            <w:pPr>
              <w:jc w:val="center"/>
              <w:rPr>
                <w:rFonts w:ascii="宋体" w:hAnsi="宋体" w:eastAsia="宋体"/>
                <w:color w:val="000000"/>
                <w:szCs w:val="21"/>
              </w:rPr>
            </w:pPr>
          </w:p>
        </w:tc>
      </w:tr>
      <w:tr w14:paraId="12964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3" w:hRule="atLeast"/>
        </w:trPr>
        <w:tc>
          <w:tcPr>
            <w:tcW w:w="945" w:type="dxa"/>
            <w:vMerge w:val="restart"/>
            <w:tcBorders>
              <w:top w:val="single" w:color="auto" w:sz="4" w:space="0"/>
              <w:left w:val="nil"/>
              <w:bottom w:val="single" w:color="auto" w:sz="4" w:space="0"/>
              <w:right w:val="single" w:color="auto" w:sz="4" w:space="0"/>
            </w:tcBorders>
            <w:vAlign w:val="center"/>
          </w:tcPr>
          <w:p w14:paraId="1F432835">
            <w:pPr>
              <w:jc w:val="center"/>
              <w:rPr>
                <w:rFonts w:ascii="宋体" w:hAnsi="宋体" w:eastAsia="宋体"/>
                <w:color w:val="000000"/>
                <w:szCs w:val="21"/>
              </w:rPr>
            </w:pPr>
            <w:r>
              <w:rPr>
                <w:rFonts w:hint="eastAsia" w:ascii="宋体" w:hAnsi="宋体" w:eastAsia="宋体"/>
                <w:color w:val="000000"/>
                <w:szCs w:val="21"/>
              </w:rPr>
              <w:t>辅助</w:t>
            </w:r>
          </w:p>
          <w:p w14:paraId="6E6A3066">
            <w:pPr>
              <w:jc w:val="center"/>
              <w:rPr>
                <w:rFonts w:ascii="宋体" w:hAnsi="宋体" w:eastAsia="宋体"/>
                <w:color w:val="000000"/>
                <w:szCs w:val="21"/>
              </w:rPr>
            </w:pPr>
            <w:r>
              <w:rPr>
                <w:rFonts w:hint="eastAsia" w:ascii="宋体" w:hAnsi="宋体" w:eastAsia="宋体"/>
                <w:color w:val="000000"/>
                <w:szCs w:val="21"/>
              </w:rPr>
              <w:t>车间</w:t>
            </w:r>
          </w:p>
        </w:tc>
        <w:tc>
          <w:tcPr>
            <w:tcW w:w="840" w:type="dxa"/>
            <w:tcBorders>
              <w:top w:val="single" w:color="auto" w:sz="4" w:space="0"/>
              <w:left w:val="single" w:color="auto" w:sz="4" w:space="0"/>
              <w:bottom w:val="single" w:color="auto" w:sz="4" w:space="0"/>
              <w:right w:val="single" w:color="auto" w:sz="4" w:space="0"/>
            </w:tcBorders>
            <w:vAlign w:val="center"/>
          </w:tcPr>
          <w:p w14:paraId="7ACFAD44">
            <w:pPr>
              <w:jc w:val="center"/>
              <w:rPr>
                <w:rFonts w:ascii="宋体" w:hAnsi="宋体" w:eastAsia="宋体"/>
                <w:color w:val="000000"/>
                <w:szCs w:val="21"/>
              </w:rPr>
            </w:pPr>
            <w:r>
              <w:rPr>
                <w:rFonts w:hint="eastAsia" w:ascii="宋体" w:hAnsi="宋体" w:eastAsia="宋体"/>
                <w:color w:val="000000"/>
                <w:szCs w:val="21"/>
              </w:rPr>
              <w:t>供电</w:t>
            </w:r>
          </w:p>
        </w:tc>
        <w:tc>
          <w:tcPr>
            <w:tcW w:w="1365" w:type="dxa"/>
            <w:tcBorders>
              <w:top w:val="single" w:color="auto" w:sz="4" w:space="0"/>
              <w:left w:val="single" w:color="auto" w:sz="4" w:space="0"/>
              <w:bottom w:val="single" w:color="auto" w:sz="4" w:space="0"/>
              <w:right w:val="single" w:color="auto" w:sz="4" w:space="0"/>
            </w:tcBorders>
            <w:vAlign w:val="center"/>
          </w:tcPr>
          <w:p w14:paraId="0C36FF6B">
            <w:pPr>
              <w:jc w:val="center"/>
              <w:rPr>
                <w:rFonts w:ascii="宋体" w:hAnsi="宋体" w:eastAsia="宋体"/>
                <w:color w:val="000000"/>
                <w:szCs w:val="21"/>
              </w:rPr>
            </w:pPr>
            <w:r>
              <w:rPr>
                <w:rFonts w:hint="eastAsia" w:ascii="宋体" w:hAnsi="宋体" w:eastAsia="宋体"/>
                <w:color w:val="000000"/>
                <w:szCs w:val="21"/>
              </w:rPr>
              <w:t>分配金额</w:t>
            </w:r>
          </w:p>
        </w:tc>
        <w:tc>
          <w:tcPr>
            <w:tcW w:w="1890" w:type="dxa"/>
            <w:tcBorders>
              <w:top w:val="single" w:color="auto" w:sz="4" w:space="0"/>
              <w:left w:val="single" w:color="auto" w:sz="4" w:space="0"/>
              <w:bottom w:val="single" w:color="auto" w:sz="4" w:space="0"/>
              <w:right w:val="single" w:color="auto" w:sz="4" w:space="0"/>
            </w:tcBorders>
            <w:vAlign w:val="center"/>
          </w:tcPr>
          <w:p w14:paraId="34F16D22">
            <w:pPr>
              <w:jc w:val="center"/>
              <w:rPr>
                <w:rFonts w:ascii="宋体" w:hAnsi="宋体" w:eastAsia="宋体"/>
                <w:color w:val="000000"/>
                <w:szCs w:val="21"/>
              </w:rPr>
            </w:pPr>
          </w:p>
        </w:tc>
        <w:tc>
          <w:tcPr>
            <w:tcW w:w="1680" w:type="dxa"/>
            <w:tcBorders>
              <w:top w:val="single" w:color="auto" w:sz="4" w:space="0"/>
              <w:left w:val="single" w:color="auto" w:sz="4" w:space="0"/>
              <w:bottom w:val="single" w:color="auto" w:sz="4" w:space="0"/>
              <w:right w:val="single" w:color="auto" w:sz="4" w:space="0"/>
            </w:tcBorders>
          </w:tcPr>
          <w:p w14:paraId="2CF49336">
            <w:pPr>
              <w:jc w:val="center"/>
              <w:rPr>
                <w:rFonts w:ascii="宋体" w:hAnsi="宋体" w:eastAsia="宋体"/>
                <w:color w:val="000000"/>
                <w:szCs w:val="21"/>
              </w:rPr>
            </w:pPr>
            <w:r>
              <w:rPr>
                <w:rFonts w:ascii="宋体" w:hAnsi="宋体" w:eastAsia="宋体"/>
                <w:color w:val="000000"/>
                <w:szCs w:val="21"/>
              </w:rPr>
              <w:t>2100</w:t>
            </w:r>
          </w:p>
        </w:tc>
        <w:tc>
          <w:tcPr>
            <w:tcW w:w="1470" w:type="dxa"/>
            <w:tcBorders>
              <w:top w:val="single" w:color="auto" w:sz="4" w:space="0"/>
              <w:left w:val="single" w:color="auto" w:sz="4" w:space="0"/>
              <w:bottom w:val="single" w:color="auto" w:sz="4" w:space="0"/>
              <w:right w:val="nil"/>
            </w:tcBorders>
          </w:tcPr>
          <w:p w14:paraId="3DC03AA3">
            <w:pPr>
              <w:jc w:val="center"/>
              <w:rPr>
                <w:rFonts w:ascii="宋体" w:hAnsi="宋体" w:eastAsia="宋体"/>
                <w:color w:val="000000"/>
                <w:szCs w:val="21"/>
              </w:rPr>
            </w:pPr>
          </w:p>
        </w:tc>
      </w:tr>
      <w:tr w14:paraId="19E4D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945" w:type="dxa"/>
            <w:vMerge w:val="continue"/>
            <w:tcBorders>
              <w:top w:val="single" w:color="auto" w:sz="4" w:space="0"/>
              <w:left w:val="nil"/>
              <w:bottom w:val="single" w:color="auto" w:sz="4" w:space="0"/>
              <w:right w:val="single" w:color="auto" w:sz="4" w:space="0"/>
            </w:tcBorders>
            <w:vAlign w:val="center"/>
          </w:tcPr>
          <w:p w14:paraId="29FAC141">
            <w:pPr>
              <w:widowControl/>
              <w:jc w:val="left"/>
              <w:rPr>
                <w:rFonts w:ascii="宋体" w:hAnsi="宋体" w:eastAsia="宋体"/>
                <w:color w:val="000000"/>
                <w:szCs w:val="21"/>
              </w:rPr>
            </w:pPr>
          </w:p>
        </w:tc>
        <w:tc>
          <w:tcPr>
            <w:tcW w:w="840" w:type="dxa"/>
            <w:tcBorders>
              <w:top w:val="single" w:color="auto" w:sz="4" w:space="0"/>
              <w:left w:val="single" w:color="auto" w:sz="4" w:space="0"/>
              <w:bottom w:val="single" w:color="auto" w:sz="4" w:space="0"/>
              <w:right w:val="single" w:color="auto" w:sz="4" w:space="0"/>
            </w:tcBorders>
            <w:vAlign w:val="center"/>
          </w:tcPr>
          <w:p w14:paraId="13D4AD30">
            <w:pPr>
              <w:jc w:val="center"/>
              <w:rPr>
                <w:rFonts w:ascii="宋体" w:hAnsi="宋体" w:eastAsia="宋体"/>
                <w:color w:val="000000"/>
                <w:szCs w:val="21"/>
              </w:rPr>
            </w:pPr>
            <w:r>
              <w:rPr>
                <w:rFonts w:hint="eastAsia" w:ascii="宋体" w:hAnsi="宋体" w:eastAsia="宋体"/>
                <w:color w:val="000000"/>
                <w:szCs w:val="21"/>
              </w:rPr>
              <w:t>机修</w:t>
            </w:r>
          </w:p>
        </w:tc>
        <w:tc>
          <w:tcPr>
            <w:tcW w:w="1365" w:type="dxa"/>
            <w:tcBorders>
              <w:top w:val="single" w:color="auto" w:sz="4" w:space="0"/>
              <w:left w:val="single" w:color="auto" w:sz="4" w:space="0"/>
              <w:bottom w:val="single" w:color="auto" w:sz="4" w:space="0"/>
              <w:right w:val="single" w:color="auto" w:sz="4" w:space="0"/>
            </w:tcBorders>
            <w:vAlign w:val="center"/>
          </w:tcPr>
          <w:p w14:paraId="6104C45B">
            <w:pPr>
              <w:jc w:val="center"/>
              <w:rPr>
                <w:rFonts w:ascii="宋体" w:hAnsi="宋体" w:eastAsia="宋体"/>
                <w:color w:val="000000"/>
                <w:szCs w:val="21"/>
              </w:rPr>
            </w:pPr>
            <w:r>
              <w:rPr>
                <w:rFonts w:hint="eastAsia" w:ascii="宋体" w:hAnsi="宋体" w:eastAsia="宋体"/>
                <w:color w:val="000000"/>
                <w:szCs w:val="21"/>
              </w:rPr>
              <w:t>分配金额</w:t>
            </w:r>
          </w:p>
        </w:tc>
        <w:tc>
          <w:tcPr>
            <w:tcW w:w="1890" w:type="dxa"/>
            <w:tcBorders>
              <w:top w:val="single" w:color="auto" w:sz="4" w:space="0"/>
              <w:left w:val="single" w:color="auto" w:sz="4" w:space="0"/>
              <w:bottom w:val="single" w:color="auto" w:sz="4" w:space="0"/>
              <w:right w:val="single" w:color="auto" w:sz="4" w:space="0"/>
            </w:tcBorders>
            <w:vAlign w:val="center"/>
          </w:tcPr>
          <w:p w14:paraId="0EEDC090">
            <w:pPr>
              <w:jc w:val="center"/>
              <w:rPr>
                <w:rFonts w:ascii="宋体" w:hAnsi="宋体" w:eastAsia="宋体"/>
                <w:color w:val="000000"/>
                <w:szCs w:val="21"/>
              </w:rPr>
            </w:pPr>
            <w:r>
              <w:rPr>
                <w:rFonts w:ascii="宋体" w:hAnsi="宋体" w:eastAsia="宋体"/>
                <w:color w:val="000000"/>
                <w:szCs w:val="21"/>
              </w:rPr>
              <w:t>3000</w:t>
            </w:r>
          </w:p>
        </w:tc>
        <w:tc>
          <w:tcPr>
            <w:tcW w:w="1680" w:type="dxa"/>
            <w:tcBorders>
              <w:top w:val="single" w:color="auto" w:sz="4" w:space="0"/>
              <w:left w:val="single" w:color="auto" w:sz="4" w:space="0"/>
              <w:bottom w:val="single" w:color="auto" w:sz="4" w:space="0"/>
              <w:right w:val="single" w:color="auto" w:sz="4" w:space="0"/>
            </w:tcBorders>
          </w:tcPr>
          <w:p w14:paraId="5200FE32">
            <w:pPr>
              <w:jc w:val="center"/>
              <w:rPr>
                <w:rFonts w:ascii="宋体" w:hAnsi="宋体" w:eastAsia="宋体"/>
                <w:color w:val="000000"/>
                <w:szCs w:val="21"/>
              </w:rPr>
            </w:pPr>
            <w:r>
              <w:rPr>
                <w:rFonts w:hint="eastAsia" w:ascii="宋体" w:hAnsi="宋体" w:eastAsia="宋体"/>
                <w:color w:val="000000"/>
                <w:szCs w:val="21"/>
              </w:rPr>
              <w:t>——</w:t>
            </w:r>
          </w:p>
        </w:tc>
        <w:tc>
          <w:tcPr>
            <w:tcW w:w="1470" w:type="dxa"/>
            <w:tcBorders>
              <w:top w:val="single" w:color="auto" w:sz="4" w:space="0"/>
              <w:left w:val="single" w:color="auto" w:sz="4" w:space="0"/>
              <w:bottom w:val="single" w:color="auto" w:sz="4" w:space="0"/>
              <w:right w:val="nil"/>
            </w:tcBorders>
          </w:tcPr>
          <w:p w14:paraId="0B24B29D">
            <w:pPr>
              <w:jc w:val="center"/>
              <w:rPr>
                <w:rFonts w:ascii="宋体" w:hAnsi="宋体" w:eastAsia="宋体"/>
                <w:color w:val="000000"/>
                <w:szCs w:val="21"/>
              </w:rPr>
            </w:pPr>
          </w:p>
        </w:tc>
      </w:tr>
      <w:tr w14:paraId="06BD4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 w:hRule="atLeast"/>
        </w:trPr>
        <w:tc>
          <w:tcPr>
            <w:tcW w:w="945" w:type="dxa"/>
            <w:vMerge w:val="restart"/>
            <w:tcBorders>
              <w:top w:val="single" w:color="auto" w:sz="4" w:space="0"/>
              <w:left w:val="nil"/>
              <w:bottom w:val="single" w:color="auto" w:sz="4" w:space="0"/>
              <w:right w:val="single" w:color="auto" w:sz="4" w:space="0"/>
            </w:tcBorders>
            <w:vAlign w:val="center"/>
          </w:tcPr>
          <w:p w14:paraId="7B9E1897">
            <w:pPr>
              <w:jc w:val="center"/>
              <w:rPr>
                <w:rFonts w:ascii="宋体" w:hAnsi="宋体" w:eastAsia="宋体"/>
                <w:color w:val="000000"/>
                <w:szCs w:val="21"/>
              </w:rPr>
            </w:pPr>
            <w:r>
              <w:rPr>
                <w:rFonts w:hint="eastAsia" w:ascii="宋体" w:hAnsi="宋体" w:eastAsia="宋体"/>
                <w:color w:val="000000"/>
                <w:szCs w:val="21"/>
              </w:rPr>
              <w:t>基本生产车间</w:t>
            </w:r>
          </w:p>
        </w:tc>
        <w:tc>
          <w:tcPr>
            <w:tcW w:w="840" w:type="dxa"/>
            <w:tcBorders>
              <w:top w:val="single" w:color="auto" w:sz="4" w:space="0"/>
              <w:left w:val="single" w:color="auto" w:sz="4" w:space="0"/>
              <w:bottom w:val="single" w:color="auto" w:sz="4" w:space="0"/>
              <w:right w:val="single" w:color="auto" w:sz="4" w:space="0"/>
            </w:tcBorders>
            <w:vAlign w:val="center"/>
          </w:tcPr>
          <w:p w14:paraId="7B224161">
            <w:pPr>
              <w:jc w:val="center"/>
              <w:rPr>
                <w:rFonts w:ascii="宋体" w:hAnsi="宋体" w:eastAsia="宋体"/>
                <w:color w:val="000000"/>
                <w:szCs w:val="21"/>
              </w:rPr>
            </w:pPr>
            <w:r>
              <w:rPr>
                <w:rFonts w:hint="eastAsia" w:ascii="宋体" w:hAnsi="宋体" w:eastAsia="宋体"/>
                <w:color w:val="000000"/>
                <w:szCs w:val="21"/>
              </w:rPr>
              <w:t>产品耗用</w:t>
            </w:r>
          </w:p>
        </w:tc>
        <w:tc>
          <w:tcPr>
            <w:tcW w:w="1365" w:type="dxa"/>
            <w:tcBorders>
              <w:top w:val="single" w:color="auto" w:sz="4" w:space="0"/>
              <w:left w:val="single" w:color="auto" w:sz="4" w:space="0"/>
              <w:bottom w:val="single" w:color="auto" w:sz="4" w:space="0"/>
              <w:right w:val="single" w:color="auto" w:sz="4" w:space="0"/>
            </w:tcBorders>
            <w:vAlign w:val="center"/>
          </w:tcPr>
          <w:p w14:paraId="6C330F10">
            <w:pPr>
              <w:jc w:val="center"/>
              <w:rPr>
                <w:rFonts w:ascii="宋体" w:hAnsi="宋体" w:eastAsia="宋体"/>
                <w:color w:val="000000"/>
                <w:szCs w:val="21"/>
              </w:rPr>
            </w:pPr>
            <w:r>
              <w:rPr>
                <w:rFonts w:hint="eastAsia" w:ascii="宋体" w:hAnsi="宋体" w:eastAsia="宋体"/>
                <w:color w:val="000000"/>
                <w:szCs w:val="21"/>
              </w:rPr>
              <w:t>分配金额</w:t>
            </w:r>
          </w:p>
        </w:tc>
        <w:tc>
          <w:tcPr>
            <w:tcW w:w="1890" w:type="dxa"/>
            <w:tcBorders>
              <w:top w:val="single" w:color="auto" w:sz="4" w:space="0"/>
              <w:left w:val="single" w:color="auto" w:sz="4" w:space="0"/>
              <w:bottom w:val="single" w:color="auto" w:sz="4" w:space="0"/>
              <w:right w:val="single" w:color="auto" w:sz="4" w:space="0"/>
            </w:tcBorders>
            <w:vAlign w:val="center"/>
          </w:tcPr>
          <w:p w14:paraId="7DD5B725">
            <w:pPr>
              <w:jc w:val="center"/>
              <w:rPr>
                <w:rFonts w:ascii="宋体" w:hAnsi="宋体" w:eastAsia="宋体"/>
                <w:color w:val="000000"/>
                <w:szCs w:val="21"/>
              </w:rPr>
            </w:pPr>
            <w:r>
              <w:rPr>
                <w:rFonts w:ascii="宋体" w:hAnsi="宋体" w:eastAsia="宋体"/>
                <w:color w:val="000000"/>
                <w:szCs w:val="21"/>
              </w:rPr>
              <w:t>39000</w:t>
            </w:r>
          </w:p>
        </w:tc>
        <w:tc>
          <w:tcPr>
            <w:tcW w:w="1680" w:type="dxa"/>
            <w:tcBorders>
              <w:top w:val="single" w:color="auto" w:sz="4" w:space="0"/>
              <w:left w:val="single" w:color="auto" w:sz="4" w:space="0"/>
              <w:bottom w:val="single" w:color="auto" w:sz="4" w:space="0"/>
              <w:right w:val="single" w:color="auto" w:sz="4" w:space="0"/>
            </w:tcBorders>
          </w:tcPr>
          <w:p w14:paraId="0ADFFAA9">
            <w:pPr>
              <w:jc w:val="center"/>
              <w:rPr>
                <w:rFonts w:ascii="宋体" w:hAnsi="宋体" w:eastAsia="宋体"/>
                <w:color w:val="000000"/>
                <w:szCs w:val="21"/>
              </w:rPr>
            </w:pPr>
            <w:r>
              <w:rPr>
                <w:rFonts w:hint="eastAsia" w:ascii="宋体" w:hAnsi="宋体" w:eastAsia="宋体"/>
                <w:color w:val="000000"/>
                <w:szCs w:val="21"/>
              </w:rPr>
              <w:t>——</w:t>
            </w:r>
          </w:p>
        </w:tc>
        <w:tc>
          <w:tcPr>
            <w:tcW w:w="1470" w:type="dxa"/>
            <w:tcBorders>
              <w:top w:val="single" w:color="auto" w:sz="4" w:space="0"/>
              <w:left w:val="single" w:color="auto" w:sz="4" w:space="0"/>
              <w:bottom w:val="single" w:color="auto" w:sz="4" w:space="0"/>
              <w:right w:val="nil"/>
            </w:tcBorders>
          </w:tcPr>
          <w:p w14:paraId="4D9FCE61">
            <w:pPr>
              <w:jc w:val="center"/>
              <w:rPr>
                <w:rFonts w:ascii="宋体" w:hAnsi="宋体" w:eastAsia="宋体"/>
                <w:color w:val="000000"/>
                <w:szCs w:val="21"/>
              </w:rPr>
            </w:pPr>
          </w:p>
        </w:tc>
      </w:tr>
      <w:tr w14:paraId="3247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6" w:hRule="atLeast"/>
        </w:trPr>
        <w:tc>
          <w:tcPr>
            <w:tcW w:w="945" w:type="dxa"/>
            <w:vMerge w:val="continue"/>
            <w:tcBorders>
              <w:top w:val="single" w:color="auto" w:sz="4" w:space="0"/>
              <w:left w:val="nil"/>
              <w:bottom w:val="single" w:color="auto" w:sz="4" w:space="0"/>
              <w:right w:val="single" w:color="auto" w:sz="4" w:space="0"/>
            </w:tcBorders>
            <w:vAlign w:val="center"/>
          </w:tcPr>
          <w:p w14:paraId="26518E46">
            <w:pPr>
              <w:widowControl/>
              <w:jc w:val="left"/>
              <w:rPr>
                <w:rFonts w:ascii="宋体" w:hAnsi="宋体" w:eastAsia="宋体"/>
                <w:color w:val="000000"/>
                <w:szCs w:val="21"/>
              </w:rPr>
            </w:pPr>
          </w:p>
        </w:tc>
        <w:tc>
          <w:tcPr>
            <w:tcW w:w="840" w:type="dxa"/>
            <w:tcBorders>
              <w:top w:val="single" w:color="auto" w:sz="4" w:space="0"/>
              <w:left w:val="single" w:color="auto" w:sz="4" w:space="0"/>
              <w:bottom w:val="single" w:color="auto" w:sz="4" w:space="0"/>
              <w:right w:val="single" w:color="auto" w:sz="4" w:space="0"/>
            </w:tcBorders>
            <w:vAlign w:val="center"/>
          </w:tcPr>
          <w:p w14:paraId="21CBD392">
            <w:pPr>
              <w:jc w:val="center"/>
              <w:rPr>
                <w:rFonts w:ascii="宋体" w:hAnsi="宋体" w:eastAsia="宋体"/>
                <w:color w:val="000000"/>
                <w:szCs w:val="21"/>
              </w:rPr>
            </w:pPr>
            <w:r>
              <w:rPr>
                <w:rFonts w:hint="eastAsia" w:ascii="宋体" w:hAnsi="宋体" w:eastAsia="宋体"/>
                <w:color w:val="000000"/>
                <w:szCs w:val="21"/>
              </w:rPr>
              <w:t>一般耗用</w:t>
            </w:r>
          </w:p>
        </w:tc>
        <w:tc>
          <w:tcPr>
            <w:tcW w:w="1365" w:type="dxa"/>
            <w:tcBorders>
              <w:top w:val="single" w:color="auto" w:sz="4" w:space="0"/>
              <w:left w:val="single" w:color="auto" w:sz="4" w:space="0"/>
              <w:bottom w:val="single" w:color="auto" w:sz="4" w:space="0"/>
              <w:right w:val="single" w:color="auto" w:sz="4" w:space="0"/>
            </w:tcBorders>
            <w:vAlign w:val="center"/>
          </w:tcPr>
          <w:p w14:paraId="23804E19">
            <w:pPr>
              <w:jc w:val="center"/>
              <w:rPr>
                <w:rFonts w:ascii="宋体" w:hAnsi="宋体" w:eastAsia="宋体"/>
                <w:color w:val="000000"/>
                <w:szCs w:val="21"/>
              </w:rPr>
            </w:pPr>
            <w:r>
              <w:rPr>
                <w:rFonts w:hint="eastAsia" w:ascii="宋体" w:hAnsi="宋体" w:eastAsia="宋体"/>
                <w:color w:val="000000"/>
                <w:szCs w:val="21"/>
              </w:rPr>
              <w:t>分配金额</w:t>
            </w:r>
          </w:p>
        </w:tc>
        <w:tc>
          <w:tcPr>
            <w:tcW w:w="1890" w:type="dxa"/>
            <w:tcBorders>
              <w:top w:val="single" w:color="auto" w:sz="4" w:space="0"/>
              <w:left w:val="single" w:color="auto" w:sz="4" w:space="0"/>
              <w:bottom w:val="single" w:color="auto" w:sz="4" w:space="0"/>
              <w:right w:val="single" w:color="auto" w:sz="4" w:space="0"/>
            </w:tcBorders>
            <w:vAlign w:val="center"/>
          </w:tcPr>
          <w:p w14:paraId="0C40E88E">
            <w:pPr>
              <w:jc w:val="center"/>
              <w:rPr>
                <w:rFonts w:ascii="宋体" w:hAnsi="宋体" w:eastAsia="宋体"/>
                <w:color w:val="000000"/>
                <w:szCs w:val="21"/>
              </w:rPr>
            </w:pPr>
            <w:r>
              <w:rPr>
                <w:rFonts w:ascii="宋体" w:hAnsi="宋体" w:eastAsia="宋体"/>
                <w:color w:val="000000"/>
                <w:szCs w:val="21"/>
              </w:rPr>
              <w:t>12000</w:t>
            </w:r>
          </w:p>
        </w:tc>
        <w:tc>
          <w:tcPr>
            <w:tcW w:w="1680" w:type="dxa"/>
            <w:tcBorders>
              <w:top w:val="single" w:color="auto" w:sz="4" w:space="0"/>
              <w:left w:val="single" w:color="auto" w:sz="4" w:space="0"/>
              <w:bottom w:val="single" w:color="auto" w:sz="4" w:space="0"/>
              <w:right w:val="single" w:color="auto" w:sz="4" w:space="0"/>
            </w:tcBorders>
          </w:tcPr>
          <w:p w14:paraId="31265066">
            <w:pPr>
              <w:jc w:val="center"/>
              <w:rPr>
                <w:rFonts w:ascii="宋体" w:hAnsi="宋体" w:eastAsia="宋体"/>
                <w:color w:val="000000"/>
                <w:szCs w:val="21"/>
              </w:rPr>
            </w:pPr>
            <w:r>
              <w:rPr>
                <w:rFonts w:ascii="宋体" w:hAnsi="宋体" w:eastAsia="宋体"/>
                <w:color w:val="000000"/>
                <w:szCs w:val="21"/>
              </w:rPr>
              <w:t>29400</w:t>
            </w:r>
          </w:p>
        </w:tc>
        <w:tc>
          <w:tcPr>
            <w:tcW w:w="1470" w:type="dxa"/>
            <w:tcBorders>
              <w:top w:val="single" w:color="auto" w:sz="4" w:space="0"/>
              <w:left w:val="single" w:color="auto" w:sz="4" w:space="0"/>
              <w:bottom w:val="single" w:color="auto" w:sz="4" w:space="0"/>
              <w:right w:val="nil"/>
            </w:tcBorders>
          </w:tcPr>
          <w:p w14:paraId="25E73777">
            <w:pPr>
              <w:jc w:val="center"/>
              <w:rPr>
                <w:rFonts w:ascii="宋体" w:hAnsi="宋体" w:eastAsia="宋体"/>
                <w:color w:val="000000"/>
                <w:szCs w:val="21"/>
              </w:rPr>
            </w:pPr>
          </w:p>
        </w:tc>
      </w:tr>
      <w:tr w14:paraId="7015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1785" w:type="dxa"/>
            <w:gridSpan w:val="2"/>
            <w:tcBorders>
              <w:top w:val="single" w:color="auto" w:sz="4" w:space="0"/>
              <w:left w:val="nil"/>
              <w:bottom w:val="single" w:color="auto" w:sz="4" w:space="0"/>
              <w:right w:val="single" w:color="auto" w:sz="4" w:space="0"/>
            </w:tcBorders>
            <w:vAlign w:val="center"/>
          </w:tcPr>
          <w:p w14:paraId="0190CF02">
            <w:pPr>
              <w:jc w:val="center"/>
              <w:rPr>
                <w:rFonts w:ascii="宋体" w:hAnsi="宋体" w:eastAsia="宋体"/>
                <w:color w:val="000000"/>
                <w:szCs w:val="21"/>
              </w:rPr>
            </w:pPr>
            <w:r>
              <w:rPr>
                <w:rFonts w:hint="eastAsia" w:ascii="宋体" w:hAnsi="宋体" w:eastAsia="宋体"/>
                <w:color w:val="000000"/>
                <w:szCs w:val="21"/>
              </w:rPr>
              <w:t>企业管理部门</w:t>
            </w:r>
          </w:p>
        </w:tc>
        <w:tc>
          <w:tcPr>
            <w:tcW w:w="1365" w:type="dxa"/>
            <w:tcBorders>
              <w:top w:val="single" w:color="auto" w:sz="4" w:space="0"/>
              <w:left w:val="single" w:color="auto" w:sz="4" w:space="0"/>
              <w:bottom w:val="single" w:color="auto" w:sz="4" w:space="0"/>
              <w:right w:val="single" w:color="auto" w:sz="4" w:space="0"/>
            </w:tcBorders>
            <w:vAlign w:val="center"/>
          </w:tcPr>
          <w:p w14:paraId="2B623E71">
            <w:pPr>
              <w:jc w:val="center"/>
              <w:rPr>
                <w:rFonts w:ascii="宋体" w:hAnsi="宋体" w:eastAsia="宋体"/>
                <w:color w:val="000000"/>
                <w:szCs w:val="21"/>
              </w:rPr>
            </w:pPr>
            <w:r>
              <w:rPr>
                <w:rFonts w:hint="eastAsia" w:ascii="宋体" w:hAnsi="宋体" w:eastAsia="宋体"/>
                <w:color w:val="000000"/>
                <w:szCs w:val="21"/>
              </w:rPr>
              <w:t>分配金额</w:t>
            </w:r>
          </w:p>
        </w:tc>
        <w:tc>
          <w:tcPr>
            <w:tcW w:w="1890" w:type="dxa"/>
            <w:tcBorders>
              <w:top w:val="single" w:color="auto" w:sz="4" w:space="0"/>
              <w:left w:val="single" w:color="auto" w:sz="4" w:space="0"/>
              <w:bottom w:val="single" w:color="auto" w:sz="4" w:space="0"/>
              <w:right w:val="single" w:color="auto" w:sz="4" w:space="0"/>
            </w:tcBorders>
            <w:vAlign w:val="center"/>
          </w:tcPr>
          <w:p w14:paraId="73025029">
            <w:pPr>
              <w:jc w:val="center"/>
              <w:rPr>
                <w:rFonts w:ascii="宋体" w:hAnsi="宋体" w:eastAsia="宋体"/>
                <w:color w:val="000000"/>
                <w:szCs w:val="21"/>
              </w:rPr>
            </w:pPr>
            <w:r>
              <w:rPr>
                <w:rFonts w:ascii="宋体" w:hAnsi="宋体" w:eastAsia="宋体"/>
                <w:color w:val="000000"/>
                <w:szCs w:val="21"/>
              </w:rPr>
              <w:t>6000</w:t>
            </w:r>
          </w:p>
        </w:tc>
        <w:tc>
          <w:tcPr>
            <w:tcW w:w="1680" w:type="dxa"/>
            <w:tcBorders>
              <w:top w:val="single" w:color="auto" w:sz="4" w:space="0"/>
              <w:left w:val="single" w:color="auto" w:sz="4" w:space="0"/>
              <w:bottom w:val="single" w:color="auto" w:sz="4" w:space="0"/>
              <w:right w:val="single" w:color="auto" w:sz="4" w:space="0"/>
            </w:tcBorders>
          </w:tcPr>
          <w:p w14:paraId="3ACA3BCE">
            <w:pPr>
              <w:jc w:val="center"/>
              <w:rPr>
                <w:rFonts w:ascii="宋体" w:hAnsi="宋体" w:eastAsia="宋体"/>
                <w:color w:val="000000"/>
                <w:szCs w:val="21"/>
              </w:rPr>
            </w:pPr>
            <w:r>
              <w:rPr>
                <w:rFonts w:ascii="宋体" w:hAnsi="宋体" w:eastAsia="宋体"/>
                <w:color w:val="000000"/>
                <w:szCs w:val="21"/>
              </w:rPr>
              <w:t>3500</w:t>
            </w:r>
          </w:p>
        </w:tc>
        <w:tc>
          <w:tcPr>
            <w:tcW w:w="1470" w:type="dxa"/>
            <w:tcBorders>
              <w:top w:val="single" w:color="auto" w:sz="4" w:space="0"/>
              <w:left w:val="single" w:color="auto" w:sz="4" w:space="0"/>
              <w:bottom w:val="single" w:color="auto" w:sz="4" w:space="0"/>
              <w:right w:val="nil"/>
            </w:tcBorders>
          </w:tcPr>
          <w:p w14:paraId="7B65164A">
            <w:pPr>
              <w:jc w:val="center"/>
              <w:rPr>
                <w:rFonts w:ascii="宋体" w:hAnsi="宋体" w:eastAsia="宋体"/>
                <w:color w:val="000000"/>
                <w:szCs w:val="21"/>
              </w:rPr>
            </w:pPr>
          </w:p>
        </w:tc>
      </w:tr>
      <w:tr w14:paraId="55D7B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trPr>
        <w:tc>
          <w:tcPr>
            <w:tcW w:w="3150" w:type="dxa"/>
            <w:gridSpan w:val="3"/>
            <w:tcBorders>
              <w:top w:val="single" w:color="auto" w:sz="4" w:space="0"/>
              <w:left w:val="nil"/>
              <w:bottom w:val="single" w:color="auto" w:sz="4" w:space="0"/>
              <w:right w:val="single" w:color="auto" w:sz="4" w:space="0"/>
            </w:tcBorders>
            <w:vAlign w:val="center"/>
          </w:tcPr>
          <w:p w14:paraId="71CE7638">
            <w:pPr>
              <w:jc w:val="center"/>
              <w:rPr>
                <w:rFonts w:ascii="宋体" w:hAnsi="宋体" w:eastAsia="宋体"/>
                <w:color w:val="000000"/>
                <w:szCs w:val="21"/>
              </w:rPr>
            </w:pPr>
            <w:r>
              <w:rPr>
                <w:rFonts w:hint="eastAsia" w:ascii="宋体" w:hAnsi="宋体" w:eastAsia="宋体"/>
                <w:color w:val="000000"/>
                <w:szCs w:val="21"/>
              </w:rPr>
              <w:t>按计划成本分配合计</w:t>
            </w:r>
          </w:p>
        </w:tc>
        <w:tc>
          <w:tcPr>
            <w:tcW w:w="1890" w:type="dxa"/>
            <w:tcBorders>
              <w:top w:val="single" w:color="auto" w:sz="4" w:space="0"/>
              <w:left w:val="single" w:color="auto" w:sz="4" w:space="0"/>
              <w:bottom w:val="single" w:color="auto" w:sz="4" w:space="0"/>
              <w:right w:val="single" w:color="auto" w:sz="4" w:space="0"/>
            </w:tcBorders>
            <w:vAlign w:val="center"/>
          </w:tcPr>
          <w:p w14:paraId="189A3AC2">
            <w:pPr>
              <w:jc w:val="center"/>
              <w:rPr>
                <w:rFonts w:ascii="宋体" w:hAnsi="宋体" w:eastAsia="宋体"/>
                <w:color w:val="000000"/>
                <w:szCs w:val="21"/>
              </w:rPr>
            </w:pPr>
            <w:r>
              <w:rPr>
                <w:rFonts w:ascii="宋体" w:hAnsi="宋体" w:eastAsia="宋体"/>
                <w:color w:val="000000"/>
                <w:szCs w:val="21"/>
              </w:rPr>
              <w:t>60000</w:t>
            </w:r>
          </w:p>
        </w:tc>
        <w:tc>
          <w:tcPr>
            <w:tcW w:w="1680" w:type="dxa"/>
            <w:tcBorders>
              <w:top w:val="single" w:color="auto" w:sz="4" w:space="0"/>
              <w:left w:val="single" w:color="auto" w:sz="4" w:space="0"/>
              <w:bottom w:val="single" w:color="auto" w:sz="4" w:space="0"/>
              <w:right w:val="single" w:color="auto" w:sz="4" w:space="0"/>
            </w:tcBorders>
          </w:tcPr>
          <w:p w14:paraId="6FCCD40E">
            <w:pPr>
              <w:jc w:val="center"/>
              <w:rPr>
                <w:rFonts w:ascii="宋体" w:hAnsi="宋体" w:eastAsia="宋体"/>
                <w:color w:val="000000"/>
                <w:szCs w:val="21"/>
              </w:rPr>
            </w:pPr>
            <w:r>
              <w:rPr>
                <w:rFonts w:ascii="宋体" w:hAnsi="宋体" w:eastAsia="宋体"/>
                <w:color w:val="000000"/>
                <w:szCs w:val="21"/>
              </w:rPr>
              <w:t>35000</w:t>
            </w:r>
          </w:p>
        </w:tc>
        <w:tc>
          <w:tcPr>
            <w:tcW w:w="1470" w:type="dxa"/>
            <w:tcBorders>
              <w:top w:val="single" w:color="auto" w:sz="4" w:space="0"/>
              <w:left w:val="single" w:color="auto" w:sz="4" w:space="0"/>
              <w:bottom w:val="single" w:color="auto" w:sz="4" w:space="0"/>
              <w:right w:val="nil"/>
            </w:tcBorders>
          </w:tcPr>
          <w:p w14:paraId="1FF0040A">
            <w:pPr>
              <w:jc w:val="center"/>
              <w:rPr>
                <w:rFonts w:ascii="宋体" w:hAnsi="宋体" w:eastAsia="宋体"/>
                <w:color w:val="000000"/>
                <w:szCs w:val="21"/>
              </w:rPr>
            </w:pPr>
          </w:p>
        </w:tc>
      </w:tr>
      <w:tr w14:paraId="1BFF9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3150" w:type="dxa"/>
            <w:gridSpan w:val="3"/>
            <w:tcBorders>
              <w:top w:val="single" w:color="auto" w:sz="4" w:space="0"/>
              <w:left w:val="nil"/>
              <w:bottom w:val="single" w:color="auto" w:sz="4" w:space="0"/>
              <w:right w:val="single" w:color="auto" w:sz="4" w:space="0"/>
            </w:tcBorders>
            <w:vAlign w:val="center"/>
          </w:tcPr>
          <w:p w14:paraId="50858890">
            <w:pPr>
              <w:jc w:val="center"/>
              <w:rPr>
                <w:rFonts w:ascii="宋体" w:hAnsi="宋体" w:eastAsia="宋体"/>
                <w:color w:val="000000"/>
                <w:szCs w:val="21"/>
              </w:rPr>
            </w:pPr>
            <w:r>
              <w:rPr>
                <w:rFonts w:hint="eastAsia" w:ascii="宋体" w:hAnsi="宋体" w:eastAsia="宋体"/>
                <w:color w:val="000000"/>
                <w:szCs w:val="21"/>
              </w:rPr>
              <w:t>辅助生产实际成本</w:t>
            </w:r>
          </w:p>
        </w:tc>
        <w:tc>
          <w:tcPr>
            <w:tcW w:w="1890" w:type="dxa"/>
            <w:tcBorders>
              <w:top w:val="single" w:color="auto" w:sz="4" w:space="0"/>
              <w:left w:val="single" w:color="auto" w:sz="4" w:space="0"/>
              <w:bottom w:val="single" w:color="auto" w:sz="4" w:space="0"/>
              <w:right w:val="single" w:color="auto" w:sz="4" w:space="0"/>
            </w:tcBorders>
            <w:vAlign w:val="center"/>
          </w:tcPr>
          <w:p w14:paraId="2DD4DD7F">
            <w:pPr>
              <w:jc w:val="center"/>
              <w:rPr>
                <w:rFonts w:ascii="宋体" w:hAnsi="宋体" w:eastAsia="宋体"/>
                <w:color w:val="000000"/>
                <w:szCs w:val="21"/>
              </w:rPr>
            </w:pPr>
            <w:r>
              <w:rPr>
                <w:rFonts w:ascii="宋体" w:hAnsi="宋体" w:eastAsia="宋体"/>
                <w:color w:val="000000"/>
                <w:szCs w:val="21"/>
              </w:rPr>
              <w:t>67100</w:t>
            </w:r>
          </w:p>
        </w:tc>
        <w:tc>
          <w:tcPr>
            <w:tcW w:w="1680" w:type="dxa"/>
            <w:tcBorders>
              <w:top w:val="single" w:color="auto" w:sz="4" w:space="0"/>
              <w:left w:val="single" w:color="auto" w:sz="4" w:space="0"/>
              <w:bottom w:val="single" w:color="auto" w:sz="4" w:space="0"/>
              <w:right w:val="single" w:color="auto" w:sz="4" w:space="0"/>
            </w:tcBorders>
          </w:tcPr>
          <w:p w14:paraId="5A421B2A">
            <w:pPr>
              <w:jc w:val="center"/>
              <w:rPr>
                <w:rFonts w:ascii="宋体" w:hAnsi="宋体" w:eastAsia="宋体"/>
                <w:color w:val="000000"/>
                <w:szCs w:val="21"/>
              </w:rPr>
            </w:pPr>
            <w:r>
              <w:rPr>
                <w:rFonts w:ascii="宋体" w:hAnsi="宋体" w:eastAsia="宋体"/>
                <w:color w:val="000000"/>
                <w:szCs w:val="21"/>
              </w:rPr>
              <w:t>38000</w:t>
            </w:r>
          </w:p>
        </w:tc>
        <w:tc>
          <w:tcPr>
            <w:tcW w:w="1470" w:type="dxa"/>
            <w:tcBorders>
              <w:top w:val="single" w:color="auto" w:sz="4" w:space="0"/>
              <w:left w:val="single" w:color="auto" w:sz="4" w:space="0"/>
              <w:bottom w:val="single" w:color="auto" w:sz="4" w:space="0"/>
              <w:right w:val="nil"/>
            </w:tcBorders>
          </w:tcPr>
          <w:p w14:paraId="351905C8">
            <w:pPr>
              <w:jc w:val="center"/>
              <w:rPr>
                <w:rFonts w:ascii="宋体" w:hAnsi="宋体" w:eastAsia="宋体"/>
                <w:color w:val="000000"/>
                <w:szCs w:val="21"/>
              </w:rPr>
            </w:pPr>
          </w:p>
        </w:tc>
      </w:tr>
      <w:tr w14:paraId="55B55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3150" w:type="dxa"/>
            <w:gridSpan w:val="3"/>
            <w:tcBorders>
              <w:top w:val="single" w:color="auto" w:sz="4" w:space="0"/>
              <w:left w:val="nil"/>
              <w:bottom w:val="single" w:color="auto" w:sz="4" w:space="0"/>
              <w:right w:val="single" w:color="auto" w:sz="4" w:space="0"/>
            </w:tcBorders>
            <w:vAlign w:val="center"/>
          </w:tcPr>
          <w:p w14:paraId="373347B3">
            <w:pPr>
              <w:jc w:val="center"/>
              <w:rPr>
                <w:rFonts w:ascii="宋体" w:hAnsi="宋体" w:eastAsia="宋体"/>
                <w:color w:val="000000"/>
                <w:szCs w:val="21"/>
              </w:rPr>
            </w:pPr>
            <w:r>
              <w:rPr>
                <w:rFonts w:hint="eastAsia" w:ascii="宋体" w:hAnsi="宋体" w:eastAsia="宋体"/>
                <w:color w:val="000000"/>
                <w:szCs w:val="21"/>
              </w:rPr>
              <w:t>辅助生产成本差异</w:t>
            </w:r>
          </w:p>
        </w:tc>
        <w:tc>
          <w:tcPr>
            <w:tcW w:w="1890" w:type="dxa"/>
            <w:tcBorders>
              <w:top w:val="single" w:color="auto" w:sz="4" w:space="0"/>
              <w:left w:val="single" w:color="auto" w:sz="4" w:space="0"/>
              <w:bottom w:val="single" w:color="auto" w:sz="4" w:space="0"/>
              <w:right w:val="single" w:color="auto" w:sz="4" w:space="0"/>
            </w:tcBorders>
            <w:vAlign w:val="center"/>
          </w:tcPr>
          <w:p w14:paraId="455277F1">
            <w:pPr>
              <w:jc w:val="center"/>
              <w:rPr>
                <w:rFonts w:ascii="宋体" w:hAnsi="宋体" w:eastAsia="宋体"/>
                <w:color w:val="000000"/>
                <w:szCs w:val="21"/>
              </w:rPr>
            </w:pPr>
            <w:r>
              <w:rPr>
                <w:rFonts w:ascii="宋体" w:hAnsi="宋体" w:eastAsia="宋体"/>
                <w:color w:val="000000"/>
                <w:szCs w:val="21"/>
              </w:rPr>
              <w:t>7100</w:t>
            </w:r>
          </w:p>
        </w:tc>
        <w:tc>
          <w:tcPr>
            <w:tcW w:w="1680" w:type="dxa"/>
            <w:tcBorders>
              <w:top w:val="single" w:color="auto" w:sz="4" w:space="0"/>
              <w:left w:val="single" w:color="auto" w:sz="4" w:space="0"/>
              <w:bottom w:val="single" w:color="auto" w:sz="4" w:space="0"/>
              <w:right w:val="single" w:color="auto" w:sz="4" w:space="0"/>
            </w:tcBorders>
          </w:tcPr>
          <w:p w14:paraId="07D03132">
            <w:pPr>
              <w:jc w:val="center"/>
              <w:rPr>
                <w:rFonts w:ascii="宋体" w:hAnsi="宋体" w:eastAsia="宋体"/>
                <w:color w:val="000000"/>
                <w:szCs w:val="21"/>
              </w:rPr>
            </w:pPr>
            <w:r>
              <w:rPr>
                <w:rFonts w:ascii="宋体" w:hAnsi="宋体" w:eastAsia="宋体"/>
                <w:color w:val="000000"/>
                <w:szCs w:val="21"/>
              </w:rPr>
              <w:t>3000</w:t>
            </w:r>
          </w:p>
        </w:tc>
        <w:tc>
          <w:tcPr>
            <w:tcW w:w="1470" w:type="dxa"/>
            <w:tcBorders>
              <w:top w:val="single" w:color="auto" w:sz="4" w:space="0"/>
              <w:left w:val="single" w:color="auto" w:sz="4" w:space="0"/>
              <w:bottom w:val="single" w:color="auto" w:sz="4" w:space="0"/>
              <w:right w:val="nil"/>
            </w:tcBorders>
          </w:tcPr>
          <w:p w14:paraId="58FBFA11">
            <w:pPr>
              <w:jc w:val="center"/>
              <w:rPr>
                <w:rFonts w:ascii="宋体" w:hAnsi="宋体" w:eastAsia="宋体"/>
                <w:color w:val="000000"/>
                <w:szCs w:val="21"/>
              </w:rPr>
            </w:pPr>
          </w:p>
        </w:tc>
      </w:tr>
    </w:tbl>
    <w:p w14:paraId="54729923">
      <w:pPr>
        <w:rPr>
          <w:rFonts w:ascii="宋体" w:hAnsi="宋体" w:eastAsia="宋体"/>
        </w:rPr>
      </w:pPr>
      <w:r>
        <w:rPr>
          <w:rFonts w:hint="eastAsia" w:ascii="宋体" w:hAnsi="宋体" w:eastAsia="宋体"/>
        </w:rPr>
        <w:t>2</w:t>
      </w:r>
      <w:r>
        <w:rPr>
          <w:rFonts w:ascii="宋体" w:hAnsi="宋体" w:eastAsia="宋体"/>
        </w:rPr>
        <w:t>.</w:t>
      </w:r>
      <w:r>
        <w:rPr>
          <w:rFonts w:hint="eastAsia" w:ascii="宋体" w:hAnsi="宋体" w:eastAsia="宋体"/>
        </w:rPr>
        <w:t>（1）</w:t>
      </w:r>
      <w:r>
        <w:rPr>
          <w:rFonts w:ascii="宋体" w:hAnsi="宋体" w:eastAsia="宋体"/>
        </w:rPr>
        <w:t>9</w:t>
      </w:r>
      <w:r>
        <w:rPr>
          <w:rFonts w:hint="eastAsia" w:ascii="宋体" w:hAnsi="宋体" w:eastAsia="宋体"/>
        </w:rPr>
        <w:t>月份制造费用累计分配率=（8</w:t>
      </w:r>
      <w:r>
        <w:rPr>
          <w:rFonts w:ascii="宋体" w:hAnsi="宋体" w:eastAsia="宋体"/>
        </w:rPr>
        <w:t>4000</w:t>
      </w:r>
      <w:r>
        <w:rPr>
          <w:rFonts w:hint="eastAsia" w:ascii="宋体" w:hAnsi="宋体" w:eastAsia="宋体"/>
        </w:rPr>
        <w:t>+</w:t>
      </w:r>
      <w:r>
        <w:rPr>
          <w:rFonts w:ascii="宋体" w:hAnsi="宋体" w:eastAsia="宋体"/>
        </w:rPr>
        <w:t>176000</w:t>
      </w:r>
      <w:r>
        <w:rPr>
          <w:rFonts w:hint="eastAsia" w:ascii="宋体" w:hAnsi="宋体" w:eastAsia="宋体"/>
        </w:rPr>
        <w:t>）/</w:t>
      </w:r>
      <w:r>
        <w:rPr>
          <w:rFonts w:ascii="宋体" w:hAnsi="宋体" w:eastAsia="宋体"/>
        </w:rPr>
        <w:t>(10000+16000)=10</w:t>
      </w:r>
      <w:r>
        <w:rPr>
          <w:rFonts w:hint="eastAsia" w:ascii="宋体" w:hAnsi="宋体" w:eastAsia="宋体"/>
        </w:rPr>
        <w:t>元/小时</w:t>
      </w:r>
    </w:p>
    <w:p w14:paraId="4B69B38D">
      <w:pPr>
        <w:rPr>
          <w:rFonts w:ascii="宋体" w:hAnsi="宋体" w:eastAsia="宋体"/>
        </w:rPr>
      </w:pPr>
      <w:r>
        <w:rPr>
          <w:rFonts w:hint="eastAsia" w:ascii="宋体" w:hAnsi="宋体" w:eastAsia="宋体"/>
        </w:rPr>
        <w:t>分配给</w:t>
      </w:r>
      <w:r>
        <w:rPr>
          <w:rFonts w:ascii="宋体" w:hAnsi="宋体" w:eastAsia="宋体"/>
        </w:rPr>
        <w:t>801</w:t>
      </w:r>
      <w:r>
        <w:rPr>
          <w:rFonts w:hint="eastAsia" w:ascii="宋体" w:hAnsi="宋体" w:eastAsia="宋体"/>
        </w:rPr>
        <w:t>批次A产品的费用=（2</w:t>
      </w:r>
      <w:r>
        <w:rPr>
          <w:rFonts w:ascii="宋体" w:hAnsi="宋体" w:eastAsia="宋体"/>
        </w:rPr>
        <w:t>000</w:t>
      </w:r>
      <w:r>
        <w:rPr>
          <w:rFonts w:hint="eastAsia" w:ascii="宋体" w:hAnsi="宋体" w:eastAsia="宋体"/>
        </w:rPr>
        <w:t>+</w:t>
      </w:r>
      <w:r>
        <w:rPr>
          <w:rFonts w:ascii="宋体" w:hAnsi="宋体" w:eastAsia="宋体"/>
        </w:rPr>
        <w:t>10000</w:t>
      </w:r>
      <w:r>
        <w:rPr>
          <w:rFonts w:hint="eastAsia" w:ascii="宋体" w:hAnsi="宋体" w:eastAsia="宋体"/>
        </w:rPr>
        <w:t>）×</w:t>
      </w:r>
      <w:r>
        <w:rPr>
          <w:rFonts w:ascii="宋体" w:hAnsi="宋体" w:eastAsia="宋体"/>
        </w:rPr>
        <w:t>10</w:t>
      </w:r>
      <w:r>
        <w:rPr>
          <w:rFonts w:hint="eastAsia" w:ascii="宋体" w:hAnsi="宋体" w:eastAsia="宋体"/>
        </w:rPr>
        <w:t>=</w:t>
      </w:r>
      <w:r>
        <w:rPr>
          <w:rFonts w:ascii="宋体" w:hAnsi="宋体" w:eastAsia="宋体"/>
        </w:rPr>
        <w:t>120000</w:t>
      </w:r>
      <w:r>
        <w:rPr>
          <w:rFonts w:hint="eastAsia" w:ascii="宋体" w:hAnsi="宋体" w:eastAsia="宋体"/>
        </w:rPr>
        <w:t>元</w:t>
      </w:r>
    </w:p>
    <w:p w14:paraId="3119F64D">
      <w:pPr>
        <w:rPr>
          <w:rFonts w:ascii="宋体" w:hAnsi="宋体" w:eastAsia="宋体"/>
        </w:rPr>
      </w:pPr>
      <w:r>
        <w:rPr>
          <w:rFonts w:hint="eastAsia" w:ascii="宋体" w:hAnsi="宋体" w:eastAsia="宋体"/>
        </w:rPr>
        <w:t>累计未分配的制造费用=</w:t>
      </w:r>
      <w:r>
        <w:rPr>
          <w:rFonts w:ascii="宋体" w:hAnsi="宋体" w:eastAsia="宋体"/>
        </w:rPr>
        <w:t>84000</w:t>
      </w:r>
      <w:r>
        <w:rPr>
          <w:rFonts w:hint="eastAsia" w:ascii="宋体" w:hAnsi="宋体" w:eastAsia="宋体"/>
        </w:rPr>
        <w:t>+</w:t>
      </w:r>
      <w:r>
        <w:rPr>
          <w:rFonts w:ascii="宋体" w:hAnsi="宋体" w:eastAsia="宋体"/>
        </w:rPr>
        <w:t>176000</w:t>
      </w:r>
      <w:r>
        <w:rPr>
          <w:rFonts w:hint="eastAsia" w:ascii="宋体" w:hAnsi="宋体" w:eastAsia="宋体"/>
        </w:rPr>
        <w:t>-</w:t>
      </w:r>
      <w:r>
        <w:rPr>
          <w:rFonts w:ascii="宋体" w:hAnsi="宋体" w:eastAsia="宋体"/>
        </w:rPr>
        <w:t>120000</w:t>
      </w:r>
      <w:r>
        <w:rPr>
          <w:rFonts w:hint="eastAsia" w:ascii="宋体" w:hAnsi="宋体" w:eastAsia="宋体"/>
        </w:rPr>
        <w:t>=</w:t>
      </w:r>
      <w:r>
        <w:rPr>
          <w:rFonts w:ascii="宋体" w:hAnsi="宋体" w:eastAsia="宋体"/>
        </w:rPr>
        <w:t>140000</w:t>
      </w:r>
      <w:r>
        <w:rPr>
          <w:rFonts w:hint="eastAsia" w:ascii="宋体" w:hAnsi="宋体" w:eastAsia="宋体"/>
        </w:rPr>
        <w:t>元</w:t>
      </w:r>
    </w:p>
    <w:p w14:paraId="4C0AA5CA">
      <w:pPr>
        <w:rPr>
          <w:rFonts w:ascii="宋体" w:hAnsi="宋体" w:eastAsia="宋体"/>
        </w:rPr>
      </w:pPr>
      <w:r>
        <w:rPr>
          <w:rFonts w:hint="eastAsia" w:ascii="宋体" w:hAnsi="宋体" w:eastAsia="宋体"/>
        </w:rPr>
        <w:t>累计生产工时=</w:t>
      </w:r>
      <w:r>
        <w:rPr>
          <w:rFonts w:ascii="宋体" w:hAnsi="宋体" w:eastAsia="宋体"/>
        </w:rPr>
        <w:t>10000</w:t>
      </w:r>
      <w:r>
        <w:rPr>
          <w:rFonts w:hint="eastAsia" w:ascii="宋体" w:hAnsi="宋体" w:eastAsia="宋体"/>
        </w:rPr>
        <w:t>+</w:t>
      </w:r>
      <w:r>
        <w:rPr>
          <w:rFonts w:ascii="宋体" w:hAnsi="宋体" w:eastAsia="宋体"/>
        </w:rPr>
        <w:t>16000</w:t>
      </w:r>
      <w:r>
        <w:rPr>
          <w:rFonts w:hint="eastAsia" w:ascii="宋体" w:hAnsi="宋体" w:eastAsia="宋体"/>
        </w:rPr>
        <w:t>-</w:t>
      </w:r>
      <w:r>
        <w:rPr>
          <w:rFonts w:ascii="宋体" w:hAnsi="宋体" w:eastAsia="宋体"/>
        </w:rPr>
        <w:t>12000</w:t>
      </w:r>
      <w:r>
        <w:rPr>
          <w:rFonts w:hint="eastAsia" w:ascii="宋体" w:hAnsi="宋体" w:eastAsia="宋体"/>
        </w:rPr>
        <w:t>=</w:t>
      </w:r>
      <w:r>
        <w:rPr>
          <w:rFonts w:ascii="宋体" w:hAnsi="宋体" w:eastAsia="宋体"/>
        </w:rPr>
        <w:t>14000</w:t>
      </w:r>
      <w:r>
        <w:rPr>
          <w:rFonts w:hint="eastAsia" w:ascii="宋体" w:hAnsi="宋体" w:eastAsia="宋体"/>
        </w:rPr>
        <w:t>小时</w:t>
      </w:r>
    </w:p>
    <w:p w14:paraId="4F870A9A">
      <w:pPr>
        <w:rPr>
          <w:rFonts w:ascii="宋体" w:hAnsi="宋体" w:eastAsia="宋体"/>
        </w:rPr>
      </w:pPr>
      <w:r>
        <w:rPr>
          <w:rFonts w:hint="eastAsia" w:ascii="宋体" w:hAnsi="宋体" w:eastAsia="宋体"/>
        </w:rPr>
        <w:t>（2）</w:t>
      </w:r>
      <w:r>
        <w:rPr>
          <w:rFonts w:ascii="宋体" w:hAnsi="宋体" w:eastAsia="宋体"/>
        </w:rPr>
        <w:t>10</w:t>
      </w:r>
      <w:r>
        <w:rPr>
          <w:rFonts w:hint="eastAsia" w:ascii="宋体" w:hAnsi="宋体" w:eastAsia="宋体"/>
        </w:rPr>
        <w:t>月份制造费用累计分配率=（1</w:t>
      </w:r>
      <w:r>
        <w:rPr>
          <w:rFonts w:ascii="宋体" w:hAnsi="宋体" w:eastAsia="宋体"/>
        </w:rPr>
        <w:t>40000</w:t>
      </w:r>
      <w:r>
        <w:rPr>
          <w:rFonts w:hint="eastAsia" w:ascii="宋体" w:hAnsi="宋体" w:eastAsia="宋体"/>
        </w:rPr>
        <w:t>+</w:t>
      </w:r>
      <w:r>
        <w:rPr>
          <w:rFonts w:ascii="宋体" w:hAnsi="宋体" w:eastAsia="宋体"/>
        </w:rPr>
        <w:t>210000</w:t>
      </w:r>
      <w:r>
        <w:rPr>
          <w:rFonts w:hint="eastAsia" w:ascii="宋体" w:hAnsi="宋体" w:eastAsia="宋体"/>
        </w:rPr>
        <w:t>）/（1</w:t>
      </w:r>
      <w:r>
        <w:rPr>
          <w:rFonts w:ascii="宋体" w:hAnsi="宋体" w:eastAsia="宋体"/>
        </w:rPr>
        <w:t>4000</w:t>
      </w:r>
      <w:r>
        <w:rPr>
          <w:rFonts w:hint="eastAsia" w:ascii="宋体" w:hAnsi="宋体" w:eastAsia="宋体"/>
        </w:rPr>
        <w:t>+</w:t>
      </w:r>
      <w:r>
        <w:rPr>
          <w:rFonts w:ascii="宋体" w:hAnsi="宋体" w:eastAsia="宋体"/>
        </w:rPr>
        <w:t>14000</w:t>
      </w:r>
      <w:r>
        <w:rPr>
          <w:rFonts w:hint="eastAsia" w:ascii="宋体" w:hAnsi="宋体" w:eastAsia="宋体"/>
        </w:rPr>
        <w:t>）=</w:t>
      </w:r>
      <w:r>
        <w:rPr>
          <w:rFonts w:ascii="宋体" w:hAnsi="宋体" w:eastAsia="宋体"/>
        </w:rPr>
        <w:t>12.5</w:t>
      </w:r>
      <w:r>
        <w:rPr>
          <w:rFonts w:hint="eastAsia" w:ascii="宋体" w:hAnsi="宋体" w:eastAsia="宋体"/>
        </w:rPr>
        <w:t>元/小时</w:t>
      </w:r>
    </w:p>
    <w:p w14:paraId="0AAE9615">
      <w:pPr>
        <w:rPr>
          <w:rFonts w:ascii="宋体" w:hAnsi="宋体" w:eastAsia="宋体"/>
        </w:rPr>
      </w:pPr>
      <w:r>
        <w:rPr>
          <w:rFonts w:hint="eastAsia" w:ascii="宋体" w:hAnsi="宋体" w:eastAsia="宋体"/>
        </w:rPr>
        <w:t>分配给</w:t>
      </w:r>
      <w:r>
        <w:rPr>
          <w:rFonts w:ascii="宋体" w:hAnsi="宋体" w:eastAsia="宋体"/>
        </w:rPr>
        <w:t>901</w:t>
      </w:r>
      <w:r>
        <w:rPr>
          <w:rFonts w:hint="eastAsia" w:ascii="宋体" w:hAnsi="宋体" w:eastAsia="宋体"/>
        </w:rPr>
        <w:t>批次C产品的费用=（2</w:t>
      </w:r>
      <w:r>
        <w:rPr>
          <w:rFonts w:ascii="宋体" w:hAnsi="宋体" w:eastAsia="宋体"/>
        </w:rPr>
        <w:t>000</w:t>
      </w:r>
      <w:r>
        <w:rPr>
          <w:rFonts w:hint="eastAsia" w:ascii="宋体" w:hAnsi="宋体" w:eastAsia="宋体"/>
        </w:rPr>
        <w:t>+</w:t>
      </w:r>
      <w:r>
        <w:rPr>
          <w:rFonts w:ascii="宋体" w:hAnsi="宋体" w:eastAsia="宋体"/>
        </w:rPr>
        <w:t>4000</w:t>
      </w:r>
      <w:r>
        <w:rPr>
          <w:rFonts w:hint="eastAsia" w:ascii="宋体" w:hAnsi="宋体" w:eastAsia="宋体"/>
        </w:rPr>
        <w:t>）×1</w:t>
      </w:r>
      <w:r>
        <w:rPr>
          <w:rFonts w:ascii="宋体" w:hAnsi="宋体" w:eastAsia="宋体"/>
        </w:rPr>
        <w:t>2.5</w:t>
      </w:r>
      <w:r>
        <w:rPr>
          <w:rFonts w:hint="eastAsia" w:ascii="宋体" w:hAnsi="宋体" w:eastAsia="宋体"/>
        </w:rPr>
        <w:t>=</w:t>
      </w:r>
      <w:r>
        <w:rPr>
          <w:rFonts w:ascii="宋体" w:hAnsi="宋体" w:eastAsia="宋体"/>
        </w:rPr>
        <w:t>75000</w:t>
      </w:r>
      <w:r>
        <w:rPr>
          <w:rFonts w:hint="eastAsia" w:ascii="宋体" w:hAnsi="宋体" w:eastAsia="宋体"/>
        </w:rPr>
        <w:t>元</w:t>
      </w:r>
    </w:p>
    <w:p w14:paraId="66C058D3">
      <w:pPr>
        <w:rPr>
          <w:rFonts w:ascii="宋体" w:hAnsi="宋体" w:eastAsia="宋体"/>
        </w:rPr>
      </w:pPr>
      <w:r>
        <w:rPr>
          <w:rFonts w:hint="eastAsia" w:ascii="宋体" w:hAnsi="宋体" w:eastAsia="宋体"/>
        </w:rPr>
        <w:t>累计未分配的制造费用=</w:t>
      </w:r>
      <w:r>
        <w:rPr>
          <w:rFonts w:ascii="宋体" w:hAnsi="宋体" w:eastAsia="宋体"/>
        </w:rPr>
        <w:t>140000</w:t>
      </w:r>
      <w:r>
        <w:rPr>
          <w:rFonts w:hint="eastAsia" w:ascii="宋体" w:hAnsi="宋体" w:eastAsia="宋体"/>
        </w:rPr>
        <w:t>+</w:t>
      </w:r>
      <w:r>
        <w:rPr>
          <w:rFonts w:ascii="宋体" w:hAnsi="宋体" w:eastAsia="宋体"/>
        </w:rPr>
        <w:t>210000</w:t>
      </w:r>
      <w:r>
        <w:rPr>
          <w:rFonts w:hint="eastAsia" w:ascii="宋体" w:hAnsi="宋体" w:eastAsia="宋体"/>
        </w:rPr>
        <w:t>-</w:t>
      </w:r>
      <w:r>
        <w:rPr>
          <w:rFonts w:ascii="宋体" w:hAnsi="宋体" w:eastAsia="宋体"/>
        </w:rPr>
        <w:t>75000</w:t>
      </w:r>
      <w:r>
        <w:rPr>
          <w:rFonts w:hint="eastAsia" w:ascii="宋体" w:hAnsi="宋体" w:eastAsia="宋体"/>
        </w:rPr>
        <w:t>=</w:t>
      </w:r>
      <w:r>
        <w:rPr>
          <w:rFonts w:ascii="宋体" w:hAnsi="宋体" w:eastAsia="宋体"/>
        </w:rPr>
        <w:t>275000</w:t>
      </w:r>
      <w:r>
        <w:rPr>
          <w:rFonts w:hint="eastAsia" w:ascii="宋体" w:hAnsi="宋体" w:eastAsia="宋体"/>
        </w:rPr>
        <w:t>元</w:t>
      </w:r>
    </w:p>
    <w:p w14:paraId="7C1C9581">
      <w:pPr>
        <w:rPr>
          <w:rFonts w:ascii="宋体" w:hAnsi="宋体" w:eastAsia="宋体"/>
        </w:rPr>
      </w:pPr>
      <w:r>
        <w:rPr>
          <w:rFonts w:hint="eastAsia" w:ascii="宋体" w:hAnsi="宋体" w:eastAsia="宋体"/>
        </w:rPr>
        <w:t>累计生产工时=</w:t>
      </w:r>
      <w:r>
        <w:rPr>
          <w:rFonts w:ascii="宋体" w:hAnsi="宋体" w:eastAsia="宋体"/>
        </w:rPr>
        <w:t>14000</w:t>
      </w:r>
      <w:r>
        <w:rPr>
          <w:rFonts w:hint="eastAsia" w:ascii="宋体" w:hAnsi="宋体" w:eastAsia="宋体"/>
        </w:rPr>
        <w:t>+</w:t>
      </w:r>
      <w:r>
        <w:rPr>
          <w:rFonts w:ascii="宋体" w:hAnsi="宋体" w:eastAsia="宋体"/>
        </w:rPr>
        <w:t>14000</w:t>
      </w:r>
      <w:r>
        <w:rPr>
          <w:rFonts w:hint="eastAsia" w:ascii="宋体" w:hAnsi="宋体" w:eastAsia="宋体"/>
        </w:rPr>
        <w:t>-</w:t>
      </w:r>
      <w:r>
        <w:rPr>
          <w:rFonts w:ascii="宋体" w:hAnsi="宋体" w:eastAsia="宋体"/>
        </w:rPr>
        <w:t>6000</w:t>
      </w:r>
      <w:r>
        <w:rPr>
          <w:rFonts w:hint="eastAsia" w:ascii="宋体" w:hAnsi="宋体" w:eastAsia="宋体"/>
        </w:rPr>
        <w:t>=</w:t>
      </w:r>
      <w:r>
        <w:rPr>
          <w:rFonts w:ascii="宋体" w:hAnsi="宋体" w:eastAsia="宋体"/>
        </w:rPr>
        <w:t>22000</w:t>
      </w:r>
      <w:r>
        <w:rPr>
          <w:rFonts w:hint="eastAsia" w:ascii="宋体" w:hAnsi="宋体" w:eastAsia="宋体"/>
        </w:rPr>
        <w:t>小时</w:t>
      </w:r>
    </w:p>
    <w:p w14:paraId="0DE23BC6">
      <w:pPr>
        <w:rPr>
          <w:rFonts w:ascii="宋体" w:hAnsi="宋体" w:eastAsia="宋体"/>
        </w:rPr>
      </w:pPr>
      <w:r>
        <w:rPr>
          <w:rFonts w:hint="eastAsia" w:ascii="宋体" w:hAnsi="宋体" w:eastAsia="宋体"/>
        </w:rPr>
        <w:t>3</w:t>
      </w:r>
      <w:r>
        <w:rPr>
          <w:rFonts w:ascii="宋体" w:hAnsi="宋体" w:eastAsia="宋体"/>
        </w:rPr>
        <w:t>.</w:t>
      </w:r>
      <w:r>
        <w:rPr>
          <w:rFonts w:hint="eastAsia" w:ascii="宋体" w:hAnsi="宋体" w:eastAsia="宋体"/>
        </w:rPr>
        <w:t xml:space="preserve"> 年度计划分配率=468000/（38000×5+12000×7+16000×7.25）=1.2元/小时</w:t>
      </w:r>
    </w:p>
    <w:p w14:paraId="3B1BDCA4">
      <w:pPr>
        <w:rPr>
          <w:rFonts w:ascii="宋体" w:hAnsi="宋体" w:eastAsia="宋体"/>
        </w:rPr>
      </w:pPr>
      <w:r>
        <w:rPr>
          <w:rFonts w:hint="eastAsia" w:ascii="宋体" w:hAnsi="宋体" w:eastAsia="宋体"/>
        </w:rPr>
        <w:t>本月甲产品分配制造费用=2600×5×1.2=15600</w:t>
      </w:r>
    </w:p>
    <w:p w14:paraId="36EC64E2">
      <w:pPr>
        <w:rPr>
          <w:rFonts w:ascii="宋体" w:hAnsi="宋体" w:eastAsia="宋体"/>
        </w:rPr>
      </w:pPr>
      <w:r>
        <w:rPr>
          <w:rFonts w:hint="eastAsia" w:ascii="宋体" w:hAnsi="宋体" w:eastAsia="宋体"/>
        </w:rPr>
        <w:t>本月乙产品分配制造费用=900×7×1.2=7560</w:t>
      </w:r>
    </w:p>
    <w:p w14:paraId="24D63F80">
      <w:pPr>
        <w:rPr>
          <w:rFonts w:ascii="宋体" w:hAnsi="宋体" w:eastAsia="宋体"/>
        </w:rPr>
      </w:pPr>
      <w:r>
        <w:rPr>
          <w:rFonts w:hint="eastAsia" w:ascii="宋体" w:hAnsi="宋体" w:eastAsia="宋体"/>
        </w:rPr>
        <w:t>本月丙产品分配制造费用=1200×7.25×1.2=10440</w:t>
      </w:r>
    </w:p>
    <w:p w14:paraId="762305DC">
      <w:pPr>
        <w:rPr>
          <w:rFonts w:ascii="宋体" w:hAnsi="宋体" w:eastAsia="宋体"/>
        </w:rPr>
      </w:pPr>
      <w:r>
        <w:rPr>
          <w:rFonts w:hint="eastAsia" w:ascii="宋体" w:hAnsi="宋体" w:eastAsia="宋体"/>
        </w:rPr>
        <w:t>4</w:t>
      </w:r>
      <w:r>
        <w:rPr>
          <w:rFonts w:ascii="宋体" w:hAnsi="宋体" w:eastAsia="宋体"/>
        </w:rPr>
        <w:t>.</w:t>
      </w:r>
      <w:r>
        <w:rPr>
          <w:rFonts w:hint="eastAsia" w:ascii="宋体" w:hAnsi="宋体" w:eastAsia="宋体"/>
        </w:rPr>
        <w:t xml:space="preserve"> 定额消耗量分配率=13760/（420×30+230×20）=0.8</w:t>
      </w:r>
    </w:p>
    <w:p w14:paraId="38A4C621">
      <w:pPr>
        <w:rPr>
          <w:rFonts w:ascii="宋体" w:hAnsi="宋体" w:eastAsia="宋体"/>
        </w:rPr>
      </w:pPr>
      <w:r>
        <w:rPr>
          <w:rFonts w:hint="eastAsia" w:ascii="宋体" w:hAnsi="宋体" w:eastAsia="宋体"/>
        </w:rPr>
        <w:t>A产品材料=420×30×0.8×20=201600</w:t>
      </w:r>
    </w:p>
    <w:p w14:paraId="2451A78C">
      <w:pPr>
        <w:rPr>
          <w:rFonts w:ascii="宋体" w:hAnsi="宋体" w:eastAsia="宋体"/>
        </w:rPr>
      </w:pPr>
      <w:r>
        <w:rPr>
          <w:rFonts w:hint="eastAsia" w:ascii="宋体" w:hAnsi="宋体" w:eastAsia="宋体"/>
        </w:rPr>
        <w:t>B产品材料=230×20×0.8×20=73600</w:t>
      </w:r>
    </w:p>
    <w:p w14:paraId="6B956B3E">
      <w:pPr>
        <w:rPr>
          <w:rFonts w:ascii="宋体" w:hAnsi="宋体" w:eastAsia="宋体"/>
        </w:rPr>
      </w:pPr>
      <w:r>
        <w:rPr>
          <w:rFonts w:hint="eastAsia" w:ascii="宋体" w:hAnsi="宋体" w:eastAsia="宋体"/>
        </w:rPr>
        <w:t>借：生产成本——基本生产成本——A产品         201600</w:t>
      </w:r>
    </w:p>
    <w:p w14:paraId="5E400B01">
      <w:pPr>
        <w:rPr>
          <w:rFonts w:ascii="宋体" w:hAnsi="宋体" w:eastAsia="宋体"/>
        </w:rPr>
      </w:pPr>
      <w:r>
        <w:rPr>
          <w:rFonts w:hint="eastAsia" w:ascii="宋体" w:hAnsi="宋体" w:eastAsia="宋体"/>
        </w:rPr>
        <w:t>——基本生产成本——B产品          73600</w:t>
      </w:r>
    </w:p>
    <w:p w14:paraId="59F30B57">
      <w:pPr>
        <w:ind w:firstLine="420"/>
        <w:rPr>
          <w:rFonts w:ascii="宋体" w:hAnsi="宋体" w:eastAsia="宋体"/>
        </w:rPr>
      </w:pPr>
      <w:r>
        <w:rPr>
          <w:rFonts w:hint="eastAsia" w:ascii="宋体" w:hAnsi="宋体" w:eastAsia="宋体"/>
        </w:rPr>
        <w:t>贷：原材料                                    275200</w:t>
      </w:r>
    </w:p>
    <w:p w14:paraId="5C06EA9C">
      <w:pPr>
        <w:rPr>
          <w:rFonts w:ascii="宋体" w:hAnsi="宋体" w:eastAsia="宋体"/>
        </w:rPr>
      </w:pPr>
    </w:p>
    <w:p w14:paraId="2A819B43">
      <w:pPr>
        <w:rPr>
          <w:rFonts w:ascii="宋体" w:hAnsi="宋体" w:eastAsia="宋体"/>
        </w:rPr>
      </w:pPr>
      <w:r>
        <w:rPr>
          <w:rFonts w:ascii="宋体" w:hAnsi="宋体" w:eastAsia="宋体"/>
        </w:rPr>
        <w:t>5</w:t>
      </w:r>
    </w:p>
    <w:p w14:paraId="5413E888">
      <w:pPr>
        <w:ind w:firstLine="2730" w:firstLineChars="1300"/>
        <w:rPr>
          <w:rFonts w:ascii="宋体" w:hAnsi="宋体" w:eastAsia="宋体"/>
          <w:szCs w:val="21"/>
        </w:rPr>
      </w:pPr>
      <w:bookmarkStart w:id="3" w:name="_Hlk71547217"/>
    </w:p>
    <w:p w14:paraId="0289A2A5">
      <w:pPr>
        <w:ind w:firstLine="2730" w:firstLineChars="1300"/>
        <w:rPr>
          <w:rFonts w:ascii="宋体" w:hAnsi="宋体" w:eastAsia="宋体"/>
          <w:szCs w:val="21"/>
        </w:rPr>
      </w:pPr>
      <w:r>
        <w:rPr>
          <w:rFonts w:hint="eastAsia" w:ascii="宋体" w:hAnsi="宋体" w:eastAsia="宋体"/>
          <w:szCs w:val="21"/>
        </w:rPr>
        <w:t>5</w:t>
      </w:r>
      <w:r>
        <w:rPr>
          <w:rFonts w:ascii="宋体" w:hAnsi="宋体" w:eastAsia="宋体"/>
          <w:szCs w:val="21"/>
        </w:rPr>
        <w:t>.</w:t>
      </w:r>
      <w:r>
        <w:rPr>
          <w:rFonts w:hint="eastAsia" w:ascii="宋体" w:hAnsi="宋体" w:eastAsia="宋体"/>
          <w:szCs w:val="21"/>
        </w:rPr>
        <w:t>一车间 产品成本计算单</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5"/>
        <w:gridCol w:w="1575"/>
        <w:gridCol w:w="1470"/>
        <w:gridCol w:w="1569"/>
        <w:gridCol w:w="1371"/>
      </w:tblGrid>
      <w:tr w14:paraId="49A44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5" w:type="dxa"/>
          </w:tcPr>
          <w:p w14:paraId="753152F4">
            <w:pPr>
              <w:jc w:val="center"/>
              <w:rPr>
                <w:rFonts w:ascii="宋体" w:hAnsi="宋体" w:eastAsia="宋体"/>
                <w:szCs w:val="21"/>
              </w:rPr>
            </w:pPr>
            <w:r>
              <w:rPr>
                <w:rFonts w:hint="eastAsia" w:ascii="宋体" w:hAnsi="宋体" w:eastAsia="宋体"/>
                <w:szCs w:val="21"/>
              </w:rPr>
              <w:t>项目</w:t>
            </w:r>
          </w:p>
        </w:tc>
        <w:tc>
          <w:tcPr>
            <w:tcW w:w="1575" w:type="dxa"/>
          </w:tcPr>
          <w:p w14:paraId="004851A2">
            <w:pPr>
              <w:jc w:val="center"/>
              <w:rPr>
                <w:rFonts w:ascii="宋体" w:hAnsi="宋体" w:eastAsia="宋体"/>
                <w:szCs w:val="21"/>
              </w:rPr>
            </w:pPr>
            <w:r>
              <w:rPr>
                <w:rFonts w:hint="eastAsia" w:ascii="宋体" w:hAnsi="宋体" w:eastAsia="宋体"/>
                <w:szCs w:val="21"/>
              </w:rPr>
              <w:t>直接材料</w:t>
            </w:r>
          </w:p>
        </w:tc>
        <w:tc>
          <w:tcPr>
            <w:tcW w:w="1470" w:type="dxa"/>
          </w:tcPr>
          <w:p w14:paraId="7170691F">
            <w:pPr>
              <w:jc w:val="center"/>
              <w:rPr>
                <w:rFonts w:ascii="宋体" w:hAnsi="宋体" w:eastAsia="宋体"/>
                <w:szCs w:val="21"/>
              </w:rPr>
            </w:pPr>
            <w:r>
              <w:rPr>
                <w:rFonts w:hint="eastAsia" w:ascii="宋体" w:hAnsi="宋体" w:eastAsia="宋体"/>
                <w:szCs w:val="21"/>
              </w:rPr>
              <w:t>直接人工</w:t>
            </w:r>
          </w:p>
        </w:tc>
        <w:tc>
          <w:tcPr>
            <w:tcW w:w="1569" w:type="dxa"/>
          </w:tcPr>
          <w:p w14:paraId="007DD017">
            <w:pPr>
              <w:jc w:val="center"/>
              <w:rPr>
                <w:rFonts w:ascii="宋体" w:hAnsi="宋体" w:eastAsia="宋体"/>
                <w:szCs w:val="21"/>
              </w:rPr>
            </w:pPr>
            <w:r>
              <w:rPr>
                <w:rFonts w:hint="eastAsia" w:ascii="宋体" w:hAnsi="宋体" w:eastAsia="宋体"/>
                <w:szCs w:val="21"/>
              </w:rPr>
              <w:t>制造费用</w:t>
            </w:r>
          </w:p>
        </w:tc>
        <w:tc>
          <w:tcPr>
            <w:tcW w:w="1371" w:type="dxa"/>
          </w:tcPr>
          <w:p w14:paraId="75A4AD96">
            <w:pPr>
              <w:jc w:val="center"/>
              <w:rPr>
                <w:rFonts w:ascii="宋体" w:hAnsi="宋体" w:eastAsia="宋体"/>
                <w:szCs w:val="21"/>
              </w:rPr>
            </w:pPr>
            <w:r>
              <w:rPr>
                <w:rFonts w:hint="eastAsia" w:ascii="宋体" w:hAnsi="宋体" w:eastAsia="宋体"/>
                <w:szCs w:val="21"/>
              </w:rPr>
              <w:t>合计</w:t>
            </w:r>
          </w:p>
        </w:tc>
      </w:tr>
      <w:tr w14:paraId="36BB2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5" w:type="dxa"/>
          </w:tcPr>
          <w:p w14:paraId="3F0F1DAE">
            <w:pPr>
              <w:jc w:val="center"/>
              <w:rPr>
                <w:rFonts w:ascii="宋体" w:hAnsi="宋体" w:eastAsia="宋体"/>
                <w:szCs w:val="21"/>
              </w:rPr>
            </w:pPr>
            <w:r>
              <w:rPr>
                <w:rFonts w:hint="eastAsia" w:ascii="宋体" w:hAnsi="宋体" w:eastAsia="宋体"/>
                <w:szCs w:val="21"/>
              </w:rPr>
              <w:t>月初在产品成本</w:t>
            </w:r>
          </w:p>
          <w:p w14:paraId="41F2668A">
            <w:pPr>
              <w:jc w:val="center"/>
              <w:rPr>
                <w:rFonts w:ascii="宋体" w:hAnsi="宋体" w:eastAsia="宋体"/>
                <w:szCs w:val="21"/>
              </w:rPr>
            </w:pPr>
            <w:r>
              <w:rPr>
                <w:rFonts w:hint="eastAsia" w:ascii="宋体" w:hAnsi="宋体" w:eastAsia="宋体"/>
                <w:szCs w:val="21"/>
              </w:rPr>
              <w:t>本月费用</w:t>
            </w:r>
          </w:p>
          <w:p w14:paraId="0B549D2B">
            <w:pPr>
              <w:jc w:val="center"/>
              <w:rPr>
                <w:rFonts w:ascii="宋体" w:hAnsi="宋体" w:eastAsia="宋体"/>
                <w:szCs w:val="21"/>
              </w:rPr>
            </w:pPr>
            <w:r>
              <w:rPr>
                <w:rFonts w:hint="eastAsia" w:ascii="宋体" w:hAnsi="宋体" w:eastAsia="宋体"/>
                <w:szCs w:val="21"/>
              </w:rPr>
              <w:t>生产费用合计</w:t>
            </w:r>
          </w:p>
          <w:p w14:paraId="61C40B77">
            <w:pPr>
              <w:jc w:val="center"/>
              <w:rPr>
                <w:rFonts w:ascii="宋体" w:hAnsi="宋体" w:eastAsia="宋体"/>
                <w:szCs w:val="21"/>
              </w:rPr>
            </w:pPr>
            <w:r>
              <w:rPr>
                <w:rFonts w:hint="eastAsia" w:ascii="宋体" w:hAnsi="宋体" w:eastAsia="宋体"/>
                <w:szCs w:val="21"/>
              </w:rPr>
              <w:t>约当产量</w:t>
            </w:r>
          </w:p>
          <w:p w14:paraId="22F2E360">
            <w:pPr>
              <w:jc w:val="center"/>
              <w:rPr>
                <w:rFonts w:ascii="宋体" w:hAnsi="宋体" w:eastAsia="宋体"/>
                <w:szCs w:val="21"/>
              </w:rPr>
            </w:pPr>
            <w:r>
              <w:rPr>
                <w:rFonts w:hint="eastAsia" w:ascii="宋体" w:hAnsi="宋体" w:eastAsia="宋体"/>
                <w:szCs w:val="21"/>
              </w:rPr>
              <w:t>分配率</w:t>
            </w:r>
          </w:p>
          <w:p w14:paraId="481E36B7">
            <w:pPr>
              <w:jc w:val="center"/>
              <w:rPr>
                <w:rFonts w:ascii="宋体" w:hAnsi="宋体" w:eastAsia="宋体"/>
                <w:szCs w:val="21"/>
              </w:rPr>
            </w:pPr>
            <w:r>
              <w:rPr>
                <w:rFonts w:hint="eastAsia" w:ascii="宋体" w:hAnsi="宋体" w:eastAsia="宋体"/>
                <w:szCs w:val="21"/>
              </w:rPr>
              <w:t>完工产成品成本</w:t>
            </w:r>
          </w:p>
          <w:p w14:paraId="28D7C4EE">
            <w:pPr>
              <w:jc w:val="center"/>
              <w:rPr>
                <w:rFonts w:ascii="宋体" w:hAnsi="宋体" w:eastAsia="宋体"/>
                <w:szCs w:val="21"/>
              </w:rPr>
            </w:pPr>
            <w:r>
              <w:rPr>
                <w:rFonts w:hint="eastAsia" w:ascii="宋体" w:hAnsi="宋体" w:eastAsia="宋体"/>
                <w:szCs w:val="21"/>
              </w:rPr>
              <w:t>月末在产品成本</w:t>
            </w:r>
          </w:p>
        </w:tc>
        <w:tc>
          <w:tcPr>
            <w:tcW w:w="1575" w:type="dxa"/>
          </w:tcPr>
          <w:p w14:paraId="077312E0">
            <w:pPr>
              <w:jc w:val="center"/>
              <w:rPr>
                <w:rFonts w:ascii="宋体" w:hAnsi="宋体" w:eastAsia="宋体"/>
                <w:szCs w:val="21"/>
              </w:rPr>
            </w:pPr>
            <w:r>
              <w:rPr>
                <w:rFonts w:hint="eastAsia" w:ascii="宋体" w:hAnsi="宋体" w:eastAsia="宋体"/>
                <w:szCs w:val="21"/>
              </w:rPr>
              <w:t>5</w:t>
            </w:r>
            <w:r>
              <w:rPr>
                <w:rFonts w:ascii="宋体" w:hAnsi="宋体" w:eastAsia="宋体"/>
                <w:szCs w:val="21"/>
              </w:rPr>
              <w:t>210</w:t>
            </w:r>
          </w:p>
          <w:p w14:paraId="14880E70">
            <w:pPr>
              <w:jc w:val="center"/>
              <w:rPr>
                <w:rFonts w:ascii="宋体" w:hAnsi="宋体" w:eastAsia="宋体"/>
                <w:szCs w:val="21"/>
              </w:rPr>
            </w:pPr>
            <w:r>
              <w:rPr>
                <w:rFonts w:hint="eastAsia" w:ascii="宋体" w:hAnsi="宋体" w:eastAsia="宋体"/>
                <w:szCs w:val="21"/>
              </w:rPr>
              <w:t>1</w:t>
            </w:r>
            <w:r>
              <w:rPr>
                <w:rFonts w:ascii="宋体" w:hAnsi="宋体" w:eastAsia="宋体"/>
                <w:szCs w:val="21"/>
              </w:rPr>
              <w:t>29860</w:t>
            </w:r>
          </w:p>
          <w:p w14:paraId="4CBA4DE8">
            <w:pPr>
              <w:jc w:val="center"/>
              <w:rPr>
                <w:rFonts w:ascii="宋体" w:hAnsi="宋体" w:eastAsia="宋体"/>
                <w:szCs w:val="21"/>
              </w:rPr>
            </w:pPr>
            <w:r>
              <w:rPr>
                <w:rFonts w:hint="eastAsia" w:ascii="宋体" w:hAnsi="宋体" w:eastAsia="宋体"/>
                <w:szCs w:val="21"/>
              </w:rPr>
              <w:t>1</w:t>
            </w:r>
            <w:r>
              <w:rPr>
                <w:rFonts w:ascii="宋体" w:hAnsi="宋体" w:eastAsia="宋体"/>
                <w:szCs w:val="21"/>
              </w:rPr>
              <w:t>35070</w:t>
            </w:r>
          </w:p>
          <w:p w14:paraId="2DB58B3D">
            <w:pPr>
              <w:jc w:val="center"/>
              <w:rPr>
                <w:rFonts w:ascii="宋体" w:hAnsi="宋体" w:eastAsia="宋体"/>
                <w:szCs w:val="21"/>
              </w:rPr>
            </w:pPr>
            <w:r>
              <w:rPr>
                <w:rFonts w:hint="eastAsia" w:ascii="宋体" w:hAnsi="宋体" w:eastAsia="宋体"/>
                <w:szCs w:val="21"/>
              </w:rPr>
              <w:t>1</w:t>
            </w:r>
            <w:r>
              <w:rPr>
                <w:rFonts w:ascii="宋体" w:hAnsi="宋体" w:eastAsia="宋体"/>
                <w:szCs w:val="21"/>
              </w:rPr>
              <w:t>04</w:t>
            </w:r>
          </w:p>
          <w:p w14:paraId="2F57D0BE">
            <w:pPr>
              <w:jc w:val="center"/>
              <w:rPr>
                <w:rFonts w:ascii="宋体" w:hAnsi="宋体" w:eastAsia="宋体"/>
                <w:szCs w:val="21"/>
              </w:rPr>
            </w:pPr>
            <w:r>
              <w:rPr>
                <w:rFonts w:hint="eastAsia" w:ascii="宋体" w:hAnsi="宋体" w:eastAsia="宋体"/>
                <w:szCs w:val="21"/>
              </w:rPr>
              <w:t>1</w:t>
            </w:r>
            <w:r>
              <w:rPr>
                <w:rFonts w:ascii="宋体" w:hAnsi="宋体" w:eastAsia="宋体"/>
                <w:szCs w:val="21"/>
              </w:rPr>
              <w:t>298.75</w:t>
            </w:r>
          </w:p>
          <w:p w14:paraId="67FA9892">
            <w:pPr>
              <w:jc w:val="center"/>
              <w:rPr>
                <w:rFonts w:ascii="宋体" w:hAnsi="宋体" w:eastAsia="宋体"/>
                <w:szCs w:val="21"/>
              </w:rPr>
            </w:pPr>
            <w:r>
              <w:rPr>
                <w:rFonts w:hint="eastAsia" w:ascii="宋体" w:hAnsi="宋体" w:eastAsia="宋体"/>
                <w:szCs w:val="21"/>
              </w:rPr>
              <w:t>1</w:t>
            </w:r>
            <w:r>
              <w:rPr>
                <w:rFonts w:ascii="宋体" w:hAnsi="宋体" w:eastAsia="宋体"/>
                <w:szCs w:val="21"/>
              </w:rPr>
              <w:t>14290</w:t>
            </w:r>
          </w:p>
          <w:p w14:paraId="78AAB167">
            <w:pPr>
              <w:jc w:val="center"/>
              <w:rPr>
                <w:rFonts w:ascii="宋体" w:hAnsi="宋体" w:eastAsia="宋体"/>
                <w:szCs w:val="21"/>
              </w:rPr>
            </w:pPr>
            <w:r>
              <w:rPr>
                <w:rFonts w:hint="eastAsia" w:ascii="宋体" w:hAnsi="宋体" w:eastAsia="宋体"/>
                <w:szCs w:val="21"/>
              </w:rPr>
              <w:t>2</w:t>
            </w:r>
            <w:r>
              <w:rPr>
                <w:rFonts w:ascii="宋体" w:hAnsi="宋体" w:eastAsia="宋体"/>
                <w:szCs w:val="21"/>
              </w:rPr>
              <w:t>0780</w:t>
            </w:r>
          </w:p>
        </w:tc>
        <w:tc>
          <w:tcPr>
            <w:tcW w:w="1470" w:type="dxa"/>
          </w:tcPr>
          <w:p w14:paraId="41662A08">
            <w:pPr>
              <w:jc w:val="center"/>
              <w:rPr>
                <w:rFonts w:ascii="宋体" w:hAnsi="宋体" w:eastAsia="宋体"/>
                <w:szCs w:val="21"/>
              </w:rPr>
            </w:pPr>
            <w:r>
              <w:rPr>
                <w:rFonts w:hint="eastAsia" w:ascii="宋体" w:hAnsi="宋体" w:eastAsia="宋体"/>
                <w:szCs w:val="21"/>
              </w:rPr>
              <w:t>5</w:t>
            </w:r>
            <w:r>
              <w:rPr>
                <w:rFonts w:ascii="宋体" w:hAnsi="宋体" w:eastAsia="宋体"/>
                <w:szCs w:val="21"/>
              </w:rPr>
              <w:t>40</w:t>
            </w:r>
          </w:p>
          <w:p w14:paraId="343BF528">
            <w:pPr>
              <w:jc w:val="center"/>
              <w:rPr>
                <w:rFonts w:ascii="宋体" w:hAnsi="宋体" w:eastAsia="宋体"/>
                <w:szCs w:val="21"/>
              </w:rPr>
            </w:pPr>
            <w:r>
              <w:rPr>
                <w:rFonts w:hint="eastAsia" w:ascii="宋体" w:hAnsi="宋体" w:eastAsia="宋体"/>
                <w:szCs w:val="21"/>
              </w:rPr>
              <w:t>2</w:t>
            </w:r>
            <w:r>
              <w:rPr>
                <w:rFonts w:ascii="宋体" w:hAnsi="宋体" w:eastAsia="宋体"/>
                <w:szCs w:val="21"/>
              </w:rPr>
              <w:t>4420</w:t>
            </w:r>
          </w:p>
          <w:p w14:paraId="3183CF69">
            <w:pPr>
              <w:jc w:val="center"/>
              <w:rPr>
                <w:rFonts w:ascii="宋体" w:hAnsi="宋体" w:eastAsia="宋体"/>
                <w:szCs w:val="21"/>
              </w:rPr>
            </w:pPr>
            <w:r>
              <w:rPr>
                <w:rFonts w:hint="eastAsia" w:ascii="宋体" w:hAnsi="宋体" w:eastAsia="宋体"/>
                <w:szCs w:val="21"/>
              </w:rPr>
              <w:t>2</w:t>
            </w:r>
            <w:r>
              <w:rPr>
                <w:rFonts w:ascii="宋体" w:hAnsi="宋体" w:eastAsia="宋体"/>
                <w:szCs w:val="21"/>
              </w:rPr>
              <w:t>4960</w:t>
            </w:r>
          </w:p>
          <w:p w14:paraId="0BB5B7D9">
            <w:pPr>
              <w:jc w:val="center"/>
              <w:rPr>
                <w:rFonts w:ascii="宋体" w:hAnsi="宋体" w:eastAsia="宋体"/>
                <w:szCs w:val="21"/>
              </w:rPr>
            </w:pPr>
            <w:r>
              <w:rPr>
                <w:rFonts w:hint="eastAsia" w:ascii="宋体" w:hAnsi="宋体" w:eastAsia="宋体"/>
                <w:szCs w:val="21"/>
              </w:rPr>
              <w:t>9</w:t>
            </w:r>
            <w:r>
              <w:rPr>
                <w:rFonts w:ascii="宋体" w:hAnsi="宋体" w:eastAsia="宋体"/>
                <w:szCs w:val="21"/>
              </w:rPr>
              <w:t>6</w:t>
            </w:r>
          </w:p>
          <w:p w14:paraId="2D103662">
            <w:pPr>
              <w:jc w:val="center"/>
              <w:rPr>
                <w:rFonts w:ascii="宋体" w:hAnsi="宋体" w:eastAsia="宋体"/>
                <w:szCs w:val="21"/>
              </w:rPr>
            </w:pPr>
            <w:r>
              <w:rPr>
                <w:rFonts w:hint="eastAsia" w:ascii="宋体" w:hAnsi="宋体" w:eastAsia="宋体"/>
                <w:szCs w:val="21"/>
              </w:rPr>
              <w:t>2</w:t>
            </w:r>
            <w:r>
              <w:rPr>
                <w:rFonts w:ascii="宋体" w:hAnsi="宋体" w:eastAsia="宋体"/>
                <w:szCs w:val="21"/>
              </w:rPr>
              <w:t>60</w:t>
            </w:r>
          </w:p>
          <w:p w14:paraId="1E8A05D1">
            <w:pPr>
              <w:jc w:val="center"/>
              <w:rPr>
                <w:rFonts w:ascii="宋体" w:hAnsi="宋体" w:eastAsia="宋体"/>
                <w:szCs w:val="21"/>
              </w:rPr>
            </w:pPr>
            <w:r>
              <w:rPr>
                <w:rFonts w:hint="eastAsia" w:ascii="宋体" w:hAnsi="宋体" w:eastAsia="宋体"/>
                <w:szCs w:val="21"/>
              </w:rPr>
              <w:t>2</w:t>
            </w:r>
            <w:r>
              <w:rPr>
                <w:rFonts w:ascii="宋体" w:hAnsi="宋体" w:eastAsia="宋体"/>
                <w:szCs w:val="21"/>
              </w:rPr>
              <w:t>2880</w:t>
            </w:r>
          </w:p>
          <w:p w14:paraId="4764BF8B">
            <w:pPr>
              <w:jc w:val="center"/>
              <w:rPr>
                <w:rFonts w:ascii="宋体" w:hAnsi="宋体" w:eastAsia="宋体"/>
                <w:szCs w:val="21"/>
              </w:rPr>
            </w:pPr>
            <w:r>
              <w:rPr>
                <w:rFonts w:hint="eastAsia" w:ascii="宋体" w:hAnsi="宋体" w:eastAsia="宋体"/>
                <w:szCs w:val="21"/>
              </w:rPr>
              <w:t>2</w:t>
            </w:r>
            <w:r>
              <w:rPr>
                <w:rFonts w:ascii="宋体" w:hAnsi="宋体" w:eastAsia="宋体"/>
                <w:szCs w:val="21"/>
              </w:rPr>
              <w:t>080</w:t>
            </w:r>
          </w:p>
        </w:tc>
        <w:tc>
          <w:tcPr>
            <w:tcW w:w="1569" w:type="dxa"/>
          </w:tcPr>
          <w:p w14:paraId="4A91C1F9">
            <w:pPr>
              <w:jc w:val="center"/>
              <w:rPr>
                <w:rFonts w:ascii="宋体" w:hAnsi="宋体" w:eastAsia="宋体"/>
                <w:szCs w:val="21"/>
              </w:rPr>
            </w:pPr>
            <w:r>
              <w:rPr>
                <w:rFonts w:hint="eastAsia" w:ascii="宋体" w:hAnsi="宋体" w:eastAsia="宋体"/>
                <w:szCs w:val="21"/>
              </w:rPr>
              <w:t>4</w:t>
            </w:r>
            <w:r>
              <w:rPr>
                <w:rFonts w:ascii="宋体" w:hAnsi="宋体" w:eastAsia="宋体"/>
                <w:szCs w:val="21"/>
              </w:rPr>
              <w:t>00</w:t>
            </w:r>
          </w:p>
          <w:p w14:paraId="3E40DF10">
            <w:pPr>
              <w:jc w:val="center"/>
              <w:rPr>
                <w:rFonts w:ascii="宋体" w:hAnsi="宋体" w:eastAsia="宋体"/>
                <w:szCs w:val="21"/>
              </w:rPr>
            </w:pPr>
            <w:r>
              <w:rPr>
                <w:rFonts w:hint="eastAsia" w:ascii="宋体" w:hAnsi="宋体" w:eastAsia="宋体"/>
                <w:szCs w:val="21"/>
              </w:rPr>
              <w:t>1</w:t>
            </w:r>
            <w:r>
              <w:rPr>
                <w:rFonts w:ascii="宋体" w:hAnsi="宋体" w:eastAsia="宋体"/>
                <w:szCs w:val="21"/>
              </w:rPr>
              <w:t>8800</w:t>
            </w:r>
          </w:p>
          <w:p w14:paraId="6B5CA818">
            <w:pPr>
              <w:jc w:val="center"/>
              <w:rPr>
                <w:rFonts w:ascii="宋体" w:hAnsi="宋体" w:eastAsia="宋体"/>
                <w:szCs w:val="21"/>
              </w:rPr>
            </w:pPr>
            <w:r>
              <w:rPr>
                <w:rFonts w:hint="eastAsia" w:ascii="宋体" w:hAnsi="宋体" w:eastAsia="宋体"/>
                <w:szCs w:val="21"/>
              </w:rPr>
              <w:t>1</w:t>
            </w:r>
            <w:r>
              <w:rPr>
                <w:rFonts w:ascii="宋体" w:hAnsi="宋体" w:eastAsia="宋体"/>
                <w:szCs w:val="21"/>
              </w:rPr>
              <w:t>9200</w:t>
            </w:r>
          </w:p>
          <w:p w14:paraId="4254A7D0">
            <w:pPr>
              <w:jc w:val="center"/>
              <w:rPr>
                <w:rFonts w:ascii="宋体" w:hAnsi="宋体" w:eastAsia="宋体"/>
                <w:szCs w:val="21"/>
              </w:rPr>
            </w:pPr>
            <w:r>
              <w:rPr>
                <w:rFonts w:hint="eastAsia" w:ascii="宋体" w:hAnsi="宋体" w:eastAsia="宋体"/>
                <w:szCs w:val="21"/>
              </w:rPr>
              <w:t>9</w:t>
            </w:r>
            <w:r>
              <w:rPr>
                <w:rFonts w:ascii="宋体" w:hAnsi="宋体" w:eastAsia="宋体"/>
                <w:szCs w:val="21"/>
              </w:rPr>
              <w:t>6</w:t>
            </w:r>
          </w:p>
          <w:p w14:paraId="540D1E85">
            <w:pPr>
              <w:jc w:val="center"/>
              <w:rPr>
                <w:rFonts w:ascii="宋体" w:hAnsi="宋体" w:eastAsia="宋体"/>
                <w:szCs w:val="21"/>
              </w:rPr>
            </w:pPr>
            <w:r>
              <w:rPr>
                <w:rFonts w:hint="eastAsia" w:ascii="宋体" w:hAnsi="宋体" w:eastAsia="宋体"/>
                <w:szCs w:val="21"/>
              </w:rPr>
              <w:t>2</w:t>
            </w:r>
            <w:r>
              <w:rPr>
                <w:rFonts w:ascii="宋体" w:hAnsi="宋体" w:eastAsia="宋体"/>
                <w:szCs w:val="21"/>
              </w:rPr>
              <w:t>00</w:t>
            </w:r>
          </w:p>
          <w:p w14:paraId="57803D1F">
            <w:pPr>
              <w:jc w:val="center"/>
              <w:rPr>
                <w:rFonts w:ascii="宋体" w:hAnsi="宋体" w:eastAsia="宋体"/>
                <w:szCs w:val="21"/>
              </w:rPr>
            </w:pPr>
            <w:r>
              <w:rPr>
                <w:rFonts w:hint="eastAsia" w:ascii="宋体" w:hAnsi="宋体" w:eastAsia="宋体"/>
                <w:szCs w:val="21"/>
              </w:rPr>
              <w:t>1</w:t>
            </w:r>
            <w:r>
              <w:rPr>
                <w:rFonts w:ascii="宋体" w:hAnsi="宋体" w:eastAsia="宋体"/>
                <w:szCs w:val="21"/>
              </w:rPr>
              <w:t>7600</w:t>
            </w:r>
          </w:p>
          <w:p w14:paraId="7F150C89">
            <w:pPr>
              <w:jc w:val="center"/>
              <w:rPr>
                <w:rFonts w:ascii="宋体" w:hAnsi="宋体" w:eastAsia="宋体"/>
                <w:szCs w:val="21"/>
              </w:rPr>
            </w:pPr>
            <w:r>
              <w:rPr>
                <w:rFonts w:hint="eastAsia" w:ascii="宋体" w:hAnsi="宋体" w:eastAsia="宋体"/>
                <w:szCs w:val="21"/>
              </w:rPr>
              <w:t>1</w:t>
            </w:r>
            <w:r>
              <w:rPr>
                <w:rFonts w:ascii="宋体" w:hAnsi="宋体" w:eastAsia="宋体"/>
                <w:szCs w:val="21"/>
              </w:rPr>
              <w:t>600</w:t>
            </w:r>
          </w:p>
        </w:tc>
        <w:tc>
          <w:tcPr>
            <w:tcW w:w="1371" w:type="dxa"/>
          </w:tcPr>
          <w:p w14:paraId="043C215B">
            <w:pPr>
              <w:jc w:val="center"/>
              <w:rPr>
                <w:rFonts w:ascii="宋体" w:hAnsi="宋体" w:eastAsia="宋体"/>
                <w:szCs w:val="21"/>
              </w:rPr>
            </w:pPr>
          </w:p>
          <w:p w14:paraId="35652549">
            <w:pPr>
              <w:jc w:val="center"/>
              <w:rPr>
                <w:rFonts w:ascii="宋体" w:hAnsi="宋体" w:eastAsia="宋体"/>
                <w:szCs w:val="21"/>
              </w:rPr>
            </w:pPr>
          </w:p>
          <w:p w14:paraId="2B2EAFDC">
            <w:pPr>
              <w:jc w:val="center"/>
              <w:rPr>
                <w:rFonts w:ascii="宋体" w:hAnsi="宋体" w:eastAsia="宋体"/>
                <w:szCs w:val="21"/>
              </w:rPr>
            </w:pPr>
          </w:p>
          <w:p w14:paraId="33FAC931">
            <w:pPr>
              <w:jc w:val="center"/>
              <w:rPr>
                <w:rFonts w:ascii="宋体" w:hAnsi="宋体" w:eastAsia="宋体"/>
                <w:szCs w:val="21"/>
              </w:rPr>
            </w:pPr>
          </w:p>
          <w:p w14:paraId="5AD2287F">
            <w:pPr>
              <w:jc w:val="center"/>
              <w:rPr>
                <w:rFonts w:ascii="宋体" w:hAnsi="宋体" w:eastAsia="宋体"/>
                <w:szCs w:val="21"/>
              </w:rPr>
            </w:pPr>
          </w:p>
          <w:p w14:paraId="080F04FD">
            <w:pPr>
              <w:jc w:val="center"/>
              <w:rPr>
                <w:rFonts w:ascii="宋体" w:hAnsi="宋体" w:eastAsia="宋体"/>
                <w:szCs w:val="21"/>
              </w:rPr>
            </w:pPr>
            <w:r>
              <w:rPr>
                <w:rFonts w:hint="eastAsia" w:ascii="宋体" w:hAnsi="宋体" w:eastAsia="宋体"/>
                <w:szCs w:val="21"/>
              </w:rPr>
              <w:t>1</w:t>
            </w:r>
            <w:r>
              <w:rPr>
                <w:rFonts w:ascii="宋体" w:hAnsi="宋体" w:eastAsia="宋体"/>
                <w:szCs w:val="21"/>
              </w:rPr>
              <w:t>54770</w:t>
            </w:r>
          </w:p>
          <w:p w14:paraId="658EEA30">
            <w:pPr>
              <w:jc w:val="center"/>
              <w:rPr>
                <w:rFonts w:ascii="宋体" w:hAnsi="宋体" w:eastAsia="宋体"/>
                <w:szCs w:val="21"/>
              </w:rPr>
            </w:pPr>
            <w:r>
              <w:rPr>
                <w:rFonts w:hint="eastAsia" w:ascii="宋体" w:hAnsi="宋体" w:eastAsia="宋体"/>
                <w:szCs w:val="21"/>
              </w:rPr>
              <w:t>2</w:t>
            </w:r>
            <w:r>
              <w:rPr>
                <w:rFonts w:ascii="宋体" w:hAnsi="宋体" w:eastAsia="宋体"/>
                <w:szCs w:val="21"/>
              </w:rPr>
              <w:t>4460</w:t>
            </w:r>
          </w:p>
        </w:tc>
      </w:tr>
    </w:tbl>
    <w:p w14:paraId="74980C12">
      <w:pPr>
        <w:rPr>
          <w:rFonts w:ascii="宋体" w:hAnsi="宋体" w:eastAsia="宋体"/>
          <w:szCs w:val="21"/>
        </w:rPr>
      </w:pPr>
      <w:r>
        <w:rPr>
          <w:rFonts w:hint="eastAsia" w:ascii="宋体" w:hAnsi="宋体" w:eastAsia="宋体"/>
          <w:szCs w:val="21"/>
        </w:rPr>
        <w:t xml:space="preserve">                 </w:t>
      </w:r>
      <w:r>
        <w:rPr>
          <w:rFonts w:ascii="宋体" w:hAnsi="宋体" w:eastAsia="宋体"/>
          <w:szCs w:val="21"/>
        </w:rPr>
        <w:t xml:space="preserve">        </w:t>
      </w:r>
      <w:r>
        <w:rPr>
          <w:rFonts w:hint="eastAsia" w:ascii="宋体" w:hAnsi="宋体" w:eastAsia="宋体"/>
          <w:szCs w:val="21"/>
        </w:rPr>
        <w:t xml:space="preserve">   二车间 产品成本计算单</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5"/>
        <w:gridCol w:w="1575"/>
        <w:gridCol w:w="1470"/>
        <w:gridCol w:w="1569"/>
        <w:gridCol w:w="1371"/>
      </w:tblGrid>
      <w:tr w14:paraId="24AF9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5" w:type="dxa"/>
          </w:tcPr>
          <w:p w14:paraId="08141005">
            <w:pPr>
              <w:jc w:val="center"/>
              <w:rPr>
                <w:rFonts w:ascii="宋体" w:hAnsi="宋体" w:eastAsia="宋体"/>
                <w:szCs w:val="21"/>
              </w:rPr>
            </w:pPr>
            <w:r>
              <w:rPr>
                <w:rFonts w:hint="eastAsia" w:ascii="宋体" w:hAnsi="宋体" w:eastAsia="宋体"/>
                <w:szCs w:val="21"/>
              </w:rPr>
              <w:t>项目</w:t>
            </w:r>
          </w:p>
        </w:tc>
        <w:tc>
          <w:tcPr>
            <w:tcW w:w="1575" w:type="dxa"/>
          </w:tcPr>
          <w:p w14:paraId="04B73E80">
            <w:pPr>
              <w:jc w:val="center"/>
              <w:rPr>
                <w:rFonts w:ascii="宋体" w:hAnsi="宋体" w:eastAsia="宋体"/>
                <w:szCs w:val="21"/>
              </w:rPr>
            </w:pPr>
            <w:r>
              <w:rPr>
                <w:rFonts w:hint="eastAsia" w:ascii="宋体" w:hAnsi="宋体" w:eastAsia="宋体"/>
                <w:szCs w:val="21"/>
              </w:rPr>
              <w:t>直接材料</w:t>
            </w:r>
          </w:p>
        </w:tc>
        <w:tc>
          <w:tcPr>
            <w:tcW w:w="1470" w:type="dxa"/>
          </w:tcPr>
          <w:p w14:paraId="04E56E33">
            <w:pPr>
              <w:jc w:val="center"/>
              <w:rPr>
                <w:rFonts w:ascii="宋体" w:hAnsi="宋体" w:eastAsia="宋体"/>
                <w:szCs w:val="21"/>
              </w:rPr>
            </w:pPr>
            <w:r>
              <w:rPr>
                <w:rFonts w:hint="eastAsia" w:ascii="宋体" w:hAnsi="宋体" w:eastAsia="宋体"/>
                <w:szCs w:val="21"/>
              </w:rPr>
              <w:t>直接人工</w:t>
            </w:r>
          </w:p>
        </w:tc>
        <w:tc>
          <w:tcPr>
            <w:tcW w:w="1569" w:type="dxa"/>
          </w:tcPr>
          <w:p w14:paraId="70C148C1">
            <w:pPr>
              <w:jc w:val="center"/>
              <w:rPr>
                <w:rFonts w:ascii="宋体" w:hAnsi="宋体" w:eastAsia="宋体"/>
                <w:szCs w:val="21"/>
              </w:rPr>
            </w:pPr>
            <w:r>
              <w:rPr>
                <w:rFonts w:hint="eastAsia" w:ascii="宋体" w:hAnsi="宋体" w:eastAsia="宋体"/>
                <w:szCs w:val="21"/>
              </w:rPr>
              <w:t>制造费用</w:t>
            </w:r>
          </w:p>
        </w:tc>
        <w:tc>
          <w:tcPr>
            <w:tcW w:w="1371" w:type="dxa"/>
          </w:tcPr>
          <w:p w14:paraId="42111717">
            <w:pPr>
              <w:jc w:val="center"/>
              <w:rPr>
                <w:rFonts w:ascii="宋体" w:hAnsi="宋体" w:eastAsia="宋体"/>
                <w:szCs w:val="21"/>
              </w:rPr>
            </w:pPr>
            <w:r>
              <w:rPr>
                <w:rFonts w:hint="eastAsia" w:ascii="宋体" w:hAnsi="宋体" w:eastAsia="宋体"/>
                <w:szCs w:val="21"/>
              </w:rPr>
              <w:t>合计</w:t>
            </w:r>
          </w:p>
        </w:tc>
      </w:tr>
      <w:tr w14:paraId="0881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6" w:hRule="atLeast"/>
          <w:jc w:val="center"/>
        </w:trPr>
        <w:tc>
          <w:tcPr>
            <w:tcW w:w="1995" w:type="dxa"/>
          </w:tcPr>
          <w:p w14:paraId="7ED99B6C">
            <w:pPr>
              <w:jc w:val="center"/>
              <w:rPr>
                <w:rFonts w:ascii="宋体" w:hAnsi="宋体" w:eastAsia="宋体"/>
                <w:szCs w:val="21"/>
              </w:rPr>
            </w:pPr>
            <w:r>
              <w:rPr>
                <w:rFonts w:hint="eastAsia" w:ascii="宋体" w:hAnsi="宋体" w:eastAsia="宋体"/>
                <w:szCs w:val="21"/>
              </w:rPr>
              <w:t>月初在产品成本</w:t>
            </w:r>
          </w:p>
          <w:p w14:paraId="7D2C80AE">
            <w:pPr>
              <w:jc w:val="center"/>
              <w:rPr>
                <w:rFonts w:ascii="宋体" w:hAnsi="宋体" w:eastAsia="宋体"/>
                <w:szCs w:val="21"/>
              </w:rPr>
            </w:pPr>
            <w:r>
              <w:rPr>
                <w:rFonts w:hint="eastAsia" w:ascii="宋体" w:hAnsi="宋体" w:eastAsia="宋体"/>
                <w:szCs w:val="21"/>
              </w:rPr>
              <w:t>本月费用</w:t>
            </w:r>
          </w:p>
          <w:p w14:paraId="2F519C8E">
            <w:pPr>
              <w:jc w:val="center"/>
              <w:rPr>
                <w:rFonts w:ascii="宋体" w:hAnsi="宋体" w:eastAsia="宋体"/>
                <w:szCs w:val="21"/>
              </w:rPr>
            </w:pPr>
            <w:r>
              <w:rPr>
                <w:rFonts w:hint="eastAsia" w:ascii="宋体" w:hAnsi="宋体" w:eastAsia="宋体"/>
                <w:szCs w:val="21"/>
              </w:rPr>
              <w:t>生产费用合计</w:t>
            </w:r>
          </w:p>
          <w:p w14:paraId="6E75E915">
            <w:pPr>
              <w:jc w:val="center"/>
              <w:rPr>
                <w:rFonts w:ascii="宋体" w:hAnsi="宋体" w:eastAsia="宋体"/>
                <w:szCs w:val="21"/>
              </w:rPr>
            </w:pPr>
            <w:r>
              <w:rPr>
                <w:rFonts w:hint="eastAsia" w:ascii="宋体" w:hAnsi="宋体" w:eastAsia="宋体"/>
                <w:szCs w:val="21"/>
              </w:rPr>
              <w:t>约当产量</w:t>
            </w:r>
          </w:p>
          <w:p w14:paraId="013B9F4F">
            <w:pPr>
              <w:jc w:val="center"/>
              <w:rPr>
                <w:rFonts w:ascii="宋体" w:hAnsi="宋体" w:eastAsia="宋体"/>
                <w:szCs w:val="21"/>
              </w:rPr>
            </w:pPr>
            <w:r>
              <w:rPr>
                <w:rFonts w:hint="eastAsia" w:ascii="宋体" w:hAnsi="宋体" w:eastAsia="宋体"/>
                <w:szCs w:val="21"/>
              </w:rPr>
              <w:t>分配率</w:t>
            </w:r>
          </w:p>
          <w:p w14:paraId="68EFCB7A">
            <w:pPr>
              <w:jc w:val="center"/>
              <w:rPr>
                <w:rFonts w:ascii="宋体" w:hAnsi="宋体" w:eastAsia="宋体"/>
                <w:szCs w:val="21"/>
              </w:rPr>
            </w:pPr>
            <w:r>
              <w:rPr>
                <w:rFonts w:hint="eastAsia" w:ascii="宋体" w:hAnsi="宋体" w:eastAsia="宋体"/>
                <w:szCs w:val="21"/>
              </w:rPr>
              <w:t>完工产成品成本</w:t>
            </w:r>
          </w:p>
          <w:p w14:paraId="76F28F4C">
            <w:pPr>
              <w:jc w:val="center"/>
              <w:rPr>
                <w:rFonts w:ascii="宋体" w:hAnsi="宋体" w:eastAsia="宋体"/>
                <w:szCs w:val="21"/>
              </w:rPr>
            </w:pPr>
            <w:r>
              <w:rPr>
                <w:rFonts w:hint="eastAsia" w:ascii="宋体" w:hAnsi="宋体" w:eastAsia="宋体"/>
                <w:szCs w:val="21"/>
              </w:rPr>
              <w:t>月末在产品成本</w:t>
            </w:r>
          </w:p>
        </w:tc>
        <w:tc>
          <w:tcPr>
            <w:tcW w:w="1575" w:type="dxa"/>
          </w:tcPr>
          <w:p w14:paraId="134D01DF">
            <w:pPr>
              <w:jc w:val="center"/>
              <w:rPr>
                <w:rFonts w:ascii="宋体" w:hAnsi="宋体" w:eastAsia="宋体"/>
                <w:szCs w:val="21"/>
              </w:rPr>
            </w:pPr>
            <w:r>
              <w:rPr>
                <w:rFonts w:hint="eastAsia" w:ascii="宋体" w:hAnsi="宋体" w:eastAsia="宋体"/>
                <w:szCs w:val="21"/>
              </w:rPr>
              <w:t>1</w:t>
            </w:r>
            <w:r>
              <w:rPr>
                <w:rFonts w:ascii="宋体" w:hAnsi="宋体" w:eastAsia="宋体"/>
                <w:szCs w:val="21"/>
              </w:rPr>
              <w:t>9120</w:t>
            </w:r>
          </w:p>
          <w:p w14:paraId="4EBC02A3">
            <w:pPr>
              <w:jc w:val="center"/>
              <w:rPr>
                <w:rFonts w:ascii="宋体" w:hAnsi="宋体" w:eastAsia="宋体"/>
                <w:szCs w:val="21"/>
              </w:rPr>
            </w:pPr>
            <w:r>
              <w:rPr>
                <w:rFonts w:hint="eastAsia" w:ascii="宋体" w:hAnsi="宋体" w:eastAsia="宋体"/>
                <w:szCs w:val="21"/>
              </w:rPr>
              <w:t>1</w:t>
            </w:r>
            <w:r>
              <w:rPr>
                <w:rFonts w:ascii="宋体" w:hAnsi="宋体" w:eastAsia="宋体"/>
                <w:szCs w:val="21"/>
              </w:rPr>
              <w:t>54770</w:t>
            </w:r>
          </w:p>
          <w:p w14:paraId="158B1B39">
            <w:pPr>
              <w:jc w:val="center"/>
              <w:rPr>
                <w:rFonts w:ascii="宋体" w:hAnsi="宋体" w:eastAsia="宋体"/>
                <w:szCs w:val="21"/>
              </w:rPr>
            </w:pPr>
            <w:r>
              <w:rPr>
                <w:rFonts w:hint="eastAsia" w:ascii="宋体" w:hAnsi="宋体" w:eastAsia="宋体"/>
                <w:szCs w:val="21"/>
              </w:rPr>
              <w:t>1</w:t>
            </w:r>
            <w:r>
              <w:rPr>
                <w:rFonts w:ascii="宋体" w:hAnsi="宋体" w:eastAsia="宋体"/>
                <w:szCs w:val="21"/>
              </w:rPr>
              <w:t>73890</w:t>
            </w:r>
          </w:p>
          <w:p w14:paraId="66DCC735">
            <w:pPr>
              <w:jc w:val="center"/>
              <w:rPr>
                <w:rFonts w:ascii="宋体" w:hAnsi="宋体" w:eastAsia="宋体"/>
                <w:szCs w:val="21"/>
              </w:rPr>
            </w:pPr>
            <w:r>
              <w:rPr>
                <w:rFonts w:hint="eastAsia" w:ascii="宋体" w:hAnsi="宋体" w:eastAsia="宋体"/>
                <w:szCs w:val="21"/>
              </w:rPr>
              <w:t>1</w:t>
            </w:r>
            <w:r>
              <w:rPr>
                <w:rFonts w:ascii="宋体" w:hAnsi="宋体" w:eastAsia="宋体"/>
                <w:szCs w:val="21"/>
              </w:rPr>
              <w:t>00</w:t>
            </w:r>
          </w:p>
          <w:p w14:paraId="14296990">
            <w:pPr>
              <w:jc w:val="center"/>
              <w:rPr>
                <w:rFonts w:ascii="宋体" w:hAnsi="宋体" w:eastAsia="宋体"/>
                <w:szCs w:val="21"/>
              </w:rPr>
            </w:pPr>
            <w:r>
              <w:rPr>
                <w:rFonts w:hint="eastAsia" w:ascii="宋体" w:hAnsi="宋体" w:eastAsia="宋体"/>
                <w:szCs w:val="21"/>
              </w:rPr>
              <w:t>1</w:t>
            </w:r>
            <w:r>
              <w:rPr>
                <w:rFonts w:ascii="宋体" w:hAnsi="宋体" w:eastAsia="宋体"/>
                <w:szCs w:val="21"/>
              </w:rPr>
              <w:t>738.9</w:t>
            </w:r>
          </w:p>
          <w:p w14:paraId="70DEEB19">
            <w:pPr>
              <w:jc w:val="center"/>
              <w:rPr>
                <w:rFonts w:ascii="宋体" w:hAnsi="宋体" w:eastAsia="宋体"/>
                <w:szCs w:val="21"/>
              </w:rPr>
            </w:pPr>
            <w:r>
              <w:rPr>
                <w:rFonts w:hint="eastAsia" w:ascii="宋体" w:hAnsi="宋体" w:eastAsia="宋体"/>
                <w:szCs w:val="21"/>
              </w:rPr>
              <w:t>1</w:t>
            </w:r>
            <w:r>
              <w:rPr>
                <w:rFonts w:ascii="宋体" w:hAnsi="宋体" w:eastAsia="宋体"/>
                <w:szCs w:val="21"/>
              </w:rPr>
              <w:t>39112</w:t>
            </w:r>
          </w:p>
          <w:p w14:paraId="52704175">
            <w:pPr>
              <w:jc w:val="center"/>
              <w:rPr>
                <w:rFonts w:ascii="宋体" w:hAnsi="宋体" w:eastAsia="宋体"/>
                <w:szCs w:val="21"/>
              </w:rPr>
            </w:pPr>
            <w:r>
              <w:rPr>
                <w:rFonts w:hint="eastAsia" w:ascii="宋体" w:hAnsi="宋体" w:eastAsia="宋体"/>
                <w:szCs w:val="21"/>
              </w:rPr>
              <w:t>3</w:t>
            </w:r>
            <w:r>
              <w:rPr>
                <w:rFonts w:ascii="宋体" w:hAnsi="宋体" w:eastAsia="宋体"/>
                <w:szCs w:val="21"/>
              </w:rPr>
              <w:t>4778</w:t>
            </w:r>
          </w:p>
        </w:tc>
        <w:tc>
          <w:tcPr>
            <w:tcW w:w="1470" w:type="dxa"/>
          </w:tcPr>
          <w:p w14:paraId="2C266ED6">
            <w:pPr>
              <w:jc w:val="center"/>
              <w:rPr>
                <w:rFonts w:ascii="宋体" w:hAnsi="宋体" w:eastAsia="宋体"/>
                <w:szCs w:val="21"/>
              </w:rPr>
            </w:pPr>
            <w:r>
              <w:rPr>
                <w:rFonts w:hint="eastAsia" w:ascii="宋体" w:hAnsi="宋体" w:eastAsia="宋体"/>
                <w:szCs w:val="21"/>
              </w:rPr>
              <w:t>3</w:t>
            </w:r>
            <w:r>
              <w:rPr>
                <w:rFonts w:ascii="宋体" w:hAnsi="宋体" w:eastAsia="宋体"/>
                <w:szCs w:val="21"/>
              </w:rPr>
              <w:t>640</w:t>
            </w:r>
          </w:p>
          <w:p w14:paraId="6F95DA36">
            <w:pPr>
              <w:jc w:val="center"/>
              <w:rPr>
                <w:rFonts w:ascii="宋体" w:hAnsi="宋体" w:eastAsia="宋体"/>
                <w:szCs w:val="21"/>
              </w:rPr>
            </w:pPr>
            <w:r>
              <w:rPr>
                <w:rFonts w:hint="eastAsia" w:ascii="宋体" w:hAnsi="宋体" w:eastAsia="宋体"/>
                <w:szCs w:val="21"/>
              </w:rPr>
              <w:t>3</w:t>
            </w:r>
            <w:r>
              <w:rPr>
                <w:rFonts w:ascii="宋体" w:hAnsi="宋体" w:eastAsia="宋体"/>
                <w:szCs w:val="21"/>
              </w:rPr>
              <w:t>0200</w:t>
            </w:r>
          </w:p>
          <w:p w14:paraId="6AE0F742">
            <w:pPr>
              <w:jc w:val="center"/>
              <w:rPr>
                <w:rFonts w:ascii="宋体" w:hAnsi="宋体" w:eastAsia="宋体"/>
                <w:szCs w:val="21"/>
              </w:rPr>
            </w:pPr>
            <w:r>
              <w:rPr>
                <w:rFonts w:hint="eastAsia" w:ascii="宋体" w:hAnsi="宋体" w:eastAsia="宋体"/>
                <w:szCs w:val="21"/>
              </w:rPr>
              <w:t>3</w:t>
            </w:r>
            <w:r>
              <w:rPr>
                <w:rFonts w:ascii="宋体" w:hAnsi="宋体" w:eastAsia="宋体"/>
                <w:szCs w:val="21"/>
              </w:rPr>
              <w:t>3840</w:t>
            </w:r>
          </w:p>
          <w:p w14:paraId="3508E526">
            <w:pPr>
              <w:jc w:val="center"/>
              <w:rPr>
                <w:rFonts w:ascii="宋体" w:hAnsi="宋体" w:eastAsia="宋体"/>
                <w:szCs w:val="21"/>
              </w:rPr>
            </w:pPr>
            <w:r>
              <w:rPr>
                <w:rFonts w:hint="eastAsia" w:ascii="宋体" w:hAnsi="宋体" w:eastAsia="宋体"/>
                <w:szCs w:val="21"/>
              </w:rPr>
              <w:t>9</w:t>
            </w:r>
            <w:r>
              <w:rPr>
                <w:rFonts w:ascii="宋体" w:hAnsi="宋体" w:eastAsia="宋体"/>
                <w:szCs w:val="21"/>
              </w:rPr>
              <w:t>0</w:t>
            </w:r>
          </w:p>
          <w:p w14:paraId="5013D94B">
            <w:pPr>
              <w:jc w:val="center"/>
              <w:rPr>
                <w:rFonts w:ascii="宋体" w:hAnsi="宋体" w:eastAsia="宋体"/>
                <w:szCs w:val="21"/>
              </w:rPr>
            </w:pPr>
            <w:r>
              <w:rPr>
                <w:rFonts w:hint="eastAsia" w:ascii="宋体" w:hAnsi="宋体" w:eastAsia="宋体"/>
                <w:szCs w:val="21"/>
              </w:rPr>
              <w:t>3</w:t>
            </w:r>
            <w:r>
              <w:rPr>
                <w:rFonts w:ascii="宋体" w:hAnsi="宋体" w:eastAsia="宋体"/>
                <w:szCs w:val="21"/>
              </w:rPr>
              <w:t>76</w:t>
            </w:r>
          </w:p>
          <w:p w14:paraId="32EE1B6C">
            <w:pPr>
              <w:jc w:val="center"/>
              <w:rPr>
                <w:rFonts w:ascii="宋体" w:hAnsi="宋体" w:eastAsia="宋体"/>
                <w:szCs w:val="21"/>
              </w:rPr>
            </w:pPr>
            <w:r>
              <w:rPr>
                <w:rFonts w:hint="eastAsia" w:ascii="宋体" w:hAnsi="宋体" w:eastAsia="宋体"/>
                <w:szCs w:val="21"/>
              </w:rPr>
              <w:t>3</w:t>
            </w:r>
            <w:r>
              <w:rPr>
                <w:rFonts w:ascii="宋体" w:hAnsi="宋体" w:eastAsia="宋体"/>
                <w:szCs w:val="21"/>
              </w:rPr>
              <w:t>0080</w:t>
            </w:r>
          </w:p>
          <w:p w14:paraId="378C003E">
            <w:pPr>
              <w:jc w:val="center"/>
              <w:rPr>
                <w:rFonts w:ascii="宋体" w:hAnsi="宋体" w:eastAsia="宋体"/>
                <w:szCs w:val="21"/>
              </w:rPr>
            </w:pPr>
            <w:r>
              <w:rPr>
                <w:rFonts w:hint="eastAsia" w:ascii="宋体" w:hAnsi="宋体" w:eastAsia="宋体"/>
                <w:szCs w:val="21"/>
              </w:rPr>
              <w:t>3</w:t>
            </w:r>
            <w:r>
              <w:rPr>
                <w:rFonts w:ascii="宋体" w:hAnsi="宋体" w:eastAsia="宋体"/>
                <w:szCs w:val="21"/>
              </w:rPr>
              <w:t>760</w:t>
            </w:r>
          </w:p>
        </w:tc>
        <w:tc>
          <w:tcPr>
            <w:tcW w:w="1569" w:type="dxa"/>
          </w:tcPr>
          <w:p w14:paraId="68FED7EB">
            <w:pPr>
              <w:jc w:val="center"/>
              <w:rPr>
                <w:rFonts w:ascii="宋体" w:hAnsi="宋体" w:eastAsia="宋体"/>
                <w:szCs w:val="21"/>
              </w:rPr>
            </w:pPr>
            <w:r>
              <w:rPr>
                <w:rFonts w:hint="eastAsia" w:ascii="宋体" w:hAnsi="宋体" w:eastAsia="宋体"/>
                <w:szCs w:val="21"/>
              </w:rPr>
              <w:t>3</w:t>
            </w:r>
            <w:r>
              <w:rPr>
                <w:rFonts w:ascii="宋体" w:hAnsi="宋体" w:eastAsia="宋体"/>
                <w:szCs w:val="21"/>
              </w:rPr>
              <w:t>130</w:t>
            </w:r>
          </w:p>
          <w:p w14:paraId="74FECED5">
            <w:pPr>
              <w:jc w:val="center"/>
              <w:rPr>
                <w:rFonts w:ascii="宋体" w:hAnsi="宋体" w:eastAsia="宋体"/>
                <w:szCs w:val="21"/>
              </w:rPr>
            </w:pPr>
            <w:r>
              <w:rPr>
                <w:rFonts w:hint="eastAsia" w:ascii="宋体" w:hAnsi="宋体" w:eastAsia="宋体"/>
                <w:szCs w:val="21"/>
              </w:rPr>
              <w:t>2</w:t>
            </w:r>
            <w:r>
              <w:rPr>
                <w:rFonts w:ascii="宋体" w:hAnsi="宋体" w:eastAsia="宋体"/>
                <w:szCs w:val="21"/>
              </w:rPr>
              <w:t>6264</w:t>
            </w:r>
          </w:p>
          <w:p w14:paraId="2AC70A30">
            <w:pPr>
              <w:jc w:val="center"/>
              <w:rPr>
                <w:rFonts w:ascii="宋体" w:hAnsi="宋体" w:eastAsia="宋体"/>
                <w:szCs w:val="21"/>
              </w:rPr>
            </w:pPr>
            <w:r>
              <w:rPr>
                <w:rFonts w:hint="eastAsia" w:ascii="宋体" w:hAnsi="宋体" w:eastAsia="宋体"/>
                <w:szCs w:val="21"/>
              </w:rPr>
              <w:t>2</w:t>
            </w:r>
            <w:r>
              <w:rPr>
                <w:rFonts w:ascii="宋体" w:hAnsi="宋体" w:eastAsia="宋体"/>
                <w:szCs w:val="21"/>
              </w:rPr>
              <w:t>9394</w:t>
            </w:r>
          </w:p>
          <w:p w14:paraId="6E6859A4">
            <w:pPr>
              <w:jc w:val="center"/>
              <w:rPr>
                <w:rFonts w:ascii="宋体" w:hAnsi="宋体" w:eastAsia="宋体"/>
                <w:szCs w:val="21"/>
              </w:rPr>
            </w:pPr>
            <w:r>
              <w:rPr>
                <w:rFonts w:hint="eastAsia" w:ascii="宋体" w:hAnsi="宋体" w:eastAsia="宋体"/>
                <w:szCs w:val="21"/>
              </w:rPr>
              <w:t>9</w:t>
            </w:r>
            <w:r>
              <w:rPr>
                <w:rFonts w:ascii="宋体" w:hAnsi="宋体" w:eastAsia="宋体"/>
                <w:szCs w:val="21"/>
              </w:rPr>
              <w:t>0</w:t>
            </w:r>
          </w:p>
          <w:p w14:paraId="6675DC80">
            <w:pPr>
              <w:jc w:val="center"/>
              <w:rPr>
                <w:rFonts w:ascii="宋体" w:hAnsi="宋体" w:eastAsia="宋体"/>
                <w:szCs w:val="21"/>
              </w:rPr>
            </w:pPr>
            <w:r>
              <w:rPr>
                <w:rFonts w:hint="eastAsia" w:ascii="宋体" w:hAnsi="宋体" w:eastAsia="宋体"/>
                <w:szCs w:val="21"/>
              </w:rPr>
              <w:t>3</w:t>
            </w:r>
            <w:r>
              <w:rPr>
                <w:rFonts w:ascii="宋体" w:hAnsi="宋体" w:eastAsia="宋体"/>
                <w:szCs w:val="21"/>
              </w:rPr>
              <w:t>26.6</w:t>
            </w:r>
          </w:p>
          <w:p w14:paraId="61D57014">
            <w:pPr>
              <w:jc w:val="center"/>
              <w:rPr>
                <w:rFonts w:ascii="宋体" w:hAnsi="宋体" w:eastAsia="宋体"/>
                <w:szCs w:val="21"/>
              </w:rPr>
            </w:pPr>
            <w:r>
              <w:rPr>
                <w:rFonts w:hint="eastAsia" w:ascii="宋体" w:hAnsi="宋体" w:eastAsia="宋体"/>
                <w:szCs w:val="21"/>
              </w:rPr>
              <w:t>2</w:t>
            </w:r>
            <w:r>
              <w:rPr>
                <w:rFonts w:ascii="宋体" w:hAnsi="宋体" w:eastAsia="宋体"/>
                <w:szCs w:val="21"/>
              </w:rPr>
              <w:t>6128</w:t>
            </w:r>
          </w:p>
          <w:p w14:paraId="47A50D00">
            <w:pPr>
              <w:jc w:val="center"/>
              <w:rPr>
                <w:rFonts w:ascii="宋体" w:hAnsi="宋体" w:eastAsia="宋体"/>
                <w:szCs w:val="21"/>
              </w:rPr>
            </w:pPr>
            <w:r>
              <w:rPr>
                <w:rFonts w:hint="eastAsia" w:ascii="宋体" w:hAnsi="宋体" w:eastAsia="宋体"/>
                <w:szCs w:val="21"/>
              </w:rPr>
              <w:t>3</w:t>
            </w:r>
            <w:r>
              <w:rPr>
                <w:rFonts w:ascii="宋体" w:hAnsi="宋体" w:eastAsia="宋体"/>
                <w:szCs w:val="21"/>
              </w:rPr>
              <w:t>266</w:t>
            </w:r>
          </w:p>
          <w:p w14:paraId="10F22318">
            <w:pPr>
              <w:jc w:val="center"/>
              <w:rPr>
                <w:rFonts w:ascii="宋体" w:hAnsi="宋体" w:eastAsia="宋体"/>
                <w:szCs w:val="21"/>
              </w:rPr>
            </w:pPr>
          </w:p>
        </w:tc>
        <w:tc>
          <w:tcPr>
            <w:tcW w:w="1371" w:type="dxa"/>
          </w:tcPr>
          <w:p w14:paraId="7E78FBC7">
            <w:pPr>
              <w:jc w:val="center"/>
              <w:rPr>
                <w:rFonts w:ascii="宋体" w:hAnsi="宋体" w:eastAsia="宋体"/>
                <w:szCs w:val="21"/>
              </w:rPr>
            </w:pPr>
          </w:p>
          <w:p w14:paraId="39094CBE">
            <w:pPr>
              <w:jc w:val="center"/>
              <w:rPr>
                <w:rFonts w:ascii="宋体" w:hAnsi="宋体" w:eastAsia="宋体"/>
                <w:szCs w:val="21"/>
              </w:rPr>
            </w:pPr>
          </w:p>
          <w:p w14:paraId="73FF25E1">
            <w:pPr>
              <w:jc w:val="center"/>
              <w:rPr>
                <w:rFonts w:ascii="宋体" w:hAnsi="宋体" w:eastAsia="宋体"/>
                <w:szCs w:val="21"/>
              </w:rPr>
            </w:pPr>
          </w:p>
          <w:p w14:paraId="77E9EC6E">
            <w:pPr>
              <w:jc w:val="center"/>
              <w:rPr>
                <w:rFonts w:ascii="宋体" w:hAnsi="宋体" w:eastAsia="宋体"/>
                <w:szCs w:val="21"/>
              </w:rPr>
            </w:pPr>
          </w:p>
          <w:p w14:paraId="43EF0B61">
            <w:pPr>
              <w:jc w:val="center"/>
              <w:rPr>
                <w:rFonts w:ascii="宋体" w:hAnsi="宋体" w:eastAsia="宋体"/>
                <w:szCs w:val="21"/>
              </w:rPr>
            </w:pPr>
          </w:p>
          <w:p w14:paraId="6A638D1A">
            <w:pPr>
              <w:jc w:val="center"/>
              <w:rPr>
                <w:rFonts w:ascii="宋体" w:hAnsi="宋体" w:eastAsia="宋体"/>
                <w:szCs w:val="21"/>
              </w:rPr>
            </w:pPr>
            <w:r>
              <w:rPr>
                <w:rFonts w:hint="eastAsia" w:ascii="宋体" w:hAnsi="宋体" w:eastAsia="宋体"/>
                <w:szCs w:val="21"/>
              </w:rPr>
              <w:t>1</w:t>
            </w:r>
            <w:r>
              <w:rPr>
                <w:rFonts w:ascii="宋体" w:hAnsi="宋体" w:eastAsia="宋体"/>
                <w:szCs w:val="21"/>
              </w:rPr>
              <w:t>95320</w:t>
            </w:r>
          </w:p>
          <w:p w14:paraId="3438F7A8">
            <w:pPr>
              <w:jc w:val="center"/>
              <w:rPr>
                <w:rFonts w:ascii="宋体" w:hAnsi="宋体" w:eastAsia="宋体"/>
                <w:szCs w:val="21"/>
              </w:rPr>
            </w:pPr>
            <w:r>
              <w:rPr>
                <w:rFonts w:hint="eastAsia" w:ascii="宋体" w:hAnsi="宋体" w:eastAsia="宋体"/>
                <w:szCs w:val="21"/>
              </w:rPr>
              <w:t>4</w:t>
            </w:r>
            <w:r>
              <w:rPr>
                <w:rFonts w:ascii="宋体" w:hAnsi="宋体" w:eastAsia="宋体"/>
                <w:szCs w:val="21"/>
              </w:rPr>
              <w:t>1804</w:t>
            </w:r>
          </w:p>
        </w:tc>
      </w:tr>
    </w:tbl>
    <w:p w14:paraId="64171C59">
      <w:pPr>
        <w:ind w:firstLine="1470" w:firstLineChars="700"/>
        <w:rPr>
          <w:rFonts w:ascii="宋体" w:hAnsi="宋体" w:eastAsia="宋体"/>
          <w:szCs w:val="21"/>
        </w:rPr>
      </w:pPr>
      <w:r>
        <w:rPr>
          <w:rFonts w:hint="eastAsia" w:ascii="宋体" w:hAnsi="宋体" w:eastAsia="宋体"/>
          <w:szCs w:val="21"/>
        </w:rPr>
        <w:t xml:space="preserve">            三车间 产品成本计算单</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5"/>
        <w:gridCol w:w="1575"/>
        <w:gridCol w:w="1470"/>
        <w:gridCol w:w="1569"/>
        <w:gridCol w:w="1371"/>
      </w:tblGrid>
      <w:tr w14:paraId="31141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5" w:type="dxa"/>
          </w:tcPr>
          <w:p w14:paraId="65A779D7">
            <w:pPr>
              <w:jc w:val="center"/>
              <w:rPr>
                <w:rFonts w:ascii="宋体" w:hAnsi="宋体" w:eastAsia="宋体"/>
                <w:szCs w:val="21"/>
              </w:rPr>
            </w:pPr>
            <w:r>
              <w:rPr>
                <w:rFonts w:hint="eastAsia" w:ascii="宋体" w:hAnsi="宋体" w:eastAsia="宋体"/>
                <w:szCs w:val="21"/>
              </w:rPr>
              <w:t>项目</w:t>
            </w:r>
          </w:p>
        </w:tc>
        <w:tc>
          <w:tcPr>
            <w:tcW w:w="1575" w:type="dxa"/>
          </w:tcPr>
          <w:p w14:paraId="64FA2271">
            <w:pPr>
              <w:jc w:val="center"/>
              <w:rPr>
                <w:rFonts w:ascii="宋体" w:hAnsi="宋体" w:eastAsia="宋体"/>
                <w:szCs w:val="21"/>
              </w:rPr>
            </w:pPr>
            <w:r>
              <w:rPr>
                <w:rFonts w:hint="eastAsia" w:ascii="宋体" w:hAnsi="宋体" w:eastAsia="宋体"/>
                <w:szCs w:val="21"/>
              </w:rPr>
              <w:t>直接材料</w:t>
            </w:r>
          </w:p>
        </w:tc>
        <w:tc>
          <w:tcPr>
            <w:tcW w:w="1470" w:type="dxa"/>
          </w:tcPr>
          <w:p w14:paraId="6B08341F">
            <w:pPr>
              <w:jc w:val="center"/>
              <w:rPr>
                <w:rFonts w:ascii="宋体" w:hAnsi="宋体" w:eastAsia="宋体"/>
                <w:szCs w:val="21"/>
              </w:rPr>
            </w:pPr>
            <w:r>
              <w:rPr>
                <w:rFonts w:hint="eastAsia" w:ascii="宋体" w:hAnsi="宋体" w:eastAsia="宋体"/>
                <w:szCs w:val="21"/>
              </w:rPr>
              <w:t>直接人工</w:t>
            </w:r>
          </w:p>
        </w:tc>
        <w:tc>
          <w:tcPr>
            <w:tcW w:w="1569" w:type="dxa"/>
          </w:tcPr>
          <w:p w14:paraId="34C478C2">
            <w:pPr>
              <w:jc w:val="center"/>
              <w:rPr>
                <w:rFonts w:ascii="宋体" w:hAnsi="宋体" w:eastAsia="宋体"/>
                <w:szCs w:val="21"/>
              </w:rPr>
            </w:pPr>
            <w:r>
              <w:rPr>
                <w:rFonts w:hint="eastAsia" w:ascii="宋体" w:hAnsi="宋体" w:eastAsia="宋体"/>
                <w:szCs w:val="21"/>
              </w:rPr>
              <w:t>制造费用</w:t>
            </w:r>
          </w:p>
        </w:tc>
        <w:tc>
          <w:tcPr>
            <w:tcW w:w="1371" w:type="dxa"/>
          </w:tcPr>
          <w:p w14:paraId="705968BD">
            <w:pPr>
              <w:jc w:val="center"/>
              <w:rPr>
                <w:rFonts w:ascii="宋体" w:hAnsi="宋体" w:eastAsia="宋体"/>
                <w:szCs w:val="21"/>
              </w:rPr>
            </w:pPr>
            <w:r>
              <w:rPr>
                <w:rFonts w:hint="eastAsia" w:ascii="宋体" w:hAnsi="宋体" w:eastAsia="宋体"/>
                <w:szCs w:val="21"/>
              </w:rPr>
              <w:t>合计</w:t>
            </w:r>
          </w:p>
        </w:tc>
      </w:tr>
      <w:tr w14:paraId="7F8DD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5" w:type="dxa"/>
          </w:tcPr>
          <w:p w14:paraId="6B0405DB">
            <w:pPr>
              <w:jc w:val="center"/>
              <w:rPr>
                <w:rFonts w:ascii="宋体" w:hAnsi="宋体" w:eastAsia="宋体"/>
                <w:szCs w:val="21"/>
              </w:rPr>
            </w:pPr>
            <w:r>
              <w:rPr>
                <w:rFonts w:hint="eastAsia" w:ascii="宋体" w:hAnsi="宋体" w:eastAsia="宋体"/>
                <w:szCs w:val="21"/>
              </w:rPr>
              <w:t>月初在产品成本</w:t>
            </w:r>
          </w:p>
          <w:p w14:paraId="14618E4F">
            <w:pPr>
              <w:jc w:val="center"/>
              <w:rPr>
                <w:rFonts w:ascii="宋体" w:hAnsi="宋体" w:eastAsia="宋体"/>
                <w:szCs w:val="21"/>
              </w:rPr>
            </w:pPr>
            <w:r>
              <w:rPr>
                <w:rFonts w:hint="eastAsia" w:ascii="宋体" w:hAnsi="宋体" w:eastAsia="宋体"/>
                <w:szCs w:val="21"/>
              </w:rPr>
              <w:t>本月费用</w:t>
            </w:r>
          </w:p>
          <w:p w14:paraId="7D9D27F7">
            <w:pPr>
              <w:jc w:val="center"/>
              <w:rPr>
                <w:rFonts w:ascii="宋体" w:hAnsi="宋体" w:eastAsia="宋体"/>
                <w:szCs w:val="21"/>
              </w:rPr>
            </w:pPr>
            <w:r>
              <w:rPr>
                <w:rFonts w:hint="eastAsia" w:ascii="宋体" w:hAnsi="宋体" w:eastAsia="宋体"/>
                <w:szCs w:val="21"/>
              </w:rPr>
              <w:t>生产费用合计</w:t>
            </w:r>
          </w:p>
          <w:p w14:paraId="09C7BA06">
            <w:pPr>
              <w:jc w:val="center"/>
              <w:rPr>
                <w:rFonts w:ascii="宋体" w:hAnsi="宋体" w:eastAsia="宋体"/>
                <w:szCs w:val="21"/>
              </w:rPr>
            </w:pPr>
            <w:r>
              <w:rPr>
                <w:rFonts w:hint="eastAsia" w:ascii="宋体" w:hAnsi="宋体" w:eastAsia="宋体"/>
                <w:szCs w:val="21"/>
              </w:rPr>
              <w:t>约当产量</w:t>
            </w:r>
          </w:p>
          <w:p w14:paraId="7E6AF3DE">
            <w:pPr>
              <w:jc w:val="center"/>
              <w:rPr>
                <w:rFonts w:ascii="宋体" w:hAnsi="宋体" w:eastAsia="宋体"/>
                <w:szCs w:val="21"/>
              </w:rPr>
            </w:pPr>
            <w:r>
              <w:rPr>
                <w:rFonts w:hint="eastAsia" w:ascii="宋体" w:hAnsi="宋体" w:eastAsia="宋体"/>
                <w:szCs w:val="21"/>
              </w:rPr>
              <w:t>分配率</w:t>
            </w:r>
          </w:p>
          <w:p w14:paraId="11132293">
            <w:pPr>
              <w:jc w:val="center"/>
              <w:rPr>
                <w:rFonts w:ascii="宋体" w:hAnsi="宋体" w:eastAsia="宋体"/>
                <w:szCs w:val="21"/>
              </w:rPr>
            </w:pPr>
            <w:r>
              <w:rPr>
                <w:rFonts w:hint="eastAsia" w:ascii="宋体" w:hAnsi="宋体" w:eastAsia="宋体"/>
                <w:szCs w:val="21"/>
              </w:rPr>
              <w:t>完工产成品成本</w:t>
            </w:r>
          </w:p>
          <w:p w14:paraId="037F5950">
            <w:pPr>
              <w:jc w:val="center"/>
              <w:rPr>
                <w:rFonts w:ascii="宋体" w:hAnsi="宋体" w:eastAsia="宋体"/>
                <w:szCs w:val="21"/>
              </w:rPr>
            </w:pPr>
            <w:r>
              <w:rPr>
                <w:rFonts w:hint="eastAsia" w:ascii="宋体" w:hAnsi="宋体" w:eastAsia="宋体"/>
                <w:szCs w:val="21"/>
              </w:rPr>
              <w:t>月末在产品成本</w:t>
            </w:r>
          </w:p>
        </w:tc>
        <w:tc>
          <w:tcPr>
            <w:tcW w:w="1575" w:type="dxa"/>
          </w:tcPr>
          <w:p w14:paraId="4F6B179C">
            <w:pPr>
              <w:jc w:val="center"/>
              <w:rPr>
                <w:rFonts w:ascii="宋体" w:hAnsi="宋体" w:eastAsia="宋体"/>
                <w:szCs w:val="21"/>
              </w:rPr>
            </w:pPr>
            <w:r>
              <w:rPr>
                <w:rFonts w:hint="eastAsia" w:ascii="宋体" w:hAnsi="宋体" w:eastAsia="宋体"/>
                <w:szCs w:val="21"/>
              </w:rPr>
              <w:t>4</w:t>
            </w:r>
            <w:r>
              <w:rPr>
                <w:rFonts w:ascii="宋体" w:hAnsi="宋体" w:eastAsia="宋体"/>
                <w:szCs w:val="21"/>
              </w:rPr>
              <w:t>9130</w:t>
            </w:r>
          </w:p>
          <w:p w14:paraId="6A1E429C">
            <w:pPr>
              <w:jc w:val="center"/>
              <w:rPr>
                <w:rFonts w:ascii="宋体" w:hAnsi="宋体" w:eastAsia="宋体"/>
                <w:szCs w:val="21"/>
              </w:rPr>
            </w:pPr>
            <w:r>
              <w:rPr>
                <w:rFonts w:hint="eastAsia" w:ascii="宋体" w:hAnsi="宋体" w:eastAsia="宋体"/>
                <w:szCs w:val="21"/>
              </w:rPr>
              <w:t>1</w:t>
            </w:r>
            <w:r>
              <w:rPr>
                <w:rFonts w:ascii="宋体" w:hAnsi="宋体" w:eastAsia="宋体"/>
                <w:szCs w:val="21"/>
              </w:rPr>
              <w:t>95320</w:t>
            </w:r>
          </w:p>
          <w:p w14:paraId="3A73E3A1">
            <w:pPr>
              <w:jc w:val="center"/>
              <w:rPr>
                <w:rFonts w:ascii="宋体" w:hAnsi="宋体" w:eastAsia="宋体"/>
                <w:szCs w:val="21"/>
              </w:rPr>
            </w:pPr>
            <w:r>
              <w:rPr>
                <w:rFonts w:hint="eastAsia" w:ascii="宋体" w:hAnsi="宋体" w:eastAsia="宋体"/>
                <w:szCs w:val="21"/>
              </w:rPr>
              <w:t>2</w:t>
            </w:r>
            <w:r>
              <w:rPr>
                <w:rFonts w:ascii="宋体" w:hAnsi="宋体" w:eastAsia="宋体"/>
                <w:szCs w:val="21"/>
              </w:rPr>
              <w:t>44450</w:t>
            </w:r>
          </w:p>
          <w:p w14:paraId="53115E7A">
            <w:pPr>
              <w:jc w:val="center"/>
              <w:rPr>
                <w:rFonts w:ascii="宋体" w:hAnsi="宋体" w:eastAsia="宋体"/>
                <w:szCs w:val="21"/>
              </w:rPr>
            </w:pPr>
            <w:r>
              <w:rPr>
                <w:rFonts w:hint="eastAsia" w:ascii="宋体" w:hAnsi="宋体" w:eastAsia="宋体"/>
                <w:szCs w:val="21"/>
              </w:rPr>
              <w:t>1</w:t>
            </w:r>
            <w:r>
              <w:rPr>
                <w:rFonts w:ascii="宋体" w:hAnsi="宋体" w:eastAsia="宋体"/>
                <w:szCs w:val="21"/>
              </w:rPr>
              <w:t>00</w:t>
            </w:r>
          </w:p>
          <w:p w14:paraId="01F70098">
            <w:pPr>
              <w:jc w:val="center"/>
              <w:rPr>
                <w:rFonts w:ascii="宋体" w:hAnsi="宋体" w:eastAsia="宋体"/>
                <w:szCs w:val="21"/>
              </w:rPr>
            </w:pPr>
            <w:r>
              <w:rPr>
                <w:rFonts w:hint="eastAsia" w:ascii="宋体" w:hAnsi="宋体" w:eastAsia="宋体"/>
                <w:szCs w:val="21"/>
              </w:rPr>
              <w:t>2</w:t>
            </w:r>
            <w:r>
              <w:rPr>
                <w:rFonts w:ascii="宋体" w:hAnsi="宋体" w:eastAsia="宋体"/>
                <w:szCs w:val="21"/>
              </w:rPr>
              <w:t>444.5</w:t>
            </w:r>
          </w:p>
          <w:p w14:paraId="1AE0F509">
            <w:pPr>
              <w:jc w:val="center"/>
              <w:rPr>
                <w:rFonts w:ascii="宋体" w:hAnsi="宋体" w:eastAsia="宋体"/>
                <w:szCs w:val="21"/>
              </w:rPr>
            </w:pPr>
            <w:r>
              <w:rPr>
                <w:rFonts w:hint="eastAsia" w:ascii="宋体" w:hAnsi="宋体" w:eastAsia="宋体"/>
                <w:szCs w:val="21"/>
              </w:rPr>
              <w:t>2</w:t>
            </w:r>
            <w:r>
              <w:rPr>
                <w:rFonts w:ascii="宋体" w:hAnsi="宋体" w:eastAsia="宋体"/>
                <w:szCs w:val="21"/>
              </w:rPr>
              <w:t>34672</w:t>
            </w:r>
          </w:p>
          <w:p w14:paraId="47920098">
            <w:pPr>
              <w:jc w:val="center"/>
              <w:rPr>
                <w:rFonts w:ascii="宋体" w:hAnsi="宋体" w:eastAsia="宋体"/>
                <w:szCs w:val="21"/>
              </w:rPr>
            </w:pPr>
            <w:r>
              <w:rPr>
                <w:rFonts w:hint="eastAsia" w:ascii="宋体" w:hAnsi="宋体" w:eastAsia="宋体"/>
                <w:szCs w:val="21"/>
              </w:rPr>
              <w:t>9</w:t>
            </w:r>
            <w:r>
              <w:rPr>
                <w:rFonts w:ascii="宋体" w:hAnsi="宋体" w:eastAsia="宋体"/>
                <w:szCs w:val="21"/>
              </w:rPr>
              <w:t>778</w:t>
            </w:r>
          </w:p>
        </w:tc>
        <w:tc>
          <w:tcPr>
            <w:tcW w:w="1470" w:type="dxa"/>
          </w:tcPr>
          <w:p w14:paraId="23846EAA">
            <w:pPr>
              <w:jc w:val="center"/>
              <w:rPr>
                <w:rFonts w:ascii="宋体" w:hAnsi="宋体" w:eastAsia="宋体"/>
                <w:szCs w:val="21"/>
              </w:rPr>
            </w:pPr>
            <w:r>
              <w:rPr>
                <w:rFonts w:hint="eastAsia" w:ascii="宋体" w:hAnsi="宋体" w:eastAsia="宋体"/>
                <w:szCs w:val="21"/>
              </w:rPr>
              <w:t>3</w:t>
            </w:r>
            <w:r>
              <w:rPr>
                <w:rFonts w:ascii="宋体" w:hAnsi="宋体" w:eastAsia="宋体"/>
                <w:szCs w:val="21"/>
              </w:rPr>
              <w:t>600</w:t>
            </w:r>
          </w:p>
          <w:p w14:paraId="1D0F39D8">
            <w:pPr>
              <w:jc w:val="center"/>
              <w:rPr>
                <w:rFonts w:ascii="宋体" w:hAnsi="宋体" w:eastAsia="宋体"/>
                <w:szCs w:val="21"/>
              </w:rPr>
            </w:pPr>
            <w:r>
              <w:rPr>
                <w:rFonts w:hint="eastAsia" w:ascii="宋体" w:hAnsi="宋体" w:eastAsia="宋体"/>
                <w:szCs w:val="21"/>
              </w:rPr>
              <w:t>3</w:t>
            </w:r>
            <w:r>
              <w:rPr>
                <w:rFonts w:ascii="宋体" w:hAnsi="宋体" w:eastAsia="宋体"/>
                <w:szCs w:val="21"/>
              </w:rPr>
              <w:t>0700</w:t>
            </w:r>
          </w:p>
          <w:p w14:paraId="3E355D49">
            <w:pPr>
              <w:jc w:val="center"/>
              <w:rPr>
                <w:rFonts w:ascii="宋体" w:hAnsi="宋体" w:eastAsia="宋体"/>
                <w:szCs w:val="21"/>
              </w:rPr>
            </w:pPr>
            <w:r>
              <w:rPr>
                <w:rFonts w:hint="eastAsia" w:ascii="宋体" w:hAnsi="宋体" w:eastAsia="宋体"/>
                <w:szCs w:val="21"/>
              </w:rPr>
              <w:t>3</w:t>
            </w:r>
            <w:r>
              <w:rPr>
                <w:rFonts w:ascii="宋体" w:hAnsi="宋体" w:eastAsia="宋体"/>
                <w:szCs w:val="21"/>
              </w:rPr>
              <w:t>4300</w:t>
            </w:r>
          </w:p>
          <w:p w14:paraId="2A74A0CE">
            <w:pPr>
              <w:jc w:val="center"/>
              <w:rPr>
                <w:rFonts w:ascii="宋体" w:hAnsi="宋体" w:eastAsia="宋体"/>
                <w:szCs w:val="21"/>
              </w:rPr>
            </w:pPr>
            <w:r>
              <w:rPr>
                <w:rFonts w:hint="eastAsia" w:ascii="宋体" w:hAnsi="宋体" w:eastAsia="宋体"/>
                <w:szCs w:val="21"/>
              </w:rPr>
              <w:t>9</w:t>
            </w:r>
            <w:r>
              <w:rPr>
                <w:rFonts w:ascii="宋体" w:hAnsi="宋体" w:eastAsia="宋体"/>
                <w:szCs w:val="21"/>
              </w:rPr>
              <w:t>8</w:t>
            </w:r>
          </w:p>
          <w:p w14:paraId="60FC12C0">
            <w:pPr>
              <w:jc w:val="center"/>
              <w:rPr>
                <w:rFonts w:ascii="宋体" w:hAnsi="宋体" w:eastAsia="宋体"/>
                <w:szCs w:val="21"/>
              </w:rPr>
            </w:pPr>
            <w:r>
              <w:rPr>
                <w:rFonts w:hint="eastAsia" w:ascii="宋体" w:hAnsi="宋体" w:eastAsia="宋体"/>
                <w:szCs w:val="21"/>
              </w:rPr>
              <w:t>3</w:t>
            </w:r>
            <w:r>
              <w:rPr>
                <w:rFonts w:ascii="宋体" w:hAnsi="宋体" w:eastAsia="宋体"/>
                <w:szCs w:val="21"/>
              </w:rPr>
              <w:t>50</w:t>
            </w:r>
          </w:p>
          <w:p w14:paraId="656CD1E0">
            <w:pPr>
              <w:jc w:val="center"/>
              <w:rPr>
                <w:rFonts w:ascii="宋体" w:hAnsi="宋体" w:eastAsia="宋体"/>
                <w:szCs w:val="21"/>
              </w:rPr>
            </w:pPr>
            <w:r>
              <w:rPr>
                <w:rFonts w:hint="eastAsia" w:ascii="宋体" w:hAnsi="宋体" w:eastAsia="宋体"/>
                <w:szCs w:val="21"/>
              </w:rPr>
              <w:t>3</w:t>
            </w:r>
            <w:r>
              <w:rPr>
                <w:rFonts w:ascii="宋体" w:hAnsi="宋体" w:eastAsia="宋体"/>
                <w:szCs w:val="21"/>
              </w:rPr>
              <w:t>3600</w:t>
            </w:r>
          </w:p>
          <w:p w14:paraId="472D9957">
            <w:pPr>
              <w:jc w:val="center"/>
              <w:rPr>
                <w:rFonts w:ascii="宋体" w:hAnsi="宋体" w:eastAsia="宋体"/>
                <w:szCs w:val="21"/>
              </w:rPr>
            </w:pPr>
            <w:r>
              <w:rPr>
                <w:rFonts w:hint="eastAsia" w:ascii="宋体" w:hAnsi="宋体" w:eastAsia="宋体"/>
                <w:szCs w:val="21"/>
              </w:rPr>
              <w:t>7</w:t>
            </w:r>
            <w:r>
              <w:rPr>
                <w:rFonts w:ascii="宋体" w:hAnsi="宋体" w:eastAsia="宋体"/>
                <w:szCs w:val="21"/>
              </w:rPr>
              <w:t>00</w:t>
            </w:r>
          </w:p>
        </w:tc>
        <w:tc>
          <w:tcPr>
            <w:tcW w:w="1569" w:type="dxa"/>
          </w:tcPr>
          <w:p w14:paraId="51B58FBF">
            <w:pPr>
              <w:jc w:val="center"/>
              <w:rPr>
                <w:rFonts w:ascii="宋体" w:hAnsi="宋体" w:eastAsia="宋体"/>
                <w:szCs w:val="21"/>
              </w:rPr>
            </w:pPr>
            <w:r>
              <w:rPr>
                <w:rFonts w:hint="eastAsia" w:ascii="宋体" w:hAnsi="宋体" w:eastAsia="宋体"/>
                <w:szCs w:val="21"/>
              </w:rPr>
              <w:t>2</w:t>
            </w:r>
            <w:r>
              <w:rPr>
                <w:rFonts w:ascii="宋体" w:hAnsi="宋体" w:eastAsia="宋体"/>
                <w:szCs w:val="21"/>
              </w:rPr>
              <w:t>560</w:t>
            </w:r>
          </w:p>
          <w:p w14:paraId="798521E9">
            <w:pPr>
              <w:jc w:val="center"/>
              <w:rPr>
                <w:rFonts w:ascii="宋体" w:hAnsi="宋体" w:eastAsia="宋体"/>
                <w:szCs w:val="21"/>
              </w:rPr>
            </w:pPr>
            <w:r>
              <w:rPr>
                <w:rFonts w:hint="eastAsia" w:ascii="宋体" w:hAnsi="宋体" w:eastAsia="宋体"/>
                <w:szCs w:val="21"/>
              </w:rPr>
              <w:t>2</w:t>
            </w:r>
            <w:r>
              <w:rPr>
                <w:rFonts w:ascii="宋体" w:hAnsi="宋体" w:eastAsia="宋体"/>
                <w:szCs w:val="21"/>
              </w:rPr>
              <w:t>0960</w:t>
            </w:r>
          </w:p>
          <w:p w14:paraId="7867EF7A">
            <w:pPr>
              <w:jc w:val="center"/>
              <w:rPr>
                <w:rFonts w:ascii="宋体" w:hAnsi="宋体" w:eastAsia="宋体"/>
                <w:szCs w:val="21"/>
              </w:rPr>
            </w:pPr>
            <w:r>
              <w:rPr>
                <w:rFonts w:hint="eastAsia" w:ascii="宋体" w:hAnsi="宋体" w:eastAsia="宋体"/>
                <w:szCs w:val="21"/>
              </w:rPr>
              <w:t>2</w:t>
            </w:r>
            <w:r>
              <w:rPr>
                <w:rFonts w:ascii="宋体" w:hAnsi="宋体" w:eastAsia="宋体"/>
                <w:szCs w:val="21"/>
              </w:rPr>
              <w:t>3520</w:t>
            </w:r>
          </w:p>
          <w:p w14:paraId="6DE2D334">
            <w:pPr>
              <w:jc w:val="center"/>
              <w:rPr>
                <w:rFonts w:ascii="宋体" w:hAnsi="宋体" w:eastAsia="宋体"/>
                <w:szCs w:val="21"/>
              </w:rPr>
            </w:pPr>
            <w:r>
              <w:rPr>
                <w:rFonts w:hint="eastAsia" w:ascii="宋体" w:hAnsi="宋体" w:eastAsia="宋体"/>
                <w:szCs w:val="21"/>
              </w:rPr>
              <w:t>9</w:t>
            </w:r>
            <w:r>
              <w:rPr>
                <w:rFonts w:ascii="宋体" w:hAnsi="宋体" w:eastAsia="宋体"/>
                <w:szCs w:val="21"/>
              </w:rPr>
              <w:t>8</w:t>
            </w:r>
          </w:p>
          <w:p w14:paraId="76FE893F">
            <w:pPr>
              <w:jc w:val="center"/>
              <w:rPr>
                <w:rFonts w:ascii="宋体" w:hAnsi="宋体" w:eastAsia="宋体"/>
                <w:szCs w:val="21"/>
              </w:rPr>
            </w:pPr>
            <w:r>
              <w:rPr>
                <w:rFonts w:hint="eastAsia" w:ascii="宋体" w:hAnsi="宋体" w:eastAsia="宋体"/>
                <w:szCs w:val="21"/>
              </w:rPr>
              <w:t>2</w:t>
            </w:r>
            <w:r>
              <w:rPr>
                <w:rFonts w:ascii="宋体" w:hAnsi="宋体" w:eastAsia="宋体"/>
                <w:szCs w:val="21"/>
              </w:rPr>
              <w:t>40</w:t>
            </w:r>
          </w:p>
          <w:p w14:paraId="573410A8">
            <w:pPr>
              <w:jc w:val="center"/>
              <w:rPr>
                <w:rFonts w:ascii="宋体" w:hAnsi="宋体" w:eastAsia="宋体"/>
                <w:szCs w:val="21"/>
              </w:rPr>
            </w:pPr>
            <w:r>
              <w:rPr>
                <w:rFonts w:hint="eastAsia" w:ascii="宋体" w:hAnsi="宋体" w:eastAsia="宋体"/>
                <w:szCs w:val="21"/>
              </w:rPr>
              <w:t>2</w:t>
            </w:r>
            <w:r>
              <w:rPr>
                <w:rFonts w:ascii="宋体" w:hAnsi="宋体" w:eastAsia="宋体"/>
                <w:szCs w:val="21"/>
              </w:rPr>
              <w:t>3040</w:t>
            </w:r>
          </w:p>
          <w:p w14:paraId="25B300D4">
            <w:pPr>
              <w:jc w:val="center"/>
              <w:rPr>
                <w:rFonts w:ascii="宋体" w:hAnsi="宋体" w:eastAsia="宋体"/>
                <w:szCs w:val="21"/>
              </w:rPr>
            </w:pPr>
            <w:r>
              <w:rPr>
                <w:rFonts w:hint="eastAsia" w:ascii="宋体" w:hAnsi="宋体" w:eastAsia="宋体"/>
                <w:szCs w:val="21"/>
              </w:rPr>
              <w:t>4</w:t>
            </w:r>
            <w:r>
              <w:rPr>
                <w:rFonts w:ascii="宋体" w:hAnsi="宋体" w:eastAsia="宋体"/>
                <w:szCs w:val="21"/>
              </w:rPr>
              <w:t>80</w:t>
            </w:r>
          </w:p>
          <w:p w14:paraId="3B607B71">
            <w:pPr>
              <w:jc w:val="center"/>
              <w:rPr>
                <w:rFonts w:ascii="宋体" w:hAnsi="宋体" w:eastAsia="宋体"/>
                <w:szCs w:val="21"/>
              </w:rPr>
            </w:pPr>
          </w:p>
        </w:tc>
        <w:tc>
          <w:tcPr>
            <w:tcW w:w="1371" w:type="dxa"/>
          </w:tcPr>
          <w:p w14:paraId="2C89E767">
            <w:pPr>
              <w:jc w:val="center"/>
              <w:rPr>
                <w:rFonts w:ascii="宋体" w:hAnsi="宋体" w:eastAsia="宋体"/>
                <w:szCs w:val="21"/>
              </w:rPr>
            </w:pPr>
          </w:p>
          <w:p w14:paraId="43337121">
            <w:pPr>
              <w:jc w:val="center"/>
              <w:rPr>
                <w:rFonts w:ascii="宋体" w:hAnsi="宋体" w:eastAsia="宋体"/>
                <w:szCs w:val="21"/>
              </w:rPr>
            </w:pPr>
          </w:p>
          <w:p w14:paraId="220069E8">
            <w:pPr>
              <w:jc w:val="center"/>
              <w:rPr>
                <w:rFonts w:ascii="宋体" w:hAnsi="宋体" w:eastAsia="宋体"/>
                <w:szCs w:val="21"/>
              </w:rPr>
            </w:pPr>
          </w:p>
          <w:p w14:paraId="5DFDAF3E">
            <w:pPr>
              <w:jc w:val="center"/>
              <w:rPr>
                <w:rFonts w:ascii="宋体" w:hAnsi="宋体" w:eastAsia="宋体"/>
                <w:szCs w:val="21"/>
              </w:rPr>
            </w:pPr>
          </w:p>
          <w:p w14:paraId="643B0CCF">
            <w:pPr>
              <w:jc w:val="center"/>
              <w:rPr>
                <w:rFonts w:ascii="宋体" w:hAnsi="宋体" w:eastAsia="宋体"/>
                <w:szCs w:val="21"/>
              </w:rPr>
            </w:pPr>
          </w:p>
          <w:p w14:paraId="3B4260F4">
            <w:pPr>
              <w:jc w:val="center"/>
              <w:rPr>
                <w:rFonts w:ascii="宋体" w:hAnsi="宋体" w:eastAsia="宋体"/>
                <w:szCs w:val="21"/>
              </w:rPr>
            </w:pPr>
            <w:r>
              <w:rPr>
                <w:rFonts w:hint="eastAsia" w:ascii="宋体" w:hAnsi="宋体" w:eastAsia="宋体"/>
                <w:szCs w:val="21"/>
              </w:rPr>
              <w:t>2</w:t>
            </w:r>
            <w:r>
              <w:rPr>
                <w:rFonts w:ascii="宋体" w:hAnsi="宋体" w:eastAsia="宋体"/>
                <w:szCs w:val="21"/>
              </w:rPr>
              <w:t>91312</w:t>
            </w:r>
          </w:p>
          <w:p w14:paraId="7F6C79E9">
            <w:pPr>
              <w:jc w:val="center"/>
              <w:rPr>
                <w:rFonts w:ascii="宋体" w:hAnsi="宋体" w:eastAsia="宋体"/>
                <w:szCs w:val="21"/>
              </w:rPr>
            </w:pPr>
            <w:r>
              <w:rPr>
                <w:rFonts w:hint="eastAsia" w:ascii="宋体" w:hAnsi="宋体" w:eastAsia="宋体"/>
                <w:szCs w:val="21"/>
              </w:rPr>
              <w:t>1</w:t>
            </w:r>
            <w:r>
              <w:rPr>
                <w:rFonts w:ascii="宋体" w:hAnsi="宋体" w:eastAsia="宋体"/>
                <w:szCs w:val="21"/>
              </w:rPr>
              <w:t>0958</w:t>
            </w:r>
          </w:p>
        </w:tc>
      </w:tr>
      <w:bookmarkEnd w:id="3"/>
    </w:tbl>
    <w:p w14:paraId="1B64698B"/>
    <w:p w14:paraId="0D66C5C3">
      <w:pPr>
        <w:spacing w:line="360" w:lineRule="auto"/>
        <w:rPr>
          <w:rFonts w:ascii="宋体" w:hAnsi="宋体"/>
          <w:szCs w:val="21"/>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54EFA">
    <w:pPr>
      <w:pStyle w:val="5"/>
      <w:jc w:val="center"/>
      <w:rPr>
        <w:rFonts w:ascii="宋体" w:hAnsi="宋体" w:eastAsia="宋体"/>
        <w:bCs/>
      </w:rPr>
    </w:pPr>
    <w:r>
      <w:rPr>
        <w:rFonts w:hint="eastAsia" w:ascii="宋体" w:hAnsi="宋体" w:eastAsia="宋体"/>
        <w:bCs/>
        <w:kern w:val="0"/>
        <w:szCs w:val="21"/>
      </w:rPr>
      <w:t xml:space="preserve">第 </w:t>
    </w:r>
    <w:r>
      <w:rPr>
        <w:rFonts w:hint="eastAsia" w:ascii="宋体" w:hAnsi="宋体" w:eastAsia="宋体"/>
        <w:bCs/>
        <w:kern w:val="0"/>
        <w:szCs w:val="21"/>
      </w:rPr>
      <w:fldChar w:fldCharType="begin"/>
    </w:r>
    <w:r>
      <w:rPr>
        <w:rFonts w:hint="eastAsia" w:ascii="宋体" w:hAnsi="宋体" w:eastAsia="宋体"/>
        <w:bCs/>
        <w:kern w:val="0"/>
        <w:szCs w:val="21"/>
      </w:rPr>
      <w:instrText xml:space="preserve"> PAGE </w:instrText>
    </w:r>
    <w:r>
      <w:rPr>
        <w:rFonts w:hint="eastAsia" w:ascii="宋体" w:hAnsi="宋体" w:eastAsia="宋体"/>
        <w:bCs/>
        <w:kern w:val="0"/>
        <w:szCs w:val="21"/>
      </w:rPr>
      <w:fldChar w:fldCharType="separate"/>
    </w:r>
    <w:r>
      <w:rPr>
        <w:rFonts w:ascii="宋体" w:hAnsi="宋体" w:eastAsia="宋体"/>
        <w:bCs/>
        <w:kern w:val="0"/>
        <w:szCs w:val="21"/>
      </w:rPr>
      <w:t>6</w:t>
    </w:r>
    <w:r>
      <w:rPr>
        <w:rFonts w:hint="eastAsia" w:ascii="宋体" w:hAnsi="宋体" w:eastAsia="宋体"/>
        <w:bCs/>
        <w:kern w:val="0"/>
        <w:szCs w:val="21"/>
      </w:rPr>
      <w:fldChar w:fldCharType="end"/>
    </w:r>
    <w:r>
      <w:rPr>
        <w:rFonts w:hint="eastAsia" w:ascii="宋体" w:hAnsi="宋体" w:eastAsia="宋体"/>
        <w:bCs/>
        <w:kern w:val="0"/>
        <w:szCs w:val="21"/>
      </w:rPr>
      <w:t xml:space="preserve"> 页 共 </w:t>
    </w:r>
    <w:r>
      <w:rPr>
        <w:rFonts w:hint="eastAsia" w:ascii="宋体" w:hAnsi="宋体" w:eastAsia="宋体"/>
        <w:bCs/>
        <w:kern w:val="0"/>
        <w:szCs w:val="21"/>
      </w:rPr>
      <w:fldChar w:fldCharType="begin"/>
    </w:r>
    <w:r>
      <w:rPr>
        <w:rFonts w:hint="eastAsia" w:ascii="宋体" w:hAnsi="宋体" w:eastAsia="宋体"/>
        <w:bCs/>
        <w:kern w:val="0"/>
        <w:szCs w:val="21"/>
      </w:rPr>
      <w:instrText xml:space="preserve"> NUMPAGES </w:instrText>
    </w:r>
    <w:r>
      <w:rPr>
        <w:rFonts w:hint="eastAsia" w:ascii="宋体" w:hAnsi="宋体" w:eastAsia="宋体"/>
        <w:bCs/>
        <w:kern w:val="0"/>
        <w:szCs w:val="21"/>
      </w:rPr>
      <w:fldChar w:fldCharType="separate"/>
    </w:r>
    <w:r>
      <w:rPr>
        <w:rFonts w:ascii="宋体" w:hAnsi="宋体" w:eastAsia="宋体"/>
        <w:bCs/>
        <w:kern w:val="0"/>
        <w:szCs w:val="21"/>
      </w:rPr>
      <w:t>6</w:t>
    </w:r>
    <w:r>
      <w:rPr>
        <w:rFonts w:hint="eastAsia" w:ascii="宋体" w:hAnsi="宋体" w:eastAsia="宋体"/>
        <w:bCs/>
        <w:kern w:val="0"/>
        <w:szCs w:val="21"/>
      </w:rPr>
      <w:fldChar w:fldCharType="end"/>
    </w:r>
    <w:r>
      <w:rPr>
        <w:rFonts w:hint="eastAsia" w:ascii="宋体" w:hAnsi="宋体" w:eastAsia="宋体"/>
        <w:bCs/>
        <w:kern w:val="0"/>
        <w:szCs w:val="21"/>
      </w:rPr>
      <w:t xml:space="preserve"> 页</w:t>
    </w:r>
  </w:p>
  <w:p w14:paraId="248C67D5">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740"/>
    <w:rsid w:val="0000100D"/>
    <w:rsid w:val="00006330"/>
    <w:rsid w:val="000304F4"/>
    <w:rsid w:val="000802B4"/>
    <w:rsid w:val="00101F6D"/>
    <w:rsid w:val="001054DC"/>
    <w:rsid w:val="00150900"/>
    <w:rsid w:val="0018558A"/>
    <w:rsid w:val="0019063A"/>
    <w:rsid w:val="001F3B9F"/>
    <w:rsid w:val="00231A1F"/>
    <w:rsid w:val="002773DC"/>
    <w:rsid w:val="002A0BFD"/>
    <w:rsid w:val="002D0521"/>
    <w:rsid w:val="002D3740"/>
    <w:rsid w:val="00377F54"/>
    <w:rsid w:val="00384C95"/>
    <w:rsid w:val="00393CB9"/>
    <w:rsid w:val="0046677E"/>
    <w:rsid w:val="004C50CC"/>
    <w:rsid w:val="004D766E"/>
    <w:rsid w:val="005E6A40"/>
    <w:rsid w:val="005F3D4E"/>
    <w:rsid w:val="00651DCD"/>
    <w:rsid w:val="006B2095"/>
    <w:rsid w:val="006B7A1D"/>
    <w:rsid w:val="006F3A2B"/>
    <w:rsid w:val="007451F2"/>
    <w:rsid w:val="00766451"/>
    <w:rsid w:val="00785077"/>
    <w:rsid w:val="007A185B"/>
    <w:rsid w:val="007A5FAD"/>
    <w:rsid w:val="007F6598"/>
    <w:rsid w:val="008E506C"/>
    <w:rsid w:val="00906483"/>
    <w:rsid w:val="00970405"/>
    <w:rsid w:val="00974460"/>
    <w:rsid w:val="009A4935"/>
    <w:rsid w:val="009C3112"/>
    <w:rsid w:val="00A372E2"/>
    <w:rsid w:val="00A7175A"/>
    <w:rsid w:val="00A85FA3"/>
    <w:rsid w:val="00A93AE0"/>
    <w:rsid w:val="00AA58A2"/>
    <w:rsid w:val="00B13131"/>
    <w:rsid w:val="00B135F1"/>
    <w:rsid w:val="00B13E95"/>
    <w:rsid w:val="00B66504"/>
    <w:rsid w:val="00BF460A"/>
    <w:rsid w:val="00C40986"/>
    <w:rsid w:val="00D56762"/>
    <w:rsid w:val="00DC53A9"/>
    <w:rsid w:val="00DD13C2"/>
    <w:rsid w:val="00E10E84"/>
    <w:rsid w:val="00E52469"/>
    <w:rsid w:val="00E72814"/>
    <w:rsid w:val="00ED58FE"/>
    <w:rsid w:val="00EF43A4"/>
    <w:rsid w:val="00F22E38"/>
    <w:rsid w:val="00F35676"/>
    <w:rsid w:val="00F95857"/>
    <w:rsid w:val="00FA773F"/>
    <w:rsid w:val="00FE69FD"/>
    <w:rsid w:val="2CAF3971"/>
    <w:rsid w:val="64435D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
    <w:autoRedefine/>
    <w:qFormat/>
    <w:uiPriority w:val="9"/>
    <w:pPr>
      <w:keepNext/>
      <w:keepLines/>
      <w:spacing w:before="340" w:after="330" w:line="578" w:lineRule="auto"/>
      <w:outlineLvl w:val="0"/>
    </w:pPr>
    <w:rPr>
      <w:rFonts w:eastAsia="楷体_GB2312" w:asciiTheme="minorHAnsi" w:hAnsiTheme="minorHAnsi" w:cstheme="minorBidi"/>
      <w:b/>
      <w:bCs/>
      <w:kern w:val="44"/>
      <w:sz w:val="44"/>
      <w:szCs w:val="44"/>
    </w:rPr>
  </w:style>
  <w:style w:type="paragraph" w:styleId="3">
    <w:name w:val="heading 2"/>
    <w:basedOn w:val="1"/>
    <w:next w:val="1"/>
    <w:link w:val="10"/>
    <w:autoRedefine/>
    <w:unhideWhenUsed/>
    <w:qFormat/>
    <w:uiPriority w:val="9"/>
    <w:pPr>
      <w:keepNext/>
      <w:keepLines/>
      <w:spacing w:before="260" w:after="260" w:line="416" w:lineRule="auto"/>
      <w:outlineLvl w:val="1"/>
    </w:pPr>
    <w:rPr>
      <w:rFonts w:eastAsia="楷体_GB2312" w:cstheme="majorBidi"/>
      <w:b/>
      <w:bCs/>
      <w:sz w:val="24"/>
      <w:szCs w:val="32"/>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Plain Text"/>
    <w:basedOn w:val="1"/>
    <w:link w:val="13"/>
    <w:qFormat/>
    <w:uiPriority w:val="0"/>
    <w:rPr>
      <w:rFonts w:ascii="宋体" w:hAnsi="Courier New" w:cs="Courier New"/>
      <w:szCs w:val="21"/>
    </w:rPr>
  </w:style>
  <w:style w:type="paragraph" w:styleId="5">
    <w:name w:val="footer"/>
    <w:basedOn w:val="1"/>
    <w:link w:val="12"/>
    <w:unhideWhenUsed/>
    <w:qFormat/>
    <w:uiPriority w:val="0"/>
    <w:pPr>
      <w:tabs>
        <w:tab w:val="center" w:pos="4153"/>
        <w:tab w:val="right" w:pos="8306"/>
      </w:tabs>
      <w:snapToGrid w:val="0"/>
      <w:jc w:val="left"/>
    </w:pPr>
    <w:rPr>
      <w:rFonts w:eastAsia="楷体_GB2312" w:cstheme="minorBidi"/>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rFonts w:eastAsia="楷体_GB2312" w:cstheme="minorBidi"/>
      <w:sz w:val="18"/>
      <w:szCs w:val="18"/>
    </w:rPr>
  </w:style>
  <w:style w:type="character" w:customStyle="1" w:styleId="9">
    <w:name w:val="标题 1 字符"/>
    <w:basedOn w:val="8"/>
    <w:link w:val="2"/>
    <w:qFormat/>
    <w:uiPriority w:val="9"/>
    <w:rPr>
      <w:rFonts w:eastAsia="楷体_GB2312"/>
      <w:b/>
      <w:bCs/>
      <w:kern w:val="44"/>
      <w:sz w:val="44"/>
      <w:szCs w:val="44"/>
    </w:rPr>
  </w:style>
  <w:style w:type="character" w:customStyle="1" w:styleId="10">
    <w:name w:val="标题 2 字符"/>
    <w:basedOn w:val="8"/>
    <w:link w:val="3"/>
    <w:qFormat/>
    <w:uiPriority w:val="9"/>
    <w:rPr>
      <w:rFonts w:ascii="Times New Roman" w:hAnsi="Times New Roman" w:eastAsia="楷体_GB2312" w:cstheme="majorBidi"/>
      <w:b/>
      <w:bCs/>
      <w:sz w:val="24"/>
      <w:szCs w:val="32"/>
    </w:rPr>
  </w:style>
  <w:style w:type="character" w:customStyle="1" w:styleId="11">
    <w:name w:val="页眉 字符"/>
    <w:basedOn w:val="8"/>
    <w:link w:val="6"/>
    <w:qFormat/>
    <w:uiPriority w:val="99"/>
    <w:rPr>
      <w:rFonts w:ascii="Times New Roman" w:hAnsi="Times New Roman" w:eastAsia="楷体_GB2312"/>
      <w:sz w:val="18"/>
      <w:szCs w:val="18"/>
    </w:rPr>
  </w:style>
  <w:style w:type="character" w:customStyle="1" w:styleId="12">
    <w:name w:val="页脚 字符"/>
    <w:basedOn w:val="8"/>
    <w:link w:val="5"/>
    <w:qFormat/>
    <w:uiPriority w:val="0"/>
    <w:rPr>
      <w:rFonts w:ascii="Times New Roman" w:hAnsi="Times New Roman" w:eastAsia="楷体_GB2312"/>
      <w:sz w:val="18"/>
      <w:szCs w:val="18"/>
    </w:rPr>
  </w:style>
  <w:style w:type="character" w:customStyle="1" w:styleId="13">
    <w:name w:val="纯文本 字符"/>
    <w:link w:val="4"/>
    <w:qFormat/>
    <w:uiPriority w:val="0"/>
    <w:rPr>
      <w:rFonts w:ascii="宋体" w:hAnsi="Courier New" w:eastAsia="宋体" w:cs="Courier New"/>
      <w:szCs w:val="21"/>
    </w:rPr>
  </w:style>
  <w:style w:type="character" w:customStyle="1" w:styleId="14">
    <w:name w:val="纯文本 字符1"/>
    <w:basedOn w:val="8"/>
    <w:semiHidden/>
    <w:qFormat/>
    <w:uiPriority w:val="99"/>
    <w:rPr>
      <w:rFonts w:hAnsi="Courier New" w:cs="Courier New" w:asciiTheme="minorEastAsia"/>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3815</Words>
  <Characters>4680</Characters>
  <Lines>18</Lines>
  <Paragraphs>5</Paragraphs>
  <TotalTime>0</TotalTime>
  <ScaleCrop>false</ScaleCrop>
  <LinksUpToDate>false</LinksUpToDate>
  <CharactersWithSpaces>4949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2021-05-09T15:27:00Z</dcterms:created>
  <dc:creator>欧 李</dc:creator>
  <cp:lastModifiedBy>黄岩育华李才聪</cp:lastModifiedBy>
  <dcterms:modified xsi:type="dcterms:W3CDTF">2024-12-24T07:22:09Z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76760364E42D49099F520A6FA9AB2276_13</vt:lpwstr>
  </property>
</Properties>
</file>