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40" w:firstLineChars="300"/>
        <w:rPr>
          <w:rFonts w:hint="eastAsia" w:ascii="Times New Roman" w:hAnsi="Times New Roman" w:eastAsia="黑体" w:cs="Times New Roman"/>
          <w:bCs/>
          <w:sz w:val="18"/>
          <w:szCs w:val="18"/>
          <w:lang w:eastAsia="zh-CN"/>
        </w:rPr>
      </w:pPr>
      <w:r>
        <w:rPr>
          <w:rFonts w:hint="eastAsia" w:ascii="Times New Roman" w:hAnsi="Times New Roman" w:eastAsia="黑体" w:cs="Times New Roman"/>
          <w:bCs/>
          <w:sz w:val="18"/>
          <w:szCs w:val="18"/>
        </w:rPr>
        <w:t>房屋建筑学</w:t>
      </w:r>
      <w:r>
        <w:rPr>
          <w:rFonts w:hint="eastAsia" w:ascii="Times New Roman" w:hAnsi="Times New Roman" w:eastAsia="黑体" w:cs="Times New Roman"/>
          <w:bCs/>
          <w:sz w:val="18"/>
          <w:szCs w:val="18"/>
          <w:lang w:eastAsia="zh-CN"/>
        </w:rPr>
        <w:t>复习资料</w:t>
      </w:r>
    </w:p>
    <w:p>
      <w:pPr>
        <w:spacing w:line="300" w:lineRule="auto"/>
        <w:rPr>
          <w:rFonts w:hint="eastAsia"/>
          <w:b/>
          <w:bCs/>
          <w:color w:val="000000"/>
          <w:sz w:val="18"/>
          <w:szCs w:val="18"/>
        </w:rPr>
      </w:pPr>
      <w:r>
        <w:rPr>
          <w:rFonts w:hint="eastAsia"/>
          <w:b/>
          <w:sz w:val="18"/>
          <w:szCs w:val="18"/>
        </w:rPr>
        <w:t>选择题</w:t>
      </w:r>
    </w:p>
    <w:p>
      <w:pPr>
        <w:spacing w:line="300" w:lineRule="auto"/>
        <w:rPr>
          <w:rFonts w:hint="eastAsia"/>
          <w:sz w:val="18"/>
          <w:szCs w:val="18"/>
        </w:rPr>
      </w:pPr>
      <w:r>
        <w:rPr>
          <w:rFonts w:hint="eastAsia"/>
          <w:sz w:val="18"/>
          <w:szCs w:val="18"/>
        </w:rPr>
        <w:t>1．</w:t>
      </w:r>
      <w:r>
        <w:rPr>
          <w:sz w:val="18"/>
          <w:szCs w:val="18"/>
        </w:rPr>
        <w:t>采用防水砂</w:t>
      </w:r>
      <w:r>
        <w:rPr>
          <w:rFonts w:hint="eastAsia"/>
          <w:sz w:val="18"/>
          <w:szCs w:val="18"/>
        </w:rPr>
        <w:t>浆</w:t>
      </w:r>
      <w:r>
        <w:rPr>
          <w:sz w:val="18"/>
          <w:szCs w:val="18"/>
        </w:rPr>
        <w:t>做建筑物水平防潮层不适于</w:t>
      </w:r>
      <w:r>
        <w:rPr>
          <w:rFonts w:hint="eastAsia"/>
          <w:sz w:val="18"/>
          <w:szCs w:val="18"/>
          <w:u w:val="single"/>
        </w:rPr>
        <w:t xml:space="preserve">         </w:t>
      </w:r>
      <w:r>
        <w:rPr>
          <w:rFonts w:hint="eastAsia"/>
          <w:sz w:val="18"/>
          <w:szCs w:val="18"/>
        </w:rPr>
        <w:t>。</w:t>
      </w:r>
    </w:p>
    <w:p>
      <w:pPr>
        <w:spacing w:line="300" w:lineRule="auto"/>
        <w:ind w:firstLine="180" w:firstLineChars="100"/>
        <w:rPr>
          <w:rFonts w:hint="eastAsia"/>
          <w:sz w:val="18"/>
          <w:szCs w:val="18"/>
        </w:rPr>
      </w:pPr>
      <w:r>
        <w:rPr>
          <w:sz w:val="18"/>
          <w:szCs w:val="18"/>
        </w:rPr>
        <w:t>A</w:t>
      </w:r>
      <w:r>
        <w:rPr>
          <w:rFonts w:hint="eastAsia"/>
          <w:sz w:val="18"/>
          <w:szCs w:val="18"/>
        </w:rPr>
        <w:t>．</w:t>
      </w:r>
      <w:r>
        <w:rPr>
          <w:sz w:val="18"/>
          <w:szCs w:val="18"/>
        </w:rPr>
        <w:t xml:space="preserve">地基潮气大的建筑 </w:t>
      </w:r>
      <w:r>
        <w:rPr>
          <w:rFonts w:hint="eastAsia"/>
          <w:sz w:val="18"/>
          <w:szCs w:val="18"/>
        </w:rPr>
        <w:t xml:space="preserve">              </w:t>
      </w:r>
      <w:r>
        <w:rPr>
          <w:sz w:val="18"/>
          <w:szCs w:val="18"/>
        </w:rPr>
        <w:t>B</w:t>
      </w:r>
      <w:r>
        <w:rPr>
          <w:rFonts w:hint="eastAsia"/>
          <w:sz w:val="18"/>
          <w:szCs w:val="18"/>
        </w:rPr>
        <w:t>．</w:t>
      </w:r>
      <w:r>
        <w:rPr>
          <w:sz w:val="18"/>
          <w:szCs w:val="18"/>
        </w:rPr>
        <w:t>地基会产生变形的建筑</w:t>
      </w:r>
    </w:p>
    <w:p>
      <w:pPr>
        <w:spacing w:line="300" w:lineRule="auto"/>
        <w:ind w:firstLine="180" w:firstLineChars="100"/>
        <w:rPr>
          <w:rFonts w:hint="eastAsia"/>
          <w:sz w:val="18"/>
          <w:szCs w:val="18"/>
        </w:rPr>
      </w:pPr>
      <w:r>
        <w:rPr>
          <w:sz w:val="18"/>
          <w:szCs w:val="18"/>
        </w:rPr>
        <w:t>C</w:t>
      </w:r>
      <w:r>
        <w:rPr>
          <w:rFonts w:hint="eastAsia"/>
          <w:sz w:val="18"/>
          <w:szCs w:val="18"/>
        </w:rPr>
        <w:t>．</w:t>
      </w:r>
      <w:r>
        <w:rPr>
          <w:sz w:val="18"/>
          <w:szCs w:val="18"/>
        </w:rPr>
        <w:t>地基埋深过大的建筑</w:t>
      </w:r>
      <w:r>
        <w:rPr>
          <w:rFonts w:hint="eastAsia"/>
          <w:sz w:val="18"/>
          <w:szCs w:val="18"/>
        </w:rPr>
        <w:t xml:space="preserve">  </w:t>
      </w:r>
      <w:r>
        <w:rPr>
          <w:sz w:val="18"/>
          <w:szCs w:val="18"/>
        </w:rPr>
        <w:t xml:space="preserve"> </w:t>
      </w:r>
      <w:r>
        <w:rPr>
          <w:rFonts w:hint="eastAsia"/>
          <w:sz w:val="18"/>
          <w:szCs w:val="18"/>
        </w:rPr>
        <w:t xml:space="preserve">          </w:t>
      </w:r>
      <w:r>
        <w:rPr>
          <w:sz w:val="18"/>
          <w:szCs w:val="18"/>
        </w:rPr>
        <w:t>D</w:t>
      </w:r>
      <w:r>
        <w:rPr>
          <w:rFonts w:hint="eastAsia"/>
          <w:sz w:val="18"/>
          <w:szCs w:val="18"/>
        </w:rPr>
        <w:t>．</w:t>
      </w:r>
      <w:r>
        <w:rPr>
          <w:sz w:val="18"/>
          <w:szCs w:val="18"/>
        </w:rPr>
        <w:t>地基埋深小的建筑</w:t>
      </w:r>
    </w:p>
    <w:p>
      <w:pPr>
        <w:spacing w:line="300" w:lineRule="auto"/>
        <w:rPr>
          <w:sz w:val="18"/>
          <w:szCs w:val="18"/>
        </w:rPr>
      </w:pPr>
      <w:r>
        <w:rPr>
          <w:rFonts w:hint="eastAsia"/>
          <w:sz w:val="18"/>
          <w:szCs w:val="18"/>
        </w:rPr>
        <w:t>2．常用的人工加固地基的方法不包括下列哪一项？</w:t>
      </w:r>
      <w:r>
        <w:rPr>
          <w:rFonts w:hint="eastAsia"/>
          <w:sz w:val="18"/>
          <w:szCs w:val="18"/>
          <w:u w:val="single"/>
        </w:rPr>
        <w:t xml:space="preserve">         </w:t>
      </w:r>
      <w:r>
        <w:rPr>
          <w:rFonts w:hint="eastAsia"/>
          <w:sz w:val="18"/>
          <w:szCs w:val="18"/>
        </w:rPr>
        <w:t>。</w:t>
      </w:r>
    </w:p>
    <w:p>
      <w:pPr>
        <w:spacing w:line="300" w:lineRule="auto"/>
        <w:ind w:firstLine="180" w:firstLineChars="100"/>
        <w:rPr>
          <w:rFonts w:hint="eastAsia"/>
          <w:sz w:val="18"/>
          <w:szCs w:val="18"/>
        </w:rPr>
      </w:pPr>
      <w:r>
        <w:rPr>
          <w:sz w:val="18"/>
          <w:szCs w:val="18"/>
        </w:rPr>
        <w:t>A</w:t>
      </w:r>
      <w:r>
        <w:rPr>
          <w:rFonts w:hint="eastAsia"/>
          <w:sz w:val="18"/>
          <w:szCs w:val="18"/>
        </w:rPr>
        <w:t>．压实法</w:t>
      </w:r>
      <w:r>
        <w:rPr>
          <w:sz w:val="18"/>
          <w:szCs w:val="18"/>
        </w:rPr>
        <w:t xml:space="preserve">  </w:t>
      </w:r>
      <w:r>
        <w:rPr>
          <w:rFonts w:hint="eastAsia"/>
          <w:sz w:val="18"/>
          <w:szCs w:val="18"/>
        </w:rPr>
        <w:t xml:space="preserve">    </w:t>
      </w:r>
      <w:r>
        <w:rPr>
          <w:sz w:val="18"/>
          <w:szCs w:val="18"/>
        </w:rPr>
        <w:t xml:space="preserve"> B</w:t>
      </w:r>
      <w:r>
        <w:rPr>
          <w:rFonts w:hint="eastAsia"/>
          <w:sz w:val="18"/>
          <w:szCs w:val="18"/>
        </w:rPr>
        <w:t>．换土法</w:t>
      </w:r>
      <w:r>
        <w:rPr>
          <w:sz w:val="18"/>
          <w:szCs w:val="18"/>
        </w:rPr>
        <w:t xml:space="preserve">   </w:t>
      </w:r>
      <w:r>
        <w:rPr>
          <w:rFonts w:hint="eastAsia"/>
          <w:sz w:val="18"/>
          <w:szCs w:val="18"/>
        </w:rPr>
        <w:t xml:space="preserve">   </w:t>
      </w:r>
      <w:r>
        <w:rPr>
          <w:sz w:val="18"/>
          <w:szCs w:val="18"/>
        </w:rPr>
        <w:t xml:space="preserve">  C</w:t>
      </w:r>
      <w:r>
        <w:rPr>
          <w:rFonts w:hint="eastAsia"/>
          <w:sz w:val="18"/>
          <w:szCs w:val="18"/>
        </w:rPr>
        <w:t>．桩基</w:t>
      </w:r>
      <w:r>
        <w:rPr>
          <w:sz w:val="18"/>
          <w:szCs w:val="18"/>
        </w:rPr>
        <w:t xml:space="preserve">    </w:t>
      </w:r>
      <w:r>
        <w:rPr>
          <w:rFonts w:hint="eastAsia"/>
          <w:sz w:val="18"/>
          <w:szCs w:val="18"/>
        </w:rPr>
        <w:t xml:space="preserve"> </w:t>
      </w:r>
      <w:r>
        <w:rPr>
          <w:sz w:val="18"/>
          <w:szCs w:val="18"/>
        </w:rPr>
        <w:t xml:space="preserve">   D</w:t>
      </w:r>
      <w:r>
        <w:rPr>
          <w:rFonts w:hint="eastAsia"/>
          <w:sz w:val="18"/>
          <w:szCs w:val="18"/>
        </w:rPr>
        <w:t>．筏形基础</w:t>
      </w:r>
    </w:p>
    <w:p>
      <w:pPr>
        <w:spacing w:line="300" w:lineRule="auto"/>
        <w:rPr>
          <w:rFonts w:hint="eastAsia"/>
          <w:color w:val="000000"/>
          <w:sz w:val="18"/>
          <w:szCs w:val="18"/>
        </w:rPr>
      </w:pPr>
      <w:r>
        <w:rPr>
          <w:rFonts w:hint="eastAsia"/>
          <w:color w:val="000000"/>
          <w:sz w:val="18"/>
          <w:szCs w:val="18"/>
        </w:rPr>
        <w:t>3．当室内地面垫层为碎砖或灰土材料时，其水平防潮层的位置应设在</w:t>
      </w:r>
      <w:r>
        <w:rPr>
          <w:rFonts w:hint="eastAsia"/>
          <w:sz w:val="18"/>
          <w:szCs w:val="18"/>
          <w:u w:val="single"/>
        </w:rPr>
        <w:t xml:space="preserve">         </w:t>
      </w:r>
      <w:r>
        <w:rPr>
          <w:rFonts w:hint="eastAsia"/>
          <w:color w:val="000000"/>
          <w:sz w:val="18"/>
          <w:szCs w:val="18"/>
        </w:rPr>
        <w:t>。</w:t>
      </w:r>
    </w:p>
    <w:p>
      <w:pPr>
        <w:spacing w:line="300" w:lineRule="auto"/>
        <w:ind w:firstLine="180" w:firstLineChars="100"/>
        <w:rPr>
          <w:rFonts w:hint="eastAsia"/>
          <w:color w:val="000000"/>
          <w:sz w:val="18"/>
          <w:szCs w:val="18"/>
        </w:rPr>
      </w:pPr>
      <w:r>
        <w:rPr>
          <w:rFonts w:hint="eastAsia"/>
          <w:color w:val="000000"/>
          <w:sz w:val="18"/>
          <w:szCs w:val="18"/>
        </w:rPr>
        <w:t>A．垫层高度范围内                 B．室内地面以下－0</w:t>
      </w:r>
      <w:r>
        <w:rPr>
          <w:rFonts w:hint="eastAsia"/>
          <w:b/>
          <w:bCs/>
          <w:color w:val="000000"/>
          <w:sz w:val="18"/>
          <w:szCs w:val="18"/>
        </w:rPr>
        <w:t>.</w:t>
      </w:r>
      <w:r>
        <w:rPr>
          <w:rFonts w:hint="eastAsia"/>
          <w:color w:val="000000"/>
          <w:sz w:val="18"/>
          <w:szCs w:val="18"/>
        </w:rPr>
        <w:t xml:space="preserve">06m  </w:t>
      </w:r>
    </w:p>
    <w:p>
      <w:pPr>
        <w:spacing w:line="300" w:lineRule="auto"/>
        <w:ind w:firstLine="180" w:firstLineChars="100"/>
        <w:rPr>
          <w:rFonts w:hint="eastAsia"/>
          <w:color w:val="000000"/>
          <w:sz w:val="18"/>
          <w:szCs w:val="18"/>
        </w:rPr>
      </w:pPr>
      <w:r>
        <w:rPr>
          <w:rFonts w:hint="eastAsia"/>
          <w:color w:val="000000"/>
          <w:sz w:val="18"/>
          <w:szCs w:val="18"/>
        </w:rPr>
        <w:t>C．垫层标高以下                   D．平齐或高于室内地面面层</w:t>
      </w:r>
    </w:p>
    <w:p>
      <w:pPr>
        <w:spacing w:line="300" w:lineRule="auto"/>
        <w:rPr>
          <w:rFonts w:hint="eastAsia"/>
          <w:color w:val="000000"/>
          <w:sz w:val="18"/>
          <w:szCs w:val="18"/>
        </w:rPr>
      </w:pPr>
      <w:r>
        <w:rPr>
          <w:rFonts w:hint="eastAsia"/>
          <w:color w:val="000000"/>
          <w:sz w:val="18"/>
          <w:szCs w:val="18"/>
        </w:rPr>
        <w:t>4．根据基础埋置深度的不同，基础有深基础、浅基础和不埋基础之分。当基础埋置深度大于多少时称为深基础</w:t>
      </w:r>
      <w:r>
        <w:rPr>
          <w:rFonts w:hint="eastAsia"/>
          <w:color w:val="000000"/>
          <w:sz w:val="18"/>
          <w:szCs w:val="18"/>
          <w:u w:val="single"/>
        </w:rPr>
        <w:t xml:space="preserve">         </w:t>
      </w:r>
      <w:r>
        <w:rPr>
          <w:rFonts w:hint="eastAsia"/>
          <w:color w:val="000000"/>
          <w:sz w:val="18"/>
          <w:szCs w:val="18"/>
        </w:rPr>
        <w:t>。</w:t>
      </w:r>
    </w:p>
    <w:p>
      <w:pPr>
        <w:spacing w:line="300" w:lineRule="auto"/>
        <w:ind w:firstLine="180" w:firstLineChars="100"/>
        <w:rPr>
          <w:rFonts w:hint="eastAsia"/>
          <w:color w:val="000000"/>
          <w:sz w:val="18"/>
          <w:szCs w:val="18"/>
        </w:rPr>
      </w:pPr>
      <w:r>
        <w:rPr>
          <w:rFonts w:hint="eastAsia"/>
          <w:color w:val="000000"/>
          <w:sz w:val="18"/>
          <w:szCs w:val="18"/>
        </w:rPr>
        <w:t>A．0.5m         B．2.0m          C．4.0m        D．5.0m</w:t>
      </w:r>
    </w:p>
    <w:p>
      <w:pPr>
        <w:spacing w:line="300" w:lineRule="auto"/>
        <w:rPr>
          <w:rFonts w:hint="eastAsia"/>
          <w:b/>
          <w:color w:val="000000"/>
          <w:sz w:val="18"/>
          <w:szCs w:val="18"/>
        </w:rPr>
      </w:pPr>
      <w:r>
        <w:rPr>
          <w:rFonts w:hint="eastAsia"/>
          <w:b/>
          <w:color w:val="000000"/>
          <w:sz w:val="18"/>
          <w:szCs w:val="18"/>
        </w:rPr>
        <w:t>填空题</w:t>
      </w:r>
    </w:p>
    <w:p>
      <w:pPr>
        <w:spacing w:line="300" w:lineRule="auto"/>
        <w:rPr>
          <w:rFonts w:hint="eastAsia"/>
          <w:sz w:val="18"/>
          <w:szCs w:val="18"/>
        </w:rPr>
      </w:pPr>
      <w:r>
        <w:rPr>
          <w:rFonts w:hint="eastAsia"/>
          <w:sz w:val="18"/>
          <w:szCs w:val="18"/>
        </w:rPr>
        <w:t>1． 变形缝包括</w:t>
      </w:r>
      <w:r>
        <w:rPr>
          <w:sz w:val="18"/>
          <w:szCs w:val="18"/>
        </w:rPr>
        <w:t>____</w:t>
      </w:r>
      <w:r>
        <w:rPr>
          <w:color w:val="000000"/>
          <w:sz w:val="18"/>
          <w:szCs w:val="18"/>
        </w:rPr>
        <w:t>___</w:t>
      </w:r>
      <w:r>
        <w:rPr>
          <w:sz w:val="18"/>
          <w:szCs w:val="18"/>
        </w:rPr>
        <w:t>_</w:t>
      </w:r>
      <w:r>
        <w:rPr>
          <w:color w:val="000000"/>
          <w:sz w:val="18"/>
          <w:szCs w:val="18"/>
        </w:rPr>
        <w:t>___</w:t>
      </w:r>
      <w:r>
        <w:rPr>
          <w:sz w:val="18"/>
          <w:szCs w:val="18"/>
        </w:rPr>
        <w:t>__</w:t>
      </w:r>
      <w:r>
        <w:rPr>
          <w:rFonts w:hint="eastAsia"/>
          <w:sz w:val="18"/>
          <w:szCs w:val="18"/>
        </w:rPr>
        <w:t>、</w:t>
      </w:r>
      <w:r>
        <w:rPr>
          <w:sz w:val="18"/>
          <w:szCs w:val="18"/>
        </w:rPr>
        <w:t>__________</w:t>
      </w:r>
      <w:r>
        <w:rPr>
          <w:rFonts w:hint="eastAsia"/>
          <w:sz w:val="18"/>
          <w:szCs w:val="18"/>
        </w:rPr>
        <w:t>、</w:t>
      </w:r>
      <w:r>
        <w:rPr>
          <w:sz w:val="18"/>
          <w:szCs w:val="18"/>
        </w:rPr>
        <w:t>____________</w:t>
      </w:r>
      <w:r>
        <w:rPr>
          <w:rFonts w:hint="eastAsia"/>
          <w:sz w:val="18"/>
          <w:szCs w:val="18"/>
        </w:rPr>
        <w:t>三种。</w:t>
      </w:r>
    </w:p>
    <w:p>
      <w:pPr>
        <w:spacing w:line="300" w:lineRule="auto"/>
        <w:rPr>
          <w:rFonts w:hint="eastAsia"/>
          <w:color w:val="000000"/>
          <w:sz w:val="18"/>
          <w:szCs w:val="18"/>
        </w:rPr>
      </w:pPr>
      <w:r>
        <w:rPr>
          <w:rFonts w:hint="eastAsia"/>
          <w:color w:val="000000"/>
          <w:sz w:val="18"/>
          <w:szCs w:val="18"/>
        </w:rPr>
        <w:t>2． 吊顶主要有三个部分组成，即______________、_______________和______________。</w:t>
      </w:r>
    </w:p>
    <w:p>
      <w:pPr>
        <w:spacing w:line="300" w:lineRule="auto"/>
        <w:rPr>
          <w:rFonts w:hint="eastAsia"/>
          <w:color w:val="000000"/>
          <w:sz w:val="18"/>
          <w:szCs w:val="18"/>
        </w:rPr>
      </w:pPr>
      <w:r>
        <w:rPr>
          <w:rFonts w:hint="eastAsia"/>
          <w:color w:val="000000"/>
          <w:sz w:val="18"/>
          <w:szCs w:val="18"/>
        </w:rPr>
        <w:t>3． 钢筋混凝土框架按主要构件的组成可分为_________________框架系统、___________框架系统和_____________框架系统三种类型。</w:t>
      </w:r>
    </w:p>
    <w:p>
      <w:pPr>
        <w:spacing w:line="300" w:lineRule="auto"/>
        <w:rPr>
          <w:rFonts w:hint="eastAsia"/>
          <w:sz w:val="18"/>
          <w:szCs w:val="18"/>
        </w:rPr>
      </w:pPr>
      <w:r>
        <w:rPr>
          <w:rFonts w:hint="eastAsia"/>
          <w:sz w:val="18"/>
          <w:szCs w:val="18"/>
        </w:rPr>
        <w:t xml:space="preserve">4． </w:t>
      </w:r>
      <w:r>
        <w:rPr>
          <w:sz w:val="18"/>
          <w:szCs w:val="18"/>
        </w:rPr>
        <w:t>平屋顶的排水找坡可由____</w:t>
      </w:r>
      <w:r>
        <w:rPr>
          <w:color w:val="000000"/>
          <w:sz w:val="18"/>
          <w:szCs w:val="18"/>
        </w:rPr>
        <w:t>___</w:t>
      </w:r>
      <w:r>
        <w:rPr>
          <w:sz w:val="18"/>
          <w:szCs w:val="18"/>
        </w:rPr>
        <w:t>___与____</w:t>
      </w:r>
      <w:r>
        <w:rPr>
          <w:color w:val="000000"/>
          <w:sz w:val="18"/>
          <w:szCs w:val="18"/>
        </w:rPr>
        <w:t>___</w:t>
      </w:r>
      <w:r>
        <w:rPr>
          <w:sz w:val="18"/>
          <w:szCs w:val="18"/>
        </w:rPr>
        <w:t>____两种方法形成。</w:t>
      </w:r>
    </w:p>
    <w:p>
      <w:pPr>
        <w:spacing w:line="300" w:lineRule="auto"/>
        <w:rPr>
          <w:rFonts w:hint="eastAsia"/>
          <w:color w:val="000000"/>
          <w:sz w:val="18"/>
          <w:szCs w:val="18"/>
        </w:rPr>
      </w:pPr>
      <w:r>
        <w:rPr>
          <w:rFonts w:hint="eastAsia"/>
          <w:color w:val="000000"/>
          <w:sz w:val="18"/>
          <w:szCs w:val="18"/>
        </w:rPr>
        <w:t>5． 基础是位于建筑物最下部位的</w:t>
      </w:r>
      <w:r>
        <w:rPr>
          <w:color w:val="000000"/>
          <w:sz w:val="18"/>
          <w:szCs w:val="18"/>
        </w:rPr>
        <w:t>___________</w:t>
      </w:r>
      <w:r>
        <w:rPr>
          <w:rFonts w:hint="eastAsia"/>
          <w:color w:val="000000"/>
          <w:sz w:val="18"/>
          <w:szCs w:val="18"/>
        </w:rPr>
        <w:t>构件，承受着建筑物的全部荷载，并将这些荷载传给_____________。</w:t>
      </w:r>
    </w:p>
    <w:p>
      <w:pPr>
        <w:spacing w:line="300" w:lineRule="auto"/>
        <w:rPr>
          <w:rFonts w:hint="eastAsia"/>
          <w:sz w:val="18"/>
          <w:szCs w:val="18"/>
        </w:rPr>
      </w:pPr>
      <w:r>
        <w:rPr>
          <w:rFonts w:hint="eastAsia"/>
          <w:b/>
          <w:color w:val="000000"/>
          <w:sz w:val="18"/>
          <w:szCs w:val="18"/>
        </w:rPr>
        <w:t>名词解释</w:t>
      </w:r>
    </w:p>
    <w:p>
      <w:pPr>
        <w:spacing w:line="300" w:lineRule="auto"/>
        <w:rPr>
          <w:rFonts w:hint="eastAsia"/>
          <w:color w:val="000000"/>
          <w:sz w:val="18"/>
          <w:szCs w:val="18"/>
        </w:rPr>
      </w:pPr>
      <w:r>
        <w:rPr>
          <w:rFonts w:hint="eastAsia"/>
          <w:color w:val="000000"/>
          <w:sz w:val="18"/>
          <w:szCs w:val="18"/>
        </w:rPr>
        <w:t xml:space="preserve">1．大量性建筑： </w:t>
      </w:r>
    </w:p>
    <w:p>
      <w:pPr>
        <w:tabs>
          <w:tab w:val="left" w:pos="6480"/>
        </w:tabs>
        <w:spacing w:line="300" w:lineRule="auto"/>
        <w:rPr>
          <w:rFonts w:hint="eastAsia"/>
          <w:color w:val="000000"/>
          <w:sz w:val="18"/>
          <w:szCs w:val="18"/>
        </w:rPr>
      </w:pPr>
      <w:r>
        <w:rPr>
          <w:rFonts w:hint="eastAsia"/>
          <w:color w:val="000000"/>
          <w:sz w:val="18"/>
          <w:szCs w:val="18"/>
        </w:rPr>
        <w:t>2．无梁楼板：</w:t>
      </w:r>
    </w:p>
    <w:p>
      <w:pPr>
        <w:spacing w:line="300" w:lineRule="auto"/>
        <w:rPr>
          <w:rFonts w:hint="eastAsia"/>
          <w:sz w:val="18"/>
          <w:szCs w:val="18"/>
        </w:rPr>
      </w:pPr>
      <w:r>
        <w:rPr>
          <w:rFonts w:hint="eastAsia"/>
          <w:color w:val="000000"/>
          <w:sz w:val="18"/>
          <w:szCs w:val="18"/>
        </w:rPr>
        <w:t>3．湿法连接：</w:t>
      </w:r>
    </w:p>
    <w:p>
      <w:pPr>
        <w:spacing w:line="300" w:lineRule="auto"/>
        <w:rPr>
          <w:rFonts w:hint="eastAsia"/>
          <w:b/>
          <w:sz w:val="18"/>
          <w:szCs w:val="18"/>
        </w:rPr>
      </w:pPr>
      <w:r>
        <w:rPr>
          <w:rFonts w:hint="eastAsia"/>
          <w:b/>
          <w:sz w:val="18"/>
          <w:szCs w:val="18"/>
        </w:rPr>
        <w:t xml:space="preserve">简答题 </w:t>
      </w:r>
    </w:p>
    <w:p>
      <w:pPr>
        <w:spacing w:line="360" w:lineRule="auto"/>
        <w:jc w:val="left"/>
        <w:rPr>
          <w:rFonts w:hint="eastAsia"/>
          <w:sz w:val="18"/>
          <w:szCs w:val="18"/>
        </w:rPr>
      </w:pPr>
      <w:r>
        <w:rPr>
          <w:rFonts w:hint="eastAsia"/>
          <w:sz w:val="18"/>
          <w:szCs w:val="18"/>
        </w:rPr>
        <w:t>1．建筑中交通联系部分的作用是什么？包括哪些空间？</w:t>
      </w:r>
    </w:p>
    <w:p>
      <w:pPr>
        <w:spacing w:line="360" w:lineRule="auto"/>
        <w:jc w:val="left"/>
        <w:rPr>
          <w:rFonts w:hint="eastAsia"/>
          <w:sz w:val="18"/>
          <w:szCs w:val="18"/>
        </w:rPr>
      </w:pPr>
      <w:r>
        <w:rPr>
          <w:rFonts w:hint="eastAsia"/>
          <w:sz w:val="18"/>
          <w:szCs w:val="18"/>
        </w:rPr>
        <w:t>2．在设计踏步宽度时， 当楼梯间深度受到限制， 致使踏面宽不足， 该如何处理？</w:t>
      </w:r>
    </w:p>
    <w:p>
      <w:pPr>
        <w:spacing w:line="360" w:lineRule="auto"/>
        <w:jc w:val="left"/>
        <w:rPr>
          <w:rFonts w:hint="eastAsia"/>
          <w:sz w:val="18"/>
          <w:szCs w:val="18"/>
        </w:rPr>
      </w:pPr>
      <w:r>
        <w:rPr>
          <w:rFonts w:hint="eastAsia"/>
          <w:sz w:val="18"/>
          <w:szCs w:val="18"/>
        </w:rPr>
        <w:t>3．简述门窗过梁的作用及形式。</w:t>
      </w:r>
    </w:p>
    <w:p>
      <w:pPr>
        <w:spacing w:line="360" w:lineRule="auto"/>
        <w:jc w:val="left"/>
        <w:rPr>
          <w:rFonts w:hint="eastAsia"/>
          <w:b/>
          <w:sz w:val="18"/>
          <w:szCs w:val="18"/>
        </w:rPr>
      </w:pPr>
      <w:r>
        <w:rPr>
          <w:rFonts w:hint="eastAsia"/>
          <w:sz w:val="18"/>
          <w:szCs w:val="18"/>
        </w:rPr>
        <w:t>4．简述预制钢筋混凝土楼板在排板过程中，当板的横向尺寸 (板宽方向 )与房间尺寸出现板缝差时的解决办法。</w:t>
      </w:r>
    </w:p>
    <w:p>
      <w:pPr>
        <w:spacing w:line="300" w:lineRule="auto"/>
        <w:rPr>
          <w:rFonts w:hint="eastAsia"/>
          <w:color w:val="000000"/>
          <w:sz w:val="18"/>
          <w:szCs w:val="18"/>
        </w:rPr>
      </w:pPr>
      <w:r>
        <w:rPr>
          <w:rFonts w:hint="eastAsia"/>
          <w:color w:val="000000"/>
          <w:sz w:val="18"/>
          <w:szCs w:val="18"/>
          <w:lang w:val="en-US" w:eastAsia="zh-CN"/>
        </w:rPr>
        <w:t>6</w:t>
      </w:r>
      <w:r>
        <w:rPr>
          <w:rFonts w:hint="eastAsia"/>
          <w:color w:val="000000"/>
          <w:sz w:val="18"/>
          <w:szCs w:val="18"/>
        </w:rPr>
        <w:t>．墙承重结构有哪几种布置方式？并阐明它们各自的特点。</w:t>
      </w:r>
    </w:p>
    <w:p>
      <w:pPr>
        <w:spacing w:line="300" w:lineRule="auto"/>
        <w:rPr>
          <w:rFonts w:hint="eastAsia"/>
          <w:color w:val="000000"/>
          <w:sz w:val="18"/>
          <w:szCs w:val="18"/>
        </w:rPr>
      </w:pPr>
      <w:r>
        <w:rPr>
          <w:rFonts w:hint="eastAsia"/>
          <w:color w:val="000000"/>
          <w:sz w:val="18"/>
          <w:szCs w:val="18"/>
          <w:lang w:val="en-US" w:eastAsia="zh-CN"/>
        </w:rPr>
        <w:t>7</w:t>
      </w:r>
      <w:r>
        <w:rPr>
          <w:rFonts w:hint="eastAsia"/>
          <w:sz w:val="18"/>
          <w:szCs w:val="18"/>
        </w:rPr>
        <w:t>．</w:t>
      </w:r>
      <w:r>
        <w:rPr>
          <w:rFonts w:hint="eastAsia"/>
          <w:color w:val="000000"/>
          <w:sz w:val="18"/>
          <w:szCs w:val="18"/>
        </w:rPr>
        <w:t>如何确定有吊车厂房柱顶标高？</w:t>
      </w:r>
    </w:p>
    <w:p>
      <w:pPr>
        <w:spacing w:line="300" w:lineRule="auto"/>
        <w:rPr>
          <w:rFonts w:hint="eastAsia"/>
          <w:b/>
          <w:bCs/>
          <w:color w:val="000000"/>
          <w:sz w:val="18"/>
          <w:szCs w:val="18"/>
        </w:rPr>
      </w:pPr>
      <w:r>
        <w:rPr>
          <w:rFonts w:hint="eastAsia"/>
          <w:b/>
          <w:bCs/>
          <w:color w:val="000000"/>
          <w:sz w:val="18"/>
          <w:szCs w:val="18"/>
        </w:rPr>
        <w:t>设计绘图题</w:t>
      </w:r>
    </w:p>
    <w:p>
      <w:pPr>
        <w:spacing w:line="300" w:lineRule="auto"/>
        <w:rPr>
          <w:rFonts w:hint="eastAsia"/>
          <w:color w:val="000000"/>
          <w:sz w:val="18"/>
          <w:szCs w:val="18"/>
        </w:rPr>
      </w:pPr>
      <w:r>
        <w:rPr>
          <w:rFonts w:hint="eastAsia"/>
          <w:color w:val="000000"/>
          <w:sz w:val="18"/>
          <w:szCs w:val="18"/>
        </w:rPr>
        <w:t>已知：某住宅双跑楼梯，层高3m。室内地面标高为</w:t>
      </w:r>
      <w:r>
        <w:rPr>
          <w:rFonts w:hint="eastAsia"/>
          <w:color w:val="000000"/>
          <w:sz w:val="18"/>
          <w:szCs w:val="18"/>
        </w:rPr>
        <w:sym w:font="Symbol" w:char="F0B1"/>
      </w:r>
      <w:r>
        <w:rPr>
          <w:rFonts w:hint="eastAsia"/>
          <w:color w:val="000000"/>
          <w:sz w:val="18"/>
          <w:szCs w:val="18"/>
        </w:rPr>
        <w:t>0</w:t>
      </w:r>
      <w:r>
        <w:rPr>
          <w:rFonts w:hint="eastAsia"/>
          <w:b/>
          <w:bCs/>
          <w:color w:val="000000"/>
          <w:sz w:val="18"/>
          <w:szCs w:val="18"/>
        </w:rPr>
        <w:t>.</w:t>
      </w:r>
      <w:r>
        <w:rPr>
          <w:rFonts w:hint="eastAsia"/>
          <w:color w:val="000000"/>
          <w:sz w:val="18"/>
          <w:szCs w:val="18"/>
        </w:rPr>
        <w:t>000,室外设计地坪标高为-0</w:t>
      </w:r>
      <w:r>
        <w:rPr>
          <w:rFonts w:hint="eastAsia"/>
          <w:b/>
          <w:bCs/>
          <w:color w:val="000000"/>
          <w:sz w:val="18"/>
          <w:szCs w:val="18"/>
        </w:rPr>
        <w:t>.</w:t>
      </w:r>
      <w:r>
        <w:rPr>
          <w:rFonts w:hint="eastAsia"/>
          <w:color w:val="000000"/>
          <w:sz w:val="18"/>
          <w:szCs w:val="18"/>
        </w:rPr>
        <w:t>450，楼梯段净宽1</w:t>
      </w:r>
      <w:r>
        <w:rPr>
          <w:rFonts w:hint="eastAsia"/>
          <w:b/>
          <w:bCs/>
          <w:color w:val="000000"/>
          <w:sz w:val="18"/>
          <w:szCs w:val="18"/>
        </w:rPr>
        <w:t>.</w:t>
      </w:r>
      <w:r>
        <w:rPr>
          <w:rFonts w:hint="eastAsia"/>
          <w:color w:val="000000"/>
          <w:sz w:val="18"/>
          <w:szCs w:val="18"/>
        </w:rPr>
        <w:t>1m，楼梯间进深5</w:t>
      </w:r>
      <w:r>
        <w:rPr>
          <w:rFonts w:hint="eastAsia"/>
          <w:b/>
          <w:bCs/>
          <w:color w:val="000000"/>
          <w:sz w:val="18"/>
          <w:szCs w:val="18"/>
        </w:rPr>
        <w:t>.</w:t>
      </w:r>
      <w:r>
        <w:rPr>
          <w:rFonts w:hint="eastAsia"/>
          <w:color w:val="000000"/>
          <w:sz w:val="18"/>
          <w:szCs w:val="18"/>
        </w:rPr>
        <w:t>4m。楼梯间墙厚240mm，忽略平台梁高度和楼板厚度。现要求在一层平台下过人，请写出调整方法和具体步骤，并画出调整后的楼梯建筑剖面图，绘制到二层楼面高度即可，并标注尺寸和标高。</w:t>
      </w: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r>
        <w:rPr>
          <w:rFonts w:hint="eastAsia"/>
          <w:sz w:val="18"/>
          <w:szCs w:val="18"/>
        </w:rPr>
        <w:br w:type="page"/>
      </w:r>
    </w:p>
    <w:p>
      <w:pPr>
        <w:rPr>
          <w:rFonts w:hint="eastAsia"/>
          <w:sz w:val="18"/>
          <w:szCs w:val="18"/>
        </w:rPr>
      </w:pPr>
      <w:r>
        <w:rPr>
          <w:rFonts w:hint="eastAsia"/>
          <w:b/>
          <w:sz w:val="18"/>
          <w:szCs w:val="18"/>
        </w:rPr>
        <w:t>房屋建筑学答案</w:t>
      </w:r>
      <w:r>
        <w:rPr>
          <w:rFonts w:hint="eastAsia"/>
          <w:sz w:val="18"/>
          <w:szCs w:val="18"/>
        </w:rPr>
        <w:t xml:space="preserve">一 ：B  D  D  D  C </w:t>
      </w:r>
    </w:p>
    <w:p>
      <w:pPr>
        <w:ind w:firstLine="360" w:firstLineChars="200"/>
        <w:rPr>
          <w:rFonts w:hint="eastAsia"/>
          <w:color w:val="000000"/>
          <w:sz w:val="18"/>
          <w:szCs w:val="18"/>
        </w:rPr>
      </w:pPr>
      <w:r>
        <w:rPr>
          <w:rFonts w:hint="eastAsia"/>
          <w:sz w:val="18"/>
          <w:szCs w:val="18"/>
        </w:rPr>
        <w:t xml:space="preserve">二 ：1. </w:t>
      </w:r>
      <w:r>
        <w:rPr>
          <w:rFonts w:hint="eastAsia"/>
          <w:color w:val="000000"/>
          <w:sz w:val="18"/>
          <w:szCs w:val="18"/>
        </w:rPr>
        <w:t>伸缩缝，沉降缝，防震缝2. 吊筋、龙骨、面层3. 梁板柱、板柱剪、力墙</w:t>
      </w:r>
    </w:p>
    <w:p>
      <w:pPr>
        <w:spacing w:line="360" w:lineRule="exact"/>
        <w:rPr>
          <w:rFonts w:hint="eastAsia"/>
          <w:sz w:val="18"/>
          <w:szCs w:val="18"/>
        </w:rPr>
      </w:pPr>
      <w:r>
        <w:rPr>
          <w:rFonts w:hint="eastAsia"/>
          <w:color w:val="000000"/>
          <w:sz w:val="18"/>
          <w:szCs w:val="18"/>
        </w:rPr>
        <w:t xml:space="preserve">           4. 结构找坡、材料找坡 5. 承重、地基</w:t>
      </w:r>
    </w:p>
    <w:p>
      <w:pPr>
        <w:ind w:left="840" w:hanging="720" w:hangingChars="400"/>
        <w:rPr>
          <w:rFonts w:hint="eastAsia"/>
          <w:color w:val="000000"/>
          <w:sz w:val="18"/>
          <w:szCs w:val="18"/>
        </w:rPr>
      </w:pPr>
      <w:r>
        <w:rPr>
          <w:rFonts w:hint="eastAsia"/>
          <w:sz w:val="18"/>
          <w:szCs w:val="18"/>
        </w:rPr>
        <w:t xml:space="preserve">    三：</w:t>
      </w:r>
      <w:r>
        <w:rPr>
          <w:rFonts w:hint="eastAsia"/>
          <w:color w:val="000000"/>
          <w:sz w:val="18"/>
          <w:szCs w:val="18"/>
        </w:rPr>
        <w:t>1</w:t>
      </w:r>
      <w:r>
        <w:rPr>
          <w:rFonts w:hint="eastAsia"/>
          <w:sz w:val="18"/>
          <w:szCs w:val="18"/>
        </w:rPr>
        <w:t>．</w:t>
      </w:r>
      <w:r>
        <w:rPr>
          <w:rFonts w:hint="eastAsia"/>
          <w:color w:val="000000"/>
          <w:sz w:val="18"/>
          <w:szCs w:val="18"/>
        </w:rPr>
        <w:t xml:space="preserve">大量性建筑：规模不大，但建造量较多的建筑，如住宅、中小学校、小型商店等。      </w:t>
      </w:r>
      <w:r>
        <w:rPr>
          <w:rFonts w:hint="eastAsia"/>
          <w:sz w:val="18"/>
          <w:szCs w:val="18"/>
        </w:rPr>
        <w:t>2．</w:t>
      </w:r>
      <w:r>
        <w:rPr>
          <w:rFonts w:hint="eastAsia"/>
          <w:color w:val="000000"/>
          <w:sz w:val="18"/>
          <w:szCs w:val="18"/>
        </w:rPr>
        <w:t>无梁楼板：等厚的平板直接支承在墙上或柱上。</w:t>
      </w:r>
    </w:p>
    <w:p>
      <w:pPr>
        <w:ind w:left="1155" w:hanging="990" w:hangingChars="550"/>
        <w:rPr>
          <w:rFonts w:hint="eastAsia"/>
          <w:color w:val="000000"/>
          <w:sz w:val="18"/>
          <w:szCs w:val="18"/>
        </w:rPr>
      </w:pPr>
      <w:r>
        <w:rPr>
          <w:rFonts w:hint="eastAsia"/>
          <w:color w:val="000000"/>
          <w:sz w:val="18"/>
          <w:szCs w:val="18"/>
        </w:rPr>
        <w:t xml:space="preserve">        3</w:t>
      </w:r>
      <w:r>
        <w:rPr>
          <w:rFonts w:hint="eastAsia"/>
          <w:sz w:val="18"/>
          <w:szCs w:val="18"/>
        </w:rPr>
        <w:t>．</w:t>
      </w:r>
      <w:r>
        <w:rPr>
          <w:rFonts w:hint="eastAsia"/>
          <w:color w:val="000000"/>
          <w:sz w:val="18"/>
          <w:szCs w:val="18"/>
        </w:rPr>
        <w:t>湿法连接：在板材边缘预留钢筋，施工时将这些钢筋相互绑扎或焊接，然后浇灌混凝土而连接成整体的一种做法。</w:t>
      </w:r>
    </w:p>
    <w:p>
      <w:pPr>
        <w:spacing w:line="360" w:lineRule="exact"/>
        <w:ind w:left="1035" w:leftChars="150" w:hanging="720" w:hangingChars="400"/>
        <w:rPr>
          <w:rFonts w:hint="eastAsia"/>
          <w:sz w:val="18"/>
          <w:szCs w:val="18"/>
        </w:rPr>
      </w:pPr>
      <w:r>
        <w:rPr>
          <w:rFonts w:hint="eastAsia"/>
          <w:sz w:val="18"/>
          <w:szCs w:val="18"/>
        </w:rPr>
        <w:t xml:space="preserve"> 四：</w:t>
      </w:r>
    </w:p>
    <w:p>
      <w:pPr>
        <w:spacing w:line="360" w:lineRule="auto"/>
        <w:jc w:val="left"/>
        <w:rPr>
          <w:rFonts w:hint="eastAsia"/>
          <w:sz w:val="18"/>
          <w:szCs w:val="18"/>
        </w:rPr>
      </w:pPr>
      <w:r>
        <w:rPr>
          <w:rFonts w:hint="eastAsia"/>
          <w:sz w:val="18"/>
          <w:szCs w:val="18"/>
        </w:rPr>
        <w:t>1、答：交通联系部分解决房间与房间之间水平与垂直方向的联系、建筑物室内</w:t>
      </w:r>
    </w:p>
    <w:p>
      <w:pPr>
        <w:spacing w:line="360" w:lineRule="auto"/>
        <w:jc w:val="left"/>
        <w:rPr>
          <w:rFonts w:hint="eastAsia"/>
          <w:sz w:val="18"/>
          <w:szCs w:val="18"/>
        </w:rPr>
      </w:pPr>
      <w:r>
        <w:rPr>
          <w:rFonts w:hint="eastAsia"/>
          <w:sz w:val="18"/>
          <w:szCs w:val="18"/>
        </w:rPr>
        <w:t>与室外的联系。 交通联系部分包括水平交通空间 （走道），垂直交通空间（楼梯、电梯、坡道），交通 枢纽空间（门枯、过厅）等。</w:t>
      </w:r>
    </w:p>
    <w:p>
      <w:pPr>
        <w:spacing w:line="360" w:lineRule="auto"/>
        <w:jc w:val="left"/>
        <w:rPr>
          <w:rFonts w:hint="eastAsia"/>
          <w:sz w:val="18"/>
          <w:szCs w:val="18"/>
        </w:rPr>
      </w:pPr>
      <w:r>
        <w:rPr>
          <w:rFonts w:hint="eastAsia"/>
          <w:sz w:val="18"/>
          <w:szCs w:val="18"/>
        </w:rPr>
        <w:t>2、答：为保证踏面有足够尺寸而又不增加总进深，可以采用挑踏口或将踢面向</w:t>
      </w:r>
    </w:p>
    <w:p>
      <w:pPr>
        <w:spacing w:line="360" w:lineRule="auto"/>
        <w:jc w:val="left"/>
        <w:rPr>
          <w:rFonts w:hint="eastAsia"/>
          <w:sz w:val="18"/>
          <w:szCs w:val="18"/>
        </w:rPr>
      </w:pPr>
      <w:r>
        <w:rPr>
          <w:rFonts w:hint="eastAsia"/>
          <w:sz w:val="18"/>
          <w:szCs w:val="18"/>
        </w:rPr>
        <w:t>外倾斜的办法，使踏面实际宽度增加。一般踏口的出挑长为 20～25 毫米。</w:t>
      </w:r>
    </w:p>
    <w:p>
      <w:pPr>
        <w:spacing w:line="360" w:lineRule="auto"/>
        <w:jc w:val="left"/>
        <w:rPr>
          <w:rFonts w:hint="eastAsia"/>
          <w:sz w:val="18"/>
          <w:szCs w:val="18"/>
        </w:rPr>
      </w:pPr>
      <w:r>
        <w:rPr>
          <w:rFonts w:hint="eastAsia"/>
          <w:sz w:val="18"/>
          <w:szCs w:val="18"/>
        </w:rPr>
        <w:t>3、.支承洞孔上部砌体所传来的各种荷载，并将这些荷载传给窗间墙。 常见形</w:t>
      </w:r>
    </w:p>
    <w:p>
      <w:pPr>
        <w:spacing w:line="360" w:lineRule="auto"/>
        <w:jc w:val="left"/>
        <w:rPr>
          <w:rFonts w:hint="eastAsia"/>
          <w:sz w:val="18"/>
          <w:szCs w:val="18"/>
        </w:rPr>
      </w:pPr>
      <w:r>
        <w:rPr>
          <w:rFonts w:hint="eastAsia"/>
          <w:sz w:val="18"/>
          <w:szCs w:val="18"/>
        </w:rPr>
        <w:t>式：砖拱 钢筋砖过梁 钢筋混凝土过梁</w:t>
      </w:r>
    </w:p>
    <w:p>
      <w:pPr>
        <w:spacing w:line="360" w:lineRule="auto"/>
        <w:jc w:val="left"/>
        <w:rPr>
          <w:rFonts w:hint="eastAsia"/>
          <w:sz w:val="18"/>
          <w:szCs w:val="18"/>
        </w:rPr>
      </w:pPr>
      <w:r>
        <w:rPr>
          <w:rFonts w:hint="eastAsia"/>
          <w:sz w:val="18"/>
          <w:szCs w:val="18"/>
        </w:rPr>
        <w:t>4、答：缝差&lt;60mm，调整板缝宽度 缝差为 60～120mm，沿墙边挑两皮砖 缝差</w:t>
      </w:r>
    </w:p>
    <w:p>
      <w:pPr>
        <w:spacing w:line="360" w:lineRule="exact"/>
        <w:ind w:left="1035" w:leftChars="150" w:hanging="720" w:hangingChars="400"/>
        <w:rPr>
          <w:rFonts w:hint="eastAsia"/>
          <w:sz w:val="18"/>
          <w:szCs w:val="18"/>
        </w:rPr>
      </w:pPr>
      <w:r>
        <w:rPr>
          <w:rFonts w:hint="eastAsia"/>
          <w:sz w:val="18"/>
          <w:szCs w:val="18"/>
        </w:rPr>
        <w:t>为 120～200mm，局部现浇带 缝差&gt;200mm，重新选择板的规格</w:t>
      </w:r>
    </w:p>
    <w:p>
      <w:pPr>
        <w:ind w:firstLine="720" w:firstLineChars="400"/>
        <w:rPr>
          <w:rFonts w:hint="eastAsia"/>
          <w:color w:val="000000"/>
          <w:sz w:val="18"/>
          <w:szCs w:val="18"/>
        </w:rPr>
      </w:pPr>
      <w:r>
        <w:rPr>
          <w:rFonts w:hint="eastAsia"/>
          <w:color w:val="000000"/>
          <w:sz w:val="18"/>
          <w:szCs w:val="18"/>
          <w:lang w:val="en-US" w:eastAsia="zh-CN"/>
        </w:rPr>
        <w:t>6</w:t>
      </w:r>
      <w:r>
        <w:rPr>
          <w:rFonts w:hint="eastAsia"/>
          <w:color w:val="000000"/>
          <w:sz w:val="18"/>
          <w:szCs w:val="18"/>
        </w:rPr>
        <w:t xml:space="preserve">. </w:t>
      </w:r>
      <w:r>
        <w:rPr>
          <w:rFonts w:hint="eastAsia"/>
          <w:sz w:val="18"/>
          <w:szCs w:val="18"/>
        </w:rPr>
        <w:t>答：</w:t>
      </w:r>
      <w:r>
        <w:rPr>
          <w:rFonts w:hint="eastAsia"/>
          <w:color w:val="000000"/>
          <w:sz w:val="18"/>
          <w:szCs w:val="18"/>
        </w:rPr>
        <w:t>横墙承重、纵墙承重和混合承重三种。</w:t>
      </w:r>
    </w:p>
    <w:p>
      <w:pPr>
        <w:ind w:left="1155" w:leftChars="550"/>
        <w:rPr>
          <w:rFonts w:hint="eastAsia"/>
          <w:color w:val="000000"/>
          <w:sz w:val="18"/>
          <w:szCs w:val="18"/>
        </w:rPr>
      </w:pPr>
      <w:r>
        <w:rPr>
          <w:rFonts w:hint="eastAsia"/>
          <w:color w:val="000000"/>
          <w:sz w:val="18"/>
          <w:szCs w:val="18"/>
        </w:rPr>
        <w:t>横墙承重的建筑物整体刚度和抗震性能较好，立面开窗灵活，但平面布置和房间划分的灵活性差；纵墙承重的建筑，平面布置及房间划分较灵活，但建筑物的整体刚度和抗震性能较差，立面开窗受限；混合承重的建筑，平面布置及房间划分比较灵活，建筑物的整体刚度也相对较好，适应性较强，但板的类型较多，施工较麻烦。</w:t>
      </w:r>
    </w:p>
    <w:p>
      <w:pPr>
        <w:rPr>
          <w:rFonts w:hint="eastAsia"/>
          <w:color w:val="000000"/>
          <w:sz w:val="18"/>
          <w:szCs w:val="18"/>
        </w:rPr>
      </w:pPr>
      <w:r>
        <w:rPr>
          <w:rFonts w:hint="eastAsia"/>
          <w:sz w:val="18"/>
          <w:szCs w:val="18"/>
        </w:rPr>
        <w:t xml:space="preserve">        </w:t>
      </w:r>
      <w:r>
        <w:rPr>
          <w:rFonts w:hint="eastAsia"/>
          <w:sz w:val="18"/>
          <w:szCs w:val="18"/>
          <w:lang w:val="en-US" w:eastAsia="zh-CN"/>
        </w:rPr>
        <w:t>7</w:t>
      </w:r>
      <w:r>
        <w:rPr>
          <w:rFonts w:hint="eastAsia"/>
          <w:sz w:val="18"/>
          <w:szCs w:val="18"/>
        </w:rPr>
        <w:t>. 答：</w:t>
      </w:r>
      <w:bookmarkStart w:id="0" w:name="_GoBack"/>
      <w:bookmarkEnd w:id="0"/>
      <w:r>
        <w:rPr>
          <w:rFonts w:hint="eastAsia"/>
          <w:color w:val="000000"/>
          <w:sz w:val="18"/>
          <w:szCs w:val="18"/>
        </w:rPr>
        <w:t>具体按下列公式计算：H=h1+h2+h3+h4+h5+h6+h7</w:t>
      </w:r>
    </w:p>
    <w:p>
      <w:pPr>
        <w:rPr>
          <w:rFonts w:hint="eastAsia"/>
          <w:color w:val="000000"/>
          <w:sz w:val="18"/>
          <w:szCs w:val="18"/>
        </w:rPr>
      </w:pPr>
      <w:r>
        <w:rPr>
          <w:rFonts w:hint="eastAsia"/>
          <w:color w:val="000000"/>
          <w:sz w:val="18"/>
          <w:szCs w:val="18"/>
        </w:rPr>
        <w:t xml:space="preserve">           h1：生产设备或隔断的最大高度；</w:t>
      </w:r>
    </w:p>
    <w:p>
      <w:pPr>
        <w:ind w:firstLine="990" w:firstLineChars="550"/>
        <w:rPr>
          <w:rFonts w:hint="eastAsia"/>
          <w:color w:val="000000"/>
          <w:sz w:val="18"/>
          <w:szCs w:val="18"/>
        </w:rPr>
      </w:pPr>
      <w:r>
        <w:rPr>
          <w:rFonts w:hint="eastAsia"/>
          <w:color w:val="000000"/>
          <w:sz w:val="18"/>
          <w:szCs w:val="18"/>
        </w:rPr>
        <w:t>h2：被吊物件安全超越高度，一般为400~500mm；</w:t>
      </w:r>
    </w:p>
    <w:p>
      <w:pPr>
        <w:ind w:firstLine="990" w:firstLineChars="550"/>
        <w:rPr>
          <w:rFonts w:hint="eastAsia"/>
          <w:color w:val="000000"/>
          <w:sz w:val="18"/>
          <w:szCs w:val="18"/>
        </w:rPr>
      </w:pPr>
      <w:r>
        <w:rPr>
          <w:rFonts w:hint="eastAsia"/>
          <w:color w:val="000000"/>
          <w:sz w:val="18"/>
          <w:szCs w:val="18"/>
        </w:rPr>
        <w:t>h3：被吊物件的最大高度；</w:t>
      </w:r>
    </w:p>
    <w:p>
      <w:pPr>
        <w:ind w:firstLine="990" w:firstLineChars="550"/>
        <w:rPr>
          <w:rFonts w:hint="eastAsia"/>
          <w:color w:val="000000"/>
          <w:sz w:val="18"/>
          <w:szCs w:val="18"/>
        </w:rPr>
      </w:pPr>
      <w:r>
        <w:rPr>
          <w:rFonts w:hint="eastAsia"/>
          <w:color w:val="000000"/>
          <w:sz w:val="18"/>
          <w:szCs w:val="18"/>
        </w:rPr>
        <w:t>h4：吊绳最小高度；</w:t>
      </w:r>
    </w:p>
    <w:p>
      <w:pPr>
        <w:ind w:firstLine="990" w:firstLineChars="550"/>
        <w:rPr>
          <w:rFonts w:hint="eastAsia"/>
          <w:color w:val="000000"/>
          <w:sz w:val="18"/>
          <w:szCs w:val="18"/>
        </w:rPr>
      </w:pPr>
      <w:r>
        <w:rPr>
          <w:rFonts w:hint="eastAsia"/>
          <w:color w:val="000000"/>
          <w:sz w:val="18"/>
          <w:szCs w:val="18"/>
        </w:rPr>
        <w:t>h5：吊钩至轨顶面最小高度；</w:t>
      </w:r>
    </w:p>
    <w:p>
      <w:pPr>
        <w:ind w:firstLine="990" w:firstLineChars="550"/>
        <w:rPr>
          <w:rFonts w:hint="eastAsia"/>
          <w:color w:val="000000"/>
          <w:sz w:val="18"/>
          <w:szCs w:val="18"/>
        </w:rPr>
      </w:pPr>
      <w:r>
        <w:rPr>
          <w:rFonts w:hint="eastAsia"/>
          <w:color w:val="000000"/>
          <w:sz w:val="18"/>
          <w:szCs w:val="18"/>
        </w:rPr>
        <w:t>h6：轨顶至小车顶部高度；</w:t>
      </w:r>
    </w:p>
    <w:p>
      <w:pPr>
        <w:ind w:left="1155" w:leftChars="550"/>
        <w:rPr>
          <w:rFonts w:hint="eastAsia"/>
          <w:color w:val="000000"/>
          <w:sz w:val="18"/>
          <w:szCs w:val="18"/>
        </w:rPr>
      </w:pPr>
      <w:r>
        <w:rPr>
          <w:rFonts w:hint="eastAsia"/>
          <w:color w:val="000000"/>
          <w:sz w:val="18"/>
          <w:szCs w:val="18"/>
        </w:rPr>
        <w:t>h7：小车顶面至屋架下弦底部的安全高度，根据吊车起重量大小常取300mm、400mm、500mm。</w:t>
      </w:r>
    </w:p>
    <w:p>
      <w:pPr>
        <w:ind w:left="630" w:leftChars="300" w:firstLine="360" w:firstLineChars="200"/>
        <w:rPr>
          <w:rFonts w:hint="eastAsia"/>
          <w:color w:val="000000"/>
          <w:sz w:val="18"/>
          <w:szCs w:val="18"/>
        </w:rPr>
      </w:pPr>
      <w:r>
        <w:rPr>
          <w:rFonts w:hint="eastAsia"/>
          <w:color w:val="000000"/>
          <w:sz w:val="18"/>
          <w:szCs w:val="18"/>
        </w:rPr>
        <w:t>另外，必须满足《厂房建筑模数协调标准》的规定，柱顶标高应按3M数列确定。</w:t>
      </w:r>
    </w:p>
    <w:p>
      <w:pPr>
        <w:rPr>
          <w:rFonts w:hint="eastAsia"/>
          <w:sz w:val="18"/>
          <w:szCs w:val="18"/>
        </w:rPr>
      </w:pPr>
      <w:r>
        <w:rPr>
          <w:rFonts w:hint="eastAsia"/>
          <w:sz w:val="18"/>
          <w:szCs w:val="18"/>
        </w:rPr>
        <w:t xml:space="preserve"> 五：</w:t>
      </w:r>
      <w:r>
        <w:rPr>
          <w:rFonts w:hint="eastAsia"/>
          <w:color w:val="000000"/>
          <w:sz w:val="18"/>
          <w:szCs w:val="18"/>
        </w:rPr>
        <w:t>解：楼梯性质为住宅楼梯，且层高3m，设踏步高h=150mm，踏步宽b=300mm。</w:t>
      </w:r>
    </w:p>
    <w:p>
      <w:pPr>
        <w:rPr>
          <w:rFonts w:hint="eastAsia"/>
          <w:color w:val="000000"/>
          <w:sz w:val="18"/>
          <w:szCs w:val="18"/>
        </w:rPr>
      </w:pPr>
      <w:r>
        <w:rPr>
          <w:rFonts w:hint="eastAsia"/>
          <w:color w:val="000000"/>
          <w:sz w:val="18"/>
          <w:szCs w:val="18"/>
        </w:rPr>
        <w:t>按双跑楼梯一层平台下不过人考虑，此时梯段水平投影长度为9*300=2700mm。（1分）</w:t>
      </w:r>
    </w:p>
    <w:p>
      <w:pPr>
        <w:rPr>
          <w:rFonts w:hint="eastAsia"/>
          <w:color w:val="000000"/>
          <w:sz w:val="18"/>
          <w:szCs w:val="18"/>
        </w:rPr>
      </w:pPr>
      <w:r>
        <w:rPr>
          <w:rFonts w:hint="eastAsia"/>
          <w:color w:val="000000"/>
          <w:sz w:val="18"/>
          <w:szCs w:val="18"/>
        </w:rPr>
        <w:t>一层平台处标高为1</w:t>
      </w:r>
      <w:r>
        <w:rPr>
          <w:rFonts w:hint="eastAsia"/>
          <w:b/>
          <w:bCs/>
          <w:color w:val="000000"/>
          <w:sz w:val="18"/>
          <w:szCs w:val="18"/>
        </w:rPr>
        <w:t>.</w:t>
      </w:r>
      <w:r>
        <w:rPr>
          <w:rFonts w:hint="eastAsia"/>
          <w:color w:val="000000"/>
          <w:sz w:val="18"/>
          <w:szCs w:val="18"/>
        </w:rPr>
        <w:t>500,即平台下净高为1500mm，不能满足2m的净高要求。（1分）</w:t>
      </w:r>
    </w:p>
    <w:p>
      <w:pPr>
        <w:rPr>
          <w:rFonts w:hint="eastAsia"/>
          <w:color w:val="000000"/>
          <w:sz w:val="18"/>
          <w:szCs w:val="18"/>
        </w:rPr>
      </w:pPr>
      <w:r>
        <w:rPr>
          <w:rFonts w:hint="eastAsia"/>
          <w:color w:val="000000"/>
          <w:sz w:val="18"/>
          <w:szCs w:val="18"/>
        </w:rPr>
        <w:t>由于室内外高差和楼梯间进深的限制，故采用适当降低入口处室内地面并同时加长第一跑梯段结合的方法来调整（1分）：</w:t>
      </w:r>
    </w:p>
    <w:p>
      <w:pPr>
        <w:numPr>
          <w:ilvl w:val="0"/>
          <w:numId w:val="1"/>
        </w:numPr>
        <w:rPr>
          <w:rFonts w:hint="eastAsia"/>
          <w:color w:val="000000"/>
          <w:sz w:val="18"/>
          <w:szCs w:val="18"/>
        </w:rPr>
      </w:pPr>
      <w:r>
        <w:rPr>
          <w:rFonts w:hint="eastAsia"/>
          <w:color w:val="000000"/>
          <w:sz w:val="18"/>
          <w:szCs w:val="18"/>
        </w:rPr>
        <w:t>将入口处室内地面降低两个踏步，标高变为--0</w:t>
      </w:r>
      <w:r>
        <w:rPr>
          <w:rFonts w:hint="eastAsia"/>
          <w:b/>
          <w:bCs/>
          <w:color w:val="000000"/>
          <w:sz w:val="18"/>
          <w:szCs w:val="18"/>
        </w:rPr>
        <w:t>.</w:t>
      </w:r>
      <w:r>
        <w:rPr>
          <w:rFonts w:hint="eastAsia"/>
          <w:color w:val="000000"/>
          <w:sz w:val="18"/>
          <w:szCs w:val="18"/>
        </w:rPr>
        <w:t>300，此时室内外高差150mm（1分）。</w:t>
      </w:r>
    </w:p>
    <w:p>
      <w:pPr>
        <w:numPr>
          <w:ilvl w:val="0"/>
          <w:numId w:val="1"/>
        </w:numPr>
        <w:rPr>
          <w:rFonts w:hint="eastAsia"/>
          <w:b/>
          <w:bCs/>
          <w:color w:val="000000"/>
          <w:sz w:val="18"/>
          <w:szCs w:val="18"/>
        </w:rPr>
      </w:pPr>
      <w:r>
        <w:rPr>
          <w:rFonts w:hint="eastAsia"/>
          <w:color w:val="000000"/>
          <w:sz w:val="18"/>
          <w:szCs w:val="18"/>
        </w:rPr>
        <w:t>同时将第一跑梯段增加两个踏步，但总踏步数不变，从一层至二层仍为20个踏步，第一层休息平台高度调整为1</w:t>
      </w:r>
      <w:r>
        <w:rPr>
          <w:rFonts w:hint="eastAsia"/>
          <w:b/>
          <w:bCs/>
          <w:color w:val="000000"/>
          <w:sz w:val="18"/>
          <w:szCs w:val="18"/>
        </w:rPr>
        <w:t>.</w:t>
      </w:r>
      <w:r>
        <w:rPr>
          <w:rFonts w:hint="eastAsia"/>
          <w:color w:val="000000"/>
          <w:sz w:val="18"/>
          <w:szCs w:val="18"/>
        </w:rPr>
        <w:t>8m（1分）。</w:t>
      </w:r>
    </w:p>
    <w:p>
      <w:pPr>
        <w:numPr>
          <w:ilvl w:val="0"/>
          <w:numId w:val="1"/>
        </w:numPr>
        <w:rPr>
          <w:rFonts w:hint="eastAsia"/>
          <w:b/>
          <w:bCs/>
          <w:color w:val="000000"/>
          <w:sz w:val="18"/>
          <w:szCs w:val="18"/>
        </w:rPr>
      </w:pPr>
      <w:r>
        <w:rPr>
          <w:rFonts w:hint="eastAsia"/>
          <w:color w:val="000000"/>
          <w:sz w:val="18"/>
          <w:szCs w:val="18"/>
        </w:rPr>
        <w:t>调整后一层平台下净高为1800+300=2100mm，第一跑梯段水平投影长度为11*300=3300mm（1分）。</w:t>
      </w:r>
    </w:p>
    <w:p>
      <w:pPr>
        <w:numPr>
          <w:ilvl w:val="0"/>
          <w:numId w:val="1"/>
        </w:numPr>
        <w:rPr>
          <w:rFonts w:hint="eastAsia"/>
          <w:b/>
          <w:bCs/>
          <w:color w:val="000000"/>
          <w:sz w:val="18"/>
          <w:szCs w:val="18"/>
        </w:rPr>
      </w:pPr>
      <w:r>
        <w:rPr>
          <w:rFonts w:hint="eastAsia"/>
          <w:color w:val="000000"/>
          <w:sz w:val="18"/>
          <w:szCs w:val="18"/>
        </w:rPr>
        <w:t>绘图（中间休息平台净宽大于等于1100mm。）图略（6分）</w:t>
      </w:r>
    </w:p>
    <w:p>
      <w:pPr>
        <w:pStyle w:val="2"/>
        <w:rPr>
          <w:rFonts w:hint="eastAsia"/>
          <w:sz w:val="18"/>
          <w:szCs w:val="18"/>
        </w:rPr>
      </w:pPr>
    </w:p>
    <w:p>
      <w:pPr>
        <w:rPr>
          <w:rFonts w:hint="default"/>
          <w:sz w:val="18"/>
          <w:szCs w:val="18"/>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001C1"/>
    <w:multiLevelType w:val="multilevel"/>
    <w:tmpl w:val="225001C1"/>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6ED11E5"/>
    <w:rsid w:val="082D2A24"/>
    <w:rsid w:val="08940AE4"/>
    <w:rsid w:val="08CD22B6"/>
    <w:rsid w:val="0E44619C"/>
    <w:rsid w:val="14805E4C"/>
    <w:rsid w:val="15830AFD"/>
    <w:rsid w:val="1A595377"/>
    <w:rsid w:val="1BDE5224"/>
    <w:rsid w:val="1C4709A0"/>
    <w:rsid w:val="1DEF5133"/>
    <w:rsid w:val="228B7A9D"/>
    <w:rsid w:val="22DE3463"/>
    <w:rsid w:val="243C7C97"/>
    <w:rsid w:val="26361F1E"/>
    <w:rsid w:val="29FD1246"/>
    <w:rsid w:val="3231779D"/>
    <w:rsid w:val="33872BE2"/>
    <w:rsid w:val="33D84E94"/>
    <w:rsid w:val="364542ED"/>
    <w:rsid w:val="37865C27"/>
    <w:rsid w:val="3E531FC2"/>
    <w:rsid w:val="43B5033D"/>
    <w:rsid w:val="47182FBE"/>
    <w:rsid w:val="47703632"/>
    <w:rsid w:val="48596A3A"/>
    <w:rsid w:val="48E20CB9"/>
    <w:rsid w:val="48EC0647"/>
    <w:rsid w:val="4B801961"/>
    <w:rsid w:val="4BBF2193"/>
    <w:rsid w:val="4F7A182D"/>
    <w:rsid w:val="52483D98"/>
    <w:rsid w:val="55EC7360"/>
    <w:rsid w:val="693B3980"/>
    <w:rsid w:val="6C24007C"/>
    <w:rsid w:val="71C67F0E"/>
    <w:rsid w:val="72F10C27"/>
    <w:rsid w:val="759F3973"/>
    <w:rsid w:val="776A0F7F"/>
    <w:rsid w:val="7B595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2020-02-20T08:35:26Z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