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宋体" w:hAnsi="宋体" w:eastAsia="宋体" w:cs="宋体"/>
          <w:bCs/>
          <w:sz w:val="28"/>
          <w:szCs w:val="28"/>
          <w:u w:val="single"/>
          <w:lang w:val="en-US"/>
        </w:rPr>
      </w:pPr>
      <w:r>
        <w:rPr>
          <w:rFonts w:hint="eastAsia" w:ascii="宋体" w:hAnsi="宋体" w:eastAsia="宋体" w:cs="宋体"/>
          <w:bCs/>
          <w:sz w:val="28"/>
          <w:szCs w:val="28"/>
          <w:u w:val="single"/>
          <w:lang w:val="en-US" w:eastAsia="zh-CN"/>
        </w:rPr>
        <w:t>护理心理学复习资料</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Cs/>
          <w:kern w:val="0"/>
          <w:sz w:val="21"/>
          <w:szCs w:val="21"/>
          <w:lang w:eastAsia="zh-CN"/>
        </w:rPr>
      </w:pPr>
      <w:r>
        <w:rPr>
          <w:rFonts w:hint="eastAsia" w:ascii="宋体" w:hAnsi="宋体" w:eastAsia="宋体" w:cs="宋体"/>
          <w:bCs/>
          <w:kern w:val="0"/>
          <w:sz w:val="21"/>
          <w:szCs w:val="21"/>
        </w:rPr>
        <w:t>一、单项选择题</w:t>
      </w:r>
      <w:r>
        <w:rPr>
          <w:rFonts w:hint="eastAsia" w:ascii="宋体" w:hAnsi="宋体" w:eastAsia="宋体" w:cs="宋体"/>
          <w:bCs/>
          <w:kern w:val="0"/>
          <w:sz w:val="21"/>
          <w:szCs w:val="21"/>
          <w:lang w:val="en-US" w:eastAsia="zh-CN"/>
        </w:rPr>
        <w:t xml:space="preserve"> </w:t>
      </w:r>
    </w:p>
    <w:p>
      <w:pPr>
        <w:keepNext w:val="0"/>
        <w:keepLines w:val="0"/>
        <w:pageBreakBefore w:val="0"/>
        <w:widowControl w:val="0"/>
        <w:tabs>
          <w:tab w:val="left" w:pos="810"/>
          <w:tab w:val="left" w:pos="2864"/>
          <w:tab w:val="left" w:pos="4604"/>
          <w:tab w:val="left" w:pos="6194"/>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rPr>
        <w:t>1</w:t>
      </w:r>
      <w:r>
        <w:rPr>
          <w:rFonts w:hint="eastAsia" w:ascii="宋体" w:hAnsi="宋体" w:eastAsia="宋体" w:cs="宋体"/>
          <w:snapToGrid w:val="0"/>
          <w:kern w:val="0"/>
          <w:sz w:val="21"/>
          <w:szCs w:val="21"/>
          <w:lang w:eastAsia="zh-CN"/>
        </w:rPr>
        <w:t>、</w:t>
      </w:r>
      <w:r>
        <w:rPr>
          <w:rFonts w:hint="eastAsia" w:ascii="宋体" w:hAnsi="宋体" w:eastAsia="宋体" w:cs="宋体"/>
          <w:snapToGrid w:val="0"/>
          <w:kern w:val="0"/>
          <w:sz w:val="21"/>
          <w:szCs w:val="21"/>
        </w:rPr>
        <w:t>老年病人突出的心理需求是</w:t>
      </w:r>
      <w:r>
        <w:rPr>
          <w:rFonts w:hint="eastAsia" w:ascii="宋体" w:hAnsi="宋体" w:eastAsia="宋体" w:cs="宋体"/>
          <w:snapToGrid w:val="0"/>
          <w:kern w:val="0"/>
          <w:sz w:val="21"/>
          <w:szCs w:val="21"/>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w:t>
      </w:r>
      <w:r>
        <w:rPr>
          <w:rFonts w:hint="eastAsia" w:ascii="宋体" w:hAnsi="宋体" w:eastAsia="宋体" w:cs="宋体"/>
          <w:snapToGrid w:val="0"/>
          <w:kern w:val="0"/>
          <w:sz w:val="21"/>
          <w:szCs w:val="21"/>
        </w:rPr>
        <w:t>关心</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w:t>
      </w:r>
      <w:r>
        <w:rPr>
          <w:rFonts w:hint="eastAsia" w:ascii="宋体" w:hAnsi="宋体" w:eastAsia="宋体" w:cs="宋体"/>
          <w:snapToGrid w:val="0"/>
          <w:kern w:val="0"/>
          <w:sz w:val="21"/>
          <w:szCs w:val="21"/>
        </w:rPr>
        <w:t>受尊敬</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w:t>
      </w:r>
      <w:r>
        <w:rPr>
          <w:rFonts w:hint="eastAsia" w:ascii="宋体" w:hAnsi="宋体" w:eastAsia="宋体" w:cs="宋体"/>
          <w:snapToGrid w:val="0"/>
          <w:kern w:val="0"/>
          <w:sz w:val="21"/>
          <w:szCs w:val="21"/>
        </w:rPr>
        <w:t>社会支持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D.生活照顾</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E.精神支持</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val="en-US" w:eastAsia="zh-CN"/>
        </w:rPr>
        <w:t>2</w:t>
      </w:r>
      <w:r>
        <w:rPr>
          <w:rFonts w:hint="eastAsia" w:ascii="宋体" w:hAnsi="宋体" w:eastAsia="宋体" w:cs="宋体"/>
          <w:snapToGrid w:val="0"/>
          <w:kern w:val="0"/>
          <w:sz w:val="21"/>
          <w:szCs w:val="21"/>
          <w:lang w:eastAsia="zh-CN"/>
        </w:rPr>
        <w:t>、艾森克个性问卷中，表示内外向维度的是（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A.L量表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B.E量表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C.N量表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D.P量表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E.T量表</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val="en-US" w:eastAsia="zh-CN"/>
        </w:rPr>
        <w:t>3</w:t>
      </w:r>
      <w:r>
        <w:rPr>
          <w:rFonts w:hint="eastAsia" w:ascii="宋体" w:hAnsi="宋体" w:eastAsia="宋体" w:cs="宋体"/>
          <w:snapToGrid w:val="0"/>
          <w:kern w:val="0"/>
          <w:sz w:val="21"/>
          <w:szCs w:val="21"/>
          <w:lang w:eastAsia="zh-CN"/>
        </w:rPr>
        <w:t>、“一颗红心，两种准备”是下列哪种心理防御机制的具体表现（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A.鼓励</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B.替代</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C.认同</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D.升华</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E.合理化</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4、对于吃、喝、呼吸空气、性生活等的需要，属于（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right="-313" w:rightChars="-149"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A.爱的需要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B.生理性需要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C.安全的需要</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D.自尊的需要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E.自我实现的需要</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5、以严格和完美为主要特点的人格障碍属于（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right="-932" w:rightChars="-444"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A.偏执型人格障碍</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B.冲动型人格障碍</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C.表演型人格障碍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D.反社会型人格障碍</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E.强迫型人格障碍</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right="-218" w:rightChars="-104"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6、“以小人之心，度君子之腹”是下列哪种心理防御机制的典型表现?（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A.压抑</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B.否认</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C.幻想</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D.投射</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E.推诿</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7、“手舞足蹈”是人的（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A.心境</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B.激情</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C.应激</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D.果断</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E.勇敢</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8、医护人员缺乏同情心很可能会使病人产生（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right="-512" w:rightChars="-244"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A.焦虑</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B.恐惧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C.抑郁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D.孤独感</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E.遵医行为问题</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9、确定低水平目标的护理措施对下列哪种病人最合适？（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A.焦虑反应的病人</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B.抑郁反应的病人</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C.否定的病人</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D.无动机的病人</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E.不合作的病人</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10、在疾病早期出现的角色适应不良多为（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A.病人角色缺如</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B.病人角色强化</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C.病人角色消退</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D.病人角色恐惧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E.角色认同差异</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11、“草木皆兵”是什么引起的反应（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A.感觉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B.知觉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C.幻觉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D.错觉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E.美感</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12、遗忘的进程是不均衡的，遗忘发展的规律是（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A.先快后慢</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B.先慢后快</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C.先后无差别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D.不快不慢</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E.速记速忘</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13、脑外伤、醉酒者常见的记忆障碍是（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A.错构</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B.虚构</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C.似曾相识感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D.顺行性遗忘</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E.逆行性遗忘</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14、短时记忆的容量一般有（   ）个记忆单位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A.11±2</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B.9±2</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C.7±2</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D.5±2</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E.3±2</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15、护士服装设计、儿科病房装饰常运用的思维是（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A.动作思维</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lang w:eastAsia="zh-CN"/>
        </w:rPr>
        <w:t>B.抽象思维</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C.形象思维</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D.逻辑思维</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E.直觉思维</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二、多项选择题</w:t>
      </w:r>
      <w:r>
        <w:rPr>
          <w:rFonts w:hint="eastAsia" w:ascii="宋体" w:hAnsi="宋体" w:eastAsia="宋体" w:cs="宋体"/>
          <w:snapToGrid w:val="0"/>
          <w:kern w:val="0"/>
          <w:sz w:val="21"/>
          <w:szCs w:val="21"/>
          <w:lang w:val="en-US" w:eastAsia="zh-CN"/>
        </w:rPr>
        <w:t xml:space="preserve"> </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1、常见的认知歪曲有（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val="en-US" w:eastAsia="zh-CN"/>
        </w:rPr>
        <w:t>A.</w:t>
      </w:r>
      <w:r>
        <w:rPr>
          <w:rFonts w:hint="eastAsia" w:ascii="宋体" w:hAnsi="宋体" w:eastAsia="宋体" w:cs="宋体"/>
          <w:snapToGrid w:val="0"/>
          <w:kern w:val="0"/>
          <w:sz w:val="21"/>
          <w:szCs w:val="21"/>
          <w:lang w:eastAsia="zh-CN"/>
        </w:rPr>
        <w:t>一页障目</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B.</w:t>
      </w:r>
      <w:r>
        <w:rPr>
          <w:rFonts w:hint="eastAsia" w:ascii="宋体" w:hAnsi="宋体" w:eastAsia="宋体" w:cs="宋体"/>
          <w:snapToGrid w:val="0"/>
          <w:kern w:val="0"/>
          <w:sz w:val="21"/>
          <w:szCs w:val="21"/>
          <w:lang w:eastAsia="zh-CN"/>
        </w:rPr>
        <w:t>自动思维</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C.</w:t>
      </w:r>
      <w:r>
        <w:rPr>
          <w:rFonts w:hint="eastAsia" w:ascii="宋体" w:hAnsi="宋体" w:eastAsia="宋体" w:cs="宋体"/>
          <w:snapToGrid w:val="0"/>
          <w:kern w:val="0"/>
          <w:sz w:val="21"/>
          <w:szCs w:val="21"/>
          <w:lang w:eastAsia="zh-CN"/>
        </w:rPr>
        <w:t>主观臆想</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val="en-US" w:eastAsia="zh-CN"/>
        </w:rPr>
        <w:t>D.</w:t>
      </w:r>
      <w:r>
        <w:rPr>
          <w:rFonts w:hint="eastAsia" w:ascii="宋体" w:hAnsi="宋体" w:eastAsia="宋体" w:cs="宋体"/>
          <w:snapToGrid w:val="0"/>
          <w:kern w:val="0"/>
          <w:sz w:val="21"/>
          <w:szCs w:val="21"/>
          <w:lang w:eastAsia="zh-CN"/>
        </w:rPr>
        <w:t>乱贴标签</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E.</w:t>
      </w:r>
      <w:r>
        <w:rPr>
          <w:rFonts w:hint="eastAsia" w:ascii="宋体" w:hAnsi="宋体" w:eastAsia="宋体" w:cs="宋体"/>
          <w:snapToGrid w:val="0"/>
          <w:kern w:val="0"/>
          <w:sz w:val="21"/>
          <w:szCs w:val="21"/>
          <w:lang w:eastAsia="zh-CN"/>
        </w:rPr>
        <w:t>自我对话</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2、粘液质气质的人典型的特征有（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A.热情活泼</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B.做事专心致志</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C.敏感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D.稳重</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E.灵活</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3、智力包括（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A.观察力</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B.注意力</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C.记忆力</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D.想象力</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E.思维力</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4、行为治疗的主要方法包括（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A.梦的分析</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B.标记奖励法</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C.厌恶疗法</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D.冲击疗法</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E.放松训练</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5、心理护理的目标（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A.满足病人的合理需要</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B.提供良好的心理环境</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C.消除不良情绪反应</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D.提高病人的适应能力</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E.改善病人的社会地位</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6、关于病人角色的叙述，以下哪些是错的（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A.一旦患了某种病，就进入了病人角色</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B.病人角色受社会文化背景的影响</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C.健康人进入病人角色是顺利的过程</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D.进入病人角色后，原有的社会义务会发生改变</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E.</w:t>
      </w:r>
      <w:r>
        <w:rPr>
          <w:rFonts w:hint="eastAsia" w:ascii="宋体" w:hAnsi="宋体" w:eastAsia="宋体" w:cs="宋体"/>
          <w:snapToGrid w:val="0"/>
          <w:kern w:val="0"/>
          <w:sz w:val="21"/>
          <w:szCs w:val="21"/>
          <w:lang w:val="en-US" w:eastAsia="zh-CN"/>
        </w:rPr>
        <w:t>进入病人角色的过程越短，越有利于治疗</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val="en-US" w:eastAsia="zh-CN"/>
        </w:rPr>
        <w:t>7</w:t>
      </w:r>
      <w:r>
        <w:rPr>
          <w:rFonts w:hint="eastAsia" w:ascii="宋体" w:hAnsi="宋体" w:eastAsia="宋体" w:cs="宋体"/>
          <w:snapToGrid w:val="0"/>
          <w:kern w:val="0"/>
          <w:sz w:val="21"/>
          <w:szCs w:val="21"/>
          <w:lang w:eastAsia="zh-CN"/>
        </w:rPr>
        <w:t>、常用护理心理学的研究方法有（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A.观察法</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B.实验法</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C.调查法</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D.心理测验法</w:t>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lang w:eastAsia="zh-CN"/>
        </w:rPr>
        <w:t>E.比较法</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val="en-US" w:eastAsia="zh-CN"/>
        </w:rPr>
      </w:pPr>
      <w:r>
        <w:rPr>
          <w:rFonts w:hint="eastAsia" w:ascii="宋体" w:hAnsi="宋体" w:eastAsia="宋体" w:cs="宋体"/>
          <w:snapToGrid w:val="0"/>
          <w:kern w:val="0"/>
          <w:sz w:val="21"/>
          <w:szCs w:val="21"/>
          <w:lang w:val="en-US" w:eastAsia="zh-CN"/>
        </w:rPr>
        <w:t>8、下列不属于空间知觉的有（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A.距离知觉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val="en-US" w:eastAsia="zh-CN"/>
        </w:rPr>
        <w:t xml:space="preserve"> </w:t>
      </w:r>
      <w:r>
        <w:rPr>
          <w:rFonts w:hint="eastAsia" w:ascii="宋体" w:hAnsi="宋体" w:eastAsia="宋体" w:cs="宋体"/>
          <w:snapToGrid w:val="0"/>
          <w:kern w:val="0"/>
          <w:sz w:val="21"/>
          <w:szCs w:val="21"/>
          <w:lang w:eastAsia="zh-CN"/>
        </w:rPr>
        <w:t>B.时间知觉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C.运动知觉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D.深度知觉</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E.主位知觉</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val="en-US" w:eastAsia="zh-CN"/>
        </w:rPr>
      </w:pPr>
      <w:r>
        <w:rPr>
          <w:rFonts w:hint="eastAsia" w:ascii="宋体" w:hAnsi="宋体" w:eastAsia="宋体" w:cs="宋体"/>
          <w:snapToGrid w:val="0"/>
          <w:kern w:val="0"/>
          <w:sz w:val="21"/>
          <w:szCs w:val="21"/>
          <w:lang w:val="en-US" w:eastAsia="zh-CN"/>
        </w:rPr>
        <w:t>9、气质类型通常被描述为（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A.混合质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B.多血质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C.抑郁质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D.粘液质</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E.胆汁质</w:t>
      </w:r>
    </w:p>
    <w:p>
      <w:pPr>
        <w:keepNext w:val="0"/>
        <w:keepLines w:val="0"/>
        <w:pageBreakBefore w:val="0"/>
        <w:widowControl w:val="0"/>
        <w:tabs>
          <w:tab w:val="left" w:pos="2320"/>
          <w:tab w:val="left" w:pos="4410"/>
          <w:tab w:val="left" w:pos="6520"/>
        </w:tabs>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napToGrid w:val="0"/>
          <w:kern w:val="0"/>
          <w:sz w:val="21"/>
          <w:szCs w:val="21"/>
          <w:lang w:val="en-US" w:eastAsia="zh-CN"/>
        </w:rPr>
      </w:pPr>
      <w:r>
        <w:rPr>
          <w:rFonts w:hint="eastAsia" w:ascii="宋体" w:hAnsi="宋体" w:eastAsia="宋体" w:cs="宋体"/>
          <w:snapToGrid w:val="0"/>
          <w:kern w:val="0"/>
          <w:sz w:val="21"/>
          <w:szCs w:val="21"/>
          <w:lang w:val="en-US" w:eastAsia="zh-CN"/>
        </w:rPr>
        <w:t>10、思维过程的重要特征有（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240" w:lineRule="auto"/>
        <w:ind w:left="0" w:leftChars="0" w:firstLine="163" w:firstLineChars="78"/>
        <w:jc w:val="both"/>
        <w:textAlignment w:val="auto"/>
        <w:rPr>
          <w:rFonts w:hint="eastAsia" w:ascii="宋体" w:hAnsi="宋体" w:eastAsia="宋体" w:cs="宋体"/>
          <w:snapToGrid w:val="0"/>
          <w:kern w:val="0"/>
          <w:sz w:val="21"/>
          <w:szCs w:val="21"/>
          <w:lang w:eastAsia="zh-CN"/>
        </w:rPr>
      </w:pPr>
      <w:r>
        <w:rPr>
          <w:rFonts w:hint="eastAsia" w:ascii="宋体" w:hAnsi="宋体" w:eastAsia="宋体" w:cs="宋体"/>
          <w:snapToGrid w:val="0"/>
          <w:kern w:val="0"/>
          <w:sz w:val="21"/>
          <w:szCs w:val="21"/>
          <w:lang w:eastAsia="zh-CN"/>
        </w:rPr>
        <w:t>A.抽象性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B.逻辑性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C.间接性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D.形象性</w:t>
      </w:r>
      <w:r>
        <w:rPr>
          <w:rFonts w:hint="eastAsia" w:ascii="宋体" w:hAnsi="宋体" w:eastAsia="宋体" w:cs="宋体"/>
          <w:snapToGrid w:val="0"/>
          <w:kern w:val="0"/>
          <w:sz w:val="21"/>
          <w:szCs w:val="21"/>
          <w:lang w:val="en-US" w:eastAsia="zh-CN"/>
        </w:rPr>
        <w:tab/>
      </w:r>
      <w:r>
        <w:rPr>
          <w:rFonts w:hint="eastAsia" w:ascii="宋体" w:hAnsi="宋体" w:eastAsia="宋体" w:cs="宋体"/>
          <w:snapToGrid w:val="0"/>
          <w:kern w:val="0"/>
          <w:sz w:val="21"/>
          <w:szCs w:val="21"/>
          <w:lang w:eastAsia="zh-CN"/>
        </w:rPr>
        <w:t>E.概括性</w:t>
      </w:r>
    </w:p>
    <w:p>
      <w:pPr>
        <w:widowControl/>
        <w:spacing w:before="75" w:after="75" w:line="240" w:lineRule="auto"/>
        <w:ind w:left="0" w:leftChars="0"/>
        <w:jc w:val="both"/>
        <w:rPr>
          <w:rFonts w:hint="eastAsia" w:ascii="宋体" w:hAnsi="宋体" w:eastAsia="宋体" w:cs="宋体"/>
          <w:b w:val="0"/>
          <w:bCs w:val="0"/>
          <w:color w:val="000000"/>
          <w:kern w:val="0"/>
          <w:sz w:val="21"/>
          <w:szCs w:val="21"/>
        </w:rPr>
      </w:pPr>
    </w:p>
    <w:p>
      <w:pPr>
        <w:widowControl/>
        <w:spacing w:before="75" w:after="75" w:line="240" w:lineRule="auto"/>
        <w:ind w:left="0" w:leftChars="0"/>
        <w:jc w:val="both"/>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color w:val="000000"/>
          <w:kern w:val="0"/>
          <w:sz w:val="21"/>
          <w:szCs w:val="21"/>
        </w:rPr>
        <w:t>三、填空题</w:t>
      </w:r>
      <w:r>
        <w:rPr>
          <w:rFonts w:hint="eastAsia" w:ascii="宋体" w:hAnsi="宋体" w:eastAsia="宋体" w:cs="宋体"/>
          <w:b w:val="0"/>
          <w:bCs w:val="0"/>
          <w:color w:val="000000"/>
          <w:kern w:val="0"/>
          <w:sz w:val="21"/>
          <w:szCs w:val="21"/>
          <w:lang w:val="en-US" w:eastAsia="zh-CN"/>
        </w:rPr>
        <w:t xml:space="preserve"> </w:t>
      </w:r>
    </w:p>
    <w:p>
      <w:pPr>
        <w:spacing w:line="240" w:lineRule="auto"/>
        <w:ind w:left="210" w:leftChars="0" w:hanging="210" w:hangingChars="100"/>
        <w:jc w:val="both"/>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注意是人的心理活动对一定对象的指向和________。注意是心理活动的组成部分，但它本身不是________的心理过程。</w:t>
      </w:r>
    </w:p>
    <w:p>
      <w:pPr>
        <w:spacing w:line="240" w:lineRule="auto"/>
        <w:ind w:left="0" w:leftChars="0"/>
        <w:jc w:val="both"/>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记忆的心理过程包括__________、___________、__________三个阶段。</w:t>
      </w:r>
    </w:p>
    <w:p>
      <w:pPr>
        <w:spacing w:line="240" w:lineRule="auto"/>
        <w:ind w:left="0" w:leftChars="0"/>
        <w:jc w:val="both"/>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心身疾病在临床上表现为_______________，但________________因素在其发生、发展和防治过程中起重要作用。</w:t>
      </w:r>
    </w:p>
    <w:p>
      <w:pPr>
        <w:spacing w:line="240" w:lineRule="auto"/>
        <w:ind w:left="0" w:leftChars="0"/>
        <w:jc w:val="both"/>
        <w:rPr>
          <w:rFonts w:hint="eastAsia" w:ascii="宋体" w:hAnsi="宋体" w:eastAsia="宋体" w:cs="宋体"/>
          <w:kern w:val="0"/>
          <w:sz w:val="21"/>
          <w:szCs w:val="21"/>
        </w:rPr>
      </w:pPr>
      <w:r>
        <w:rPr>
          <w:rFonts w:hint="eastAsia" w:ascii="宋体" w:hAnsi="宋体" w:eastAsia="宋体" w:cs="宋体"/>
          <w:kern w:val="0"/>
          <w:sz w:val="21"/>
          <w:szCs w:val="21"/>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心理治疗发展的三个里程碑是_______________、__________________、_____________________。</w:t>
      </w:r>
    </w:p>
    <w:p>
      <w:pPr>
        <w:widowControl/>
        <w:spacing w:before="75" w:after="75" w:line="240" w:lineRule="auto"/>
        <w:ind w:left="0" w:leftChars="0"/>
        <w:jc w:val="both"/>
        <w:rPr>
          <w:rFonts w:hint="eastAsia" w:ascii="宋体" w:hAnsi="宋体" w:eastAsia="宋体" w:cs="宋体"/>
          <w:b w:val="0"/>
          <w:bCs w:val="0"/>
          <w:color w:val="000000"/>
          <w:kern w:val="0"/>
          <w:sz w:val="21"/>
          <w:szCs w:val="21"/>
        </w:rPr>
      </w:pPr>
    </w:p>
    <w:p>
      <w:pPr>
        <w:widowControl/>
        <w:spacing w:before="75" w:after="75" w:line="240" w:lineRule="auto"/>
        <w:ind w:left="0" w:leftChars="0"/>
        <w:jc w:val="both"/>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color w:val="000000"/>
          <w:kern w:val="0"/>
          <w:sz w:val="21"/>
          <w:szCs w:val="21"/>
        </w:rPr>
        <w:t>四、名词解释</w:t>
      </w:r>
      <w:r>
        <w:rPr>
          <w:rFonts w:hint="eastAsia" w:ascii="宋体" w:hAnsi="宋体" w:eastAsia="宋体" w:cs="宋体"/>
          <w:b w:val="0"/>
          <w:bCs w:val="0"/>
          <w:color w:val="000000"/>
          <w:kern w:val="0"/>
          <w:sz w:val="21"/>
          <w:szCs w:val="21"/>
          <w:lang w:val="en-US" w:eastAsia="zh-CN"/>
        </w:rPr>
        <w:t xml:space="preserve"> </w:t>
      </w:r>
    </w:p>
    <w:p>
      <w:pPr>
        <w:spacing w:line="240" w:lineRule="auto"/>
        <w:ind w:left="210" w:leftChars="0" w:hanging="210" w:hangingChars="100"/>
        <w:jc w:val="both"/>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性格</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创造性思维</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心境</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通情</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焦虑</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五、简答题</w:t>
      </w:r>
      <w:r>
        <w:rPr>
          <w:rFonts w:hint="eastAsia" w:ascii="宋体" w:hAnsi="宋体" w:eastAsia="宋体" w:cs="宋体"/>
          <w:kern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简述护理心理学的研究对象和任务。</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简述心理护理的基本程序。</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3、简述个性与健康和疾病的关系。</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4、选择护理措施要考虑哪几个问题？</w:t>
      </w:r>
    </w:p>
    <w:p>
      <w:pPr>
        <w:keepNext w:val="0"/>
        <w:keepLines w:val="0"/>
        <w:pageBreakBefore w:val="0"/>
        <w:widowControl w:val="0"/>
        <w:tabs>
          <w:tab w:val="left" w:pos="810"/>
          <w:tab w:val="left" w:pos="2864"/>
          <w:tab w:val="left" w:pos="4604"/>
          <w:tab w:val="left" w:pos="6194"/>
        </w:tabs>
        <w:kinsoku/>
        <w:wordWrap/>
        <w:overflowPunct/>
        <w:topLinePunct w:val="0"/>
        <w:autoSpaceDE/>
        <w:autoSpaceDN/>
        <w:bidi w:val="0"/>
        <w:adjustRightInd/>
        <w:snapToGrid/>
        <w:spacing w:line="240" w:lineRule="auto"/>
        <w:ind w:left="0" w:leftChars="0"/>
        <w:jc w:val="both"/>
        <w:textAlignment w:val="auto"/>
        <w:rPr>
          <w:rFonts w:hint="eastAsia" w:ascii="宋体" w:hAnsi="宋体" w:eastAsia="宋体" w:cs="宋体"/>
          <w:b w:val="0"/>
          <w:bCs/>
          <w:kern w:val="0"/>
          <w:sz w:val="21"/>
          <w:szCs w:val="21"/>
        </w:rPr>
      </w:pPr>
    </w:p>
    <w:p>
      <w:pPr>
        <w:keepNext w:val="0"/>
        <w:keepLines w:val="0"/>
        <w:pageBreakBefore w:val="0"/>
        <w:widowControl w:val="0"/>
        <w:tabs>
          <w:tab w:val="left" w:pos="810"/>
          <w:tab w:val="left" w:pos="2864"/>
          <w:tab w:val="left" w:pos="4604"/>
          <w:tab w:val="left" w:pos="6194"/>
        </w:tabs>
        <w:kinsoku/>
        <w:wordWrap/>
        <w:overflowPunct/>
        <w:topLinePunct w:val="0"/>
        <w:autoSpaceDE/>
        <w:autoSpaceDN/>
        <w:bidi w:val="0"/>
        <w:adjustRightInd/>
        <w:snapToGrid/>
        <w:spacing w:line="240" w:lineRule="auto"/>
        <w:ind w:left="0" w:leftChars="0"/>
        <w:jc w:val="both"/>
        <w:textAlignment w:val="auto"/>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rPr>
        <w:t>六、论述题</w:t>
      </w:r>
      <w:r>
        <w:rPr>
          <w:rFonts w:hint="eastAsia" w:ascii="宋体" w:hAnsi="宋体" w:eastAsia="宋体" w:cs="宋体"/>
          <w:b w:val="0"/>
          <w:bCs/>
          <w:kern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某中学生，性格内向，疾病恢复期因遭遇父母离异，常整日难眠，情绪低落，记忆力下降，缺乏信心，虽曾寻医用药，但效果不佳，请你分析其心理问题及原因，又怎样帮她走出困境？</w:t>
      </w:r>
    </w:p>
    <w:p>
      <w:pPr>
        <w:spacing w:line="240" w:lineRule="auto"/>
        <w:jc w:val="both"/>
        <w:rPr>
          <w:rFonts w:hint="eastAsia" w:ascii="宋体" w:hAnsi="宋体" w:eastAsia="宋体" w:cs="宋体"/>
          <w:b/>
          <w:kern w:val="0"/>
          <w:sz w:val="21"/>
          <w:szCs w:val="21"/>
        </w:rPr>
      </w:pPr>
      <w:r>
        <w:rPr>
          <w:rFonts w:hint="eastAsia" w:ascii="宋体" w:hAnsi="宋体" w:eastAsia="宋体" w:cs="宋体"/>
          <w:b/>
          <w:kern w:val="0"/>
          <w:sz w:val="21"/>
          <w:szCs w:val="21"/>
        </w:rPr>
        <w:br w:type="page"/>
      </w:r>
      <w:r>
        <w:rPr>
          <w:rFonts w:hint="eastAsia" w:ascii="宋体" w:hAnsi="宋体" w:eastAsia="宋体" w:cs="宋体"/>
          <w:b/>
          <w:kern w:val="0"/>
          <w:sz w:val="21"/>
          <w:szCs w:val="21"/>
        </w:rPr>
        <w:t>护理心理学参考答案</w:t>
      </w:r>
    </w:p>
    <w:p>
      <w:pPr>
        <w:spacing w:line="240" w:lineRule="auto"/>
        <w:jc w:val="both"/>
        <w:rPr>
          <w:rFonts w:hint="eastAsia" w:ascii="宋体" w:hAnsi="宋体" w:eastAsia="宋体" w:cs="宋体"/>
          <w:kern w:val="0"/>
          <w:sz w:val="21"/>
          <w:szCs w:val="21"/>
        </w:rPr>
      </w:pPr>
      <w:r>
        <w:rPr>
          <w:rFonts w:hint="eastAsia" w:ascii="宋体" w:hAnsi="宋体" w:eastAsia="宋体" w:cs="宋体"/>
          <w:b/>
          <w:kern w:val="0"/>
          <w:sz w:val="21"/>
          <w:szCs w:val="21"/>
        </w:rPr>
        <w:t>一</w:t>
      </w:r>
      <w:r>
        <w:rPr>
          <w:rFonts w:hint="eastAsia" w:ascii="宋体" w:hAnsi="宋体" w:eastAsia="宋体" w:cs="宋体"/>
          <w:b/>
          <w:kern w:val="0"/>
          <w:sz w:val="21"/>
          <w:szCs w:val="21"/>
          <w:lang w:eastAsia="zh-CN"/>
        </w:rPr>
        <w:t>、</w:t>
      </w:r>
      <w:r>
        <w:rPr>
          <w:rFonts w:hint="eastAsia" w:ascii="宋体" w:hAnsi="宋体" w:eastAsia="宋体" w:cs="宋体"/>
          <w:b/>
          <w:kern w:val="0"/>
          <w:sz w:val="21"/>
          <w:szCs w:val="21"/>
          <w:lang w:val="en-US" w:eastAsia="zh-CN"/>
        </w:rPr>
        <w:t xml:space="preserve">单选题 </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、B</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lang w:eastAsia="zh-CN"/>
        </w:rPr>
        <w:t>、B</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lang w:eastAsia="zh-CN"/>
        </w:rPr>
        <w:t>、B</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4、</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5、</w:t>
      </w:r>
      <w:r>
        <w:rPr>
          <w:rFonts w:hint="eastAsia" w:ascii="宋体" w:hAnsi="宋体" w:eastAsia="宋体" w:cs="宋体"/>
          <w:kern w:val="0"/>
          <w:sz w:val="21"/>
          <w:szCs w:val="21"/>
          <w:lang w:eastAsia="zh-CN"/>
        </w:rPr>
        <w:t>E</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lang w:eastAsia="zh-CN"/>
        </w:rPr>
      </w:pPr>
      <w:r>
        <w:rPr>
          <w:rFonts w:hint="eastAsia" w:ascii="宋体" w:hAnsi="宋体" w:eastAsia="宋体" w:cs="宋体"/>
          <w:kern w:val="0"/>
          <w:sz w:val="21"/>
          <w:szCs w:val="21"/>
        </w:rPr>
        <w:t>6、</w:t>
      </w:r>
      <w:r>
        <w:rPr>
          <w:rFonts w:hint="eastAsia" w:ascii="宋体" w:hAnsi="宋体" w:eastAsia="宋体" w:cs="宋体"/>
          <w:kern w:val="0"/>
          <w:sz w:val="21"/>
          <w:szCs w:val="21"/>
          <w:lang w:eastAsia="zh-CN"/>
        </w:rPr>
        <w:t>D</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lang w:eastAsia="zh-CN"/>
        </w:rPr>
        <w:t>、B</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8、</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9、</w:t>
      </w:r>
      <w:r>
        <w:rPr>
          <w:rFonts w:hint="eastAsia" w:ascii="宋体" w:hAnsi="宋体" w:eastAsia="宋体" w:cs="宋体"/>
          <w:kern w:val="0"/>
          <w:sz w:val="21"/>
          <w:szCs w:val="21"/>
          <w:lang w:eastAsia="zh-CN"/>
        </w:rPr>
        <w:t>D</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10、</w:t>
      </w:r>
      <w:r>
        <w:rPr>
          <w:rFonts w:hint="eastAsia" w:ascii="宋体" w:hAnsi="宋体" w:eastAsia="宋体" w:cs="宋体"/>
          <w:kern w:val="0"/>
          <w:sz w:val="21"/>
          <w:szCs w:val="21"/>
          <w:lang w:eastAsia="zh-CN"/>
        </w:rPr>
        <w:t>A</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lang w:eastAsia="zh-CN"/>
        </w:rPr>
      </w:pPr>
      <w:r>
        <w:rPr>
          <w:rFonts w:hint="eastAsia" w:ascii="宋体" w:hAnsi="宋体" w:eastAsia="宋体" w:cs="宋体"/>
          <w:kern w:val="0"/>
          <w:sz w:val="21"/>
          <w:szCs w:val="21"/>
        </w:rPr>
        <w:t>11</w:t>
      </w:r>
      <w:r>
        <w:rPr>
          <w:rFonts w:hint="eastAsia" w:ascii="宋体" w:hAnsi="宋体" w:eastAsia="宋体" w:cs="宋体"/>
          <w:kern w:val="0"/>
          <w:sz w:val="21"/>
          <w:szCs w:val="21"/>
          <w:lang w:eastAsia="zh-CN"/>
        </w:rPr>
        <w:t>、D</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12</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13</w:t>
      </w:r>
      <w:r>
        <w:rPr>
          <w:rFonts w:hint="eastAsia" w:ascii="宋体" w:hAnsi="宋体" w:eastAsia="宋体" w:cs="宋体"/>
          <w:kern w:val="0"/>
          <w:sz w:val="21"/>
          <w:szCs w:val="21"/>
          <w:lang w:eastAsia="zh-CN"/>
        </w:rPr>
        <w:t>、D</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14</w:t>
      </w:r>
      <w:r>
        <w:rPr>
          <w:rFonts w:hint="eastAsia" w:ascii="宋体" w:hAnsi="宋体" w:eastAsia="宋体" w:cs="宋体"/>
          <w:kern w:val="0"/>
          <w:sz w:val="21"/>
          <w:szCs w:val="21"/>
          <w:lang w:eastAsia="zh-CN"/>
        </w:rPr>
        <w:t>、C</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15</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rPr>
      </w:pPr>
    </w:p>
    <w:p>
      <w:pPr>
        <w:tabs>
          <w:tab w:val="left" w:pos="1470"/>
          <w:tab w:val="left" w:pos="2940"/>
          <w:tab w:val="left" w:pos="4410"/>
          <w:tab w:val="left" w:pos="5880"/>
        </w:tabs>
        <w:spacing w:line="240" w:lineRule="auto"/>
        <w:jc w:val="both"/>
        <w:rPr>
          <w:rFonts w:hint="eastAsia" w:ascii="宋体" w:hAnsi="宋体" w:eastAsia="宋体" w:cs="宋体"/>
          <w:kern w:val="0"/>
          <w:sz w:val="21"/>
          <w:szCs w:val="21"/>
        </w:rPr>
      </w:pPr>
    </w:p>
    <w:p>
      <w:pPr>
        <w:tabs>
          <w:tab w:val="left" w:pos="1470"/>
          <w:tab w:val="left" w:pos="2940"/>
          <w:tab w:val="left" w:pos="4410"/>
          <w:tab w:val="left" w:pos="5880"/>
        </w:tabs>
        <w:spacing w:line="240" w:lineRule="auto"/>
        <w:jc w:val="both"/>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二、</w:t>
      </w:r>
      <w:r>
        <w:rPr>
          <w:rFonts w:hint="eastAsia" w:ascii="宋体" w:hAnsi="宋体" w:eastAsia="宋体" w:cs="宋体"/>
          <w:b/>
          <w:bCs/>
          <w:kern w:val="0"/>
          <w:sz w:val="21"/>
          <w:szCs w:val="21"/>
          <w:lang w:val="en-US" w:eastAsia="zh-CN"/>
        </w:rPr>
        <w:t xml:space="preserve">多选题 </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、ABCDE</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2</w:t>
      </w:r>
      <w:r>
        <w:rPr>
          <w:rFonts w:hint="eastAsia" w:ascii="宋体" w:hAnsi="宋体" w:eastAsia="宋体" w:cs="宋体"/>
          <w:kern w:val="0"/>
          <w:sz w:val="21"/>
          <w:szCs w:val="21"/>
          <w:lang w:eastAsia="zh-CN"/>
        </w:rPr>
        <w:t>、CD</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rPr>
        <w:t>5</w:t>
      </w:r>
      <w:r>
        <w:rPr>
          <w:rFonts w:hint="eastAsia" w:ascii="宋体" w:hAnsi="宋体" w:eastAsia="宋体" w:cs="宋体"/>
          <w:kern w:val="0"/>
          <w:sz w:val="21"/>
          <w:szCs w:val="21"/>
          <w:lang w:eastAsia="zh-CN"/>
        </w:rPr>
        <w:t>、ABCD</w:t>
      </w:r>
    </w:p>
    <w:p>
      <w:pPr>
        <w:tabs>
          <w:tab w:val="left" w:pos="1470"/>
          <w:tab w:val="left" w:pos="2940"/>
          <w:tab w:val="left" w:pos="4410"/>
          <w:tab w:val="left" w:pos="5880"/>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6</w:t>
      </w:r>
      <w:r>
        <w:rPr>
          <w:rFonts w:hint="eastAsia" w:ascii="宋体" w:hAnsi="宋体" w:eastAsia="宋体" w:cs="宋体"/>
          <w:kern w:val="0"/>
          <w:sz w:val="21"/>
          <w:szCs w:val="21"/>
          <w:lang w:eastAsia="zh-CN"/>
        </w:rPr>
        <w:t>、AC</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7、</w:t>
      </w:r>
      <w:r>
        <w:rPr>
          <w:rFonts w:hint="eastAsia" w:ascii="宋体" w:hAnsi="宋体" w:eastAsia="宋体" w:cs="宋体"/>
          <w:kern w:val="0"/>
          <w:sz w:val="21"/>
          <w:szCs w:val="21"/>
          <w:lang w:eastAsia="zh-CN"/>
        </w:rPr>
        <w:t>ABCD</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lang w:eastAsia="zh-CN"/>
        </w:rPr>
        <w:t>BC</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9、</w:t>
      </w:r>
      <w:r>
        <w:rPr>
          <w:rFonts w:hint="eastAsia" w:ascii="宋体" w:hAnsi="宋体" w:eastAsia="宋体" w:cs="宋体"/>
          <w:kern w:val="0"/>
          <w:sz w:val="21"/>
          <w:szCs w:val="21"/>
          <w:lang w:eastAsia="zh-CN"/>
        </w:rPr>
        <w:t>BCDE</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en-US" w:eastAsia="zh-CN"/>
        </w:rPr>
        <w:tab/>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lang w:eastAsia="zh-CN"/>
        </w:rPr>
        <w:t>CE</w:t>
      </w:r>
    </w:p>
    <w:p>
      <w:pPr>
        <w:spacing w:line="240" w:lineRule="auto"/>
        <w:jc w:val="both"/>
        <w:rPr>
          <w:rFonts w:hint="eastAsia" w:ascii="宋体" w:hAnsi="宋体" w:eastAsia="宋体" w:cs="宋体"/>
          <w:b/>
          <w:kern w:val="0"/>
          <w:sz w:val="21"/>
          <w:szCs w:val="21"/>
        </w:rPr>
      </w:pPr>
    </w:p>
    <w:p>
      <w:pPr>
        <w:spacing w:line="240" w:lineRule="auto"/>
        <w:jc w:val="both"/>
        <w:rPr>
          <w:rFonts w:hint="eastAsia" w:ascii="宋体" w:hAnsi="宋体" w:eastAsia="宋体" w:cs="宋体"/>
          <w:b/>
          <w:kern w:val="0"/>
          <w:sz w:val="21"/>
          <w:szCs w:val="21"/>
          <w:lang w:eastAsia="zh-CN"/>
        </w:rPr>
      </w:pPr>
      <w:r>
        <w:rPr>
          <w:rFonts w:hint="eastAsia" w:ascii="宋体" w:hAnsi="宋体" w:eastAsia="宋体" w:cs="宋体"/>
          <w:b/>
          <w:kern w:val="0"/>
          <w:sz w:val="21"/>
          <w:szCs w:val="21"/>
        </w:rPr>
        <w:t>三、填空题</w:t>
      </w:r>
      <w:r>
        <w:rPr>
          <w:rFonts w:hint="eastAsia" w:ascii="宋体" w:hAnsi="宋体" w:eastAsia="宋体" w:cs="宋体"/>
          <w:b/>
          <w:kern w:val="0"/>
          <w:sz w:val="21"/>
          <w:szCs w:val="21"/>
          <w:lang w:val="en-US" w:eastAsia="zh-CN"/>
        </w:rPr>
        <w:t xml:space="preserve"> </w:t>
      </w:r>
    </w:p>
    <w:p>
      <w:pPr>
        <w:spacing w:line="240" w:lineRule="auto"/>
        <w:ind w:left="210" w:leftChars="100"/>
        <w:jc w:val="both"/>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spacing w:line="240" w:lineRule="auto"/>
        <w:ind w:left="210" w:leftChars="100"/>
        <w:jc w:val="both"/>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xml:space="preserve">识记、保持、再认或回忆   </w:t>
      </w:r>
    </w:p>
    <w:p>
      <w:pPr>
        <w:spacing w:line="240" w:lineRule="auto"/>
        <w:ind w:left="210" w:leftChars="100"/>
        <w:jc w:val="both"/>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躯体症状、心理社会因素</w:t>
      </w:r>
    </w:p>
    <w:p>
      <w:pPr>
        <w:spacing w:line="240" w:lineRule="auto"/>
        <w:ind w:firstLine="210" w:firstLineChars="100"/>
        <w:jc w:val="both"/>
        <w:rPr>
          <w:rFonts w:hint="eastAsia" w:ascii="宋体" w:hAnsi="宋体" w:eastAsia="宋体" w:cs="宋体"/>
          <w:kern w:val="0"/>
          <w:sz w:val="21"/>
          <w:szCs w:val="21"/>
        </w:rPr>
      </w:pPr>
      <w:r>
        <w:rPr>
          <w:rFonts w:hint="eastAsia" w:ascii="宋体" w:hAnsi="宋体" w:eastAsia="宋体" w:cs="宋体"/>
          <w:kern w:val="0"/>
          <w:sz w:val="21"/>
          <w:szCs w:val="21"/>
        </w:rPr>
        <w:t>4</w:t>
      </w:r>
      <w:r>
        <w:rPr>
          <w:rFonts w:hint="eastAsia" w:ascii="宋体" w:hAnsi="宋体" w:eastAsia="宋体" w:cs="宋体"/>
          <w:kern w:val="0"/>
          <w:sz w:val="21"/>
          <w:szCs w:val="21"/>
          <w:lang w:eastAsia="zh-CN"/>
        </w:rPr>
        <w:t>、</w:t>
      </w:r>
    </w:p>
    <w:p>
      <w:pPr>
        <w:tabs>
          <w:tab w:val="left" w:pos="810"/>
          <w:tab w:val="left" w:pos="2864"/>
          <w:tab w:val="left" w:pos="4604"/>
          <w:tab w:val="left" w:pos="6194"/>
        </w:tabs>
        <w:spacing w:line="240" w:lineRule="auto"/>
        <w:jc w:val="both"/>
        <w:rPr>
          <w:rFonts w:hint="eastAsia" w:ascii="宋体" w:hAnsi="宋体" w:eastAsia="宋体" w:cs="宋体"/>
          <w:b/>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lang w:eastAsia="zh-CN"/>
        </w:rPr>
      </w:pPr>
      <w:r>
        <w:rPr>
          <w:rFonts w:hint="eastAsia" w:ascii="宋体" w:hAnsi="宋体" w:eastAsia="宋体" w:cs="宋体"/>
          <w:b/>
          <w:kern w:val="0"/>
          <w:sz w:val="21"/>
          <w:szCs w:val="21"/>
        </w:rPr>
        <w:t>四、名词解释</w:t>
      </w:r>
      <w:r>
        <w:rPr>
          <w:rFonts w:hint="eastAsia" w:ascii="宋体" w:hAnsi="宋体" w:eastAsia="宋体" w:cs="宋体"/>
          <w:b/>
          <w:kern w:val="0"/>
          <w:sz w:val="21"/>
          <w:szCs w:val="21"/>
          <w:lang w:val="en-US" w:eastAsia="zh-CN"/>
        </w:rPr>
        <w:t xml:space="preserve"> </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性格是个体对客观现实的一种稳定的态度及与之相应的习惯化的行为方式所表现出来的心理特征。</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lang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eastAsia="zh-CN"/>
        </w:rPr>
        <w:t>、</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r>
        <w:rPr>
          <w:rFonts w:hint="eastAsia" w:ascii="宋体" w:hAnsi="宋体" w:eastAsia="宋体" w:cs="宋体"/>
          <w:kern w:val="0"/>
          <w:sz w:val="21"/>
          <w:szCs w:val="21"/>
        </w:rPr>
        <w:t>3</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心境指强度较小，紧张度较小，而持续时间较长的情绪状态。</w:t>
      </w:r>
    </w:p>
    <w:p>
      <w:pPr>
        <w:spacing w:line="240" w:lineRule="auto"/>
        <w:ind w:firstLine="315"/>
        <w:jc w:val="both"/>
        <w:rPr>
          <w:rFonts w:hint="eastAsia" w:ascii="宋体" w:hAnsi="宋体" w:eastAsia="宋体" w:cs="宋体"/>
          <w:kern w:val="0"/>
          <w:sz w:val="21"/>
          <w:szCs w:val="21"/>
        </w:rPr>
      </w:pPr>
      <w:r>
        <w:rPr>
          <w:rFonts w:hint="eastAsia" w:ascii="宋体" w:hAnsi="宋体" w:eastAsia="宋体" w:cs="宋体"/>
          <w:kern w:val="0"/>
          <w:sz w:val="21"/>
          <w:szCs w:val="21"/>
        </w:rPr>
        <w:t>4</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通情又称同感，是把护士个人的价值观、信仰、文化观念、行为标准，也包括个人边件暂时忘掉，以中性的态度，开放的思想进入病人的感觉世界中，与病人一道感受他的经历，同时又能意识到自己不在病人经历的事件之中，以保持专业人员的理智。目的是理解病人</w:t>
      </w:r>
    </w:p>
    <w:p>
      <w:pPr>
        <w:tabs>
          <w:tab w:val="left" w:pos="810"/>
          <w:tab w:val="left" w:pos="2864"/>
          <w:tab w:val="left" w:pos="4604"/>
          <w:tab w:val="left" w:pos="6194"/>
        </w:tabs>
        <w:spacing w:line="240" w:lineRule="auto"/>
        <w:ind w:firstLine="210" w:firstLineChars="100"/>
        <w:jc w:val="both"/>
        <w:rPr>
          <w:rFonts w:hint="eastAsia" w:ascii="宋体" w:hAnsi="宋体" w:eastAsia="宋体" w:cs="宋体"/>
          <w:kern w:val="0"/>
          <w:sz w:val="21"/>
          <w:szCs w:val="21"/>
        </w:rPr>
      </w:pPr>
      <w:r>
        <w:rPr>
          <w:rFonts w:hint="eastAsia" w:ascii="宋体" w:hAnsi="宋体" w:eastAsia="宋体" w:cs="宋体"/>
          <w:kern w:val="0"/>
          <w:sz w:val="21"/>
          <w:szCs w:val="21"/>
        </w:rPr>
        <w:t>5、</w:t>
      </w:r>
    </w:p>
    <w:p>
      <w:pPr>
        <w:tabs>
          <w:tab w:val="left" w:pos="810"/>
          <w:tab w:val="left" w:pos="2864"/>
          <w:tab w:val="left" w:pos="4604"/>
          <w:tab w:val="left" w:pos="6194"/>
        </w:tabs>
        <w:spacing w:line="240" w:lineRule="auto"/>
        <w:jc w:val="both"/>
        <w:rPr>
          <w:rFonts w:hint="eastAsia" w:ascii="宋体" w:hAnsi="宋体" w:eastAsia="宋体" w:cs="宋体"/>
          <w:b/>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lang w:eastAsia="zh-CN"/>
        </w:rPr>
      </w:pPr>
      <w:r>
        <w:rPr>
          <w:rFonts w:hint="eastAsia" w:ascii="宋体" w:hAnsi="宋体" w:eastAsia="宋体" w:cs="宋体"/>
          <w:b/>
          <w:kern w:val="0"/>
          <w:sz w:val="21"/>
          <w:szCs w:val="21"/>
        </w:rPr>
        <w:t>五、简答题</w:t>
      </w:r>
      <w:r>
        <w:rPr>
          <w:rFonts w:hint="eastAsia" w:ascii="宋体" w:hAnsi="宋体" w:eastAsia="宋体" w:cs="宋体"/>
          <w:b/>
          <w:kern w:val="0"/>
          <w:sz w:val="21"/>
          <w:szCs w:val="21"/>
          <w:lang w:val="en-US" w:eastAsia="zh-CN"/>
        </w:rPr>
        <w:t xml:space="preserve"> </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r>
        <w:rPr>
          <w:rFonts w:hint="eastAsia" w:ascii="宋体" w:hAnsi="宋体" w:eastAsia="宋体" w:cs="宋体"/>
          <w:kern w:val="0"/>
          <w:sz w:val="21"/>
          <w:szCs w:val="21"/>
        </w:rPr>
        <w:t>1、简述护理心理学的研究对象和任务。</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（1）认识和研究 疾病对人的心理活动与特征的影响 、心理因素对健康的作用、生理与心理因素之间的相互作用</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（2）研究病人的 心理特点和心理护理方法</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（3） 研究心理护理和整体护理的关系、健康教育的内容和方法</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（4）研究和应用  有效的交往 和心理评估的理论和技术</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（5）研究和应用  心理问题的干预理论和技术</w:t>
      </w:r>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2、简述心理护理的基本程序。</w:t>
      </w:r>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bookmarkStart w:id="0" w:name="_GoBack"/>
      <w:bookmarkEnd w:id="0"/>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3、简述个性与健康和疾病的关系。</w:t>
      </w:r>
    </w:p>
    <w:p>
      <w:pPr>
        <w:pStyle w:val="3"/>
        <w:spacing w:line="240" w:lineRule="auto"/>
        <w:ind w:left="0" w:firstLine="0"/>
        <w:jc w:val="both"/>
        <w:rPr>
          <w:rFonts w:hint="eastAsia" w:ascii="宋体" w:hAnsi="宋体" w:eastAsia="宋体" w:cs="宋体"/>
          <w:kern w:val="0"/>
          <w:sz w:val="21"/>
          <w:szCs w:val="21"/>
        </w:rPr>
      </w:pPr>
      <w:r>
        <w:rPr>
          <w:rFonts w:hint="eastAsia" w:ascii="宋体" w:hAnsi="宋体" w:eastAsia="宋体" w:cs="宋体"/>
          <w:kern w:val="0"/>
          <w:sz w:val="21"/>
          <w:szCs w:val="21"/>
        </w:rPr>
        <w:t>个性与人的健康有密切的关系。良好的个性不但可减少患病，保持身心健康，而且可以促进疾病的治疗和康复，促进身心健康。不良的个性不但会使人身心健康易遭损害，易患某些疾病，而且对疾病的康复及预后亦会带来严重影响。个性与健康和疾病的关系具体表现在以下几方面：</w:t>
      </w:r>
    </w:p>
    <w:p>
      <w:pPr>
        <w:pStyle w:val="2"/>
        <w:spacing w:line="240" w:lineRule="auto"/>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1）个性特点可以成为某些疾病的发病基础</w:t>
      </w:r>
    </w:p>
    <w:p>
      <w:pPr>
        <w:pStyle w:val="3"/>
        <w:spacing w:line="240" w:lineRule="auto"/>
        <w:ind w:left="0" w:firstLine="0"/>
        <w:jc w:val="both"/>
        <w:rPr>
          <w:rFonts w:hint="eastAsia" w:ascii="宋体" w:hAnsi="宋体" w:eastAsia="宋体" w:cs="宋体"/>
          <w:kern w:val="0"/>
          <w:sz w:val="21"/>
          <w:szCs w:val="21"/>
        </w:rPr>
      </w:pPr>
      <w:r>
        <w:rPr>
          <w:rFonts w:hint="eastAsia" w:ascii="宋体" w:hAnsi="宋体" w:eastAsia="宋体" w:cs="宋体"/>
          <w:kern w:val="0"/>
          <w:sz w:val="21"/>
          <w:szCs w:val="21"/>
        </w:rPr>
        <w:t>2）个性特征可影响病程及预后</w:t>
      </w:r>
    </w:p>
    <w:p>
      <w:pPr>
        <w:pStyle w:val="2"/>
        <w:spacing w:line="240" w:lineRule="auto"/>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3）个性特征影响人的心理健康水平</w:t>
      </w:r>
    </w:p>
    <w:p>
      <w:pPr>
        <w:pStyle w:val="3"/>
        <w:spacing w:line="240" w:lineRule="auto"/>
        <w:ind w:left="0" w:firstLine="0"/>
        <w:jc w:val="both"/>
        <w:rPr>
          <w:rFonts w:hint="eastAsia" w:ascii="宋体" w:hAnsi="宋体" w:eastAsia="宋体" w:cs="宋体"/>
          <w:kern w:val="0"/>
          <w:sz w:val="21"/>
          <w:szCs w:val="21"/>
        </w:rPr>
      </w:pPr>
      <w:r>
        <w:rPr>
          <w:rFonts w:hint="eastAsia" w:ascii="宋体" w:hAnsi="宋体" w:eastAsia="宋体" w:cs="宋体"/>
          <w:kern w:val="0"/>
          <w:sz w:val="21"/>
          <w:szCs w:val="21"/>
        </w:rPr>
        <w:t>4）某些疾病会改变一个人的个性</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4、选择护理措施要考虑哪几个问题？</w:t>
      </w: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p>
    <w:p>
      <w:pPr>
        <w:tabs>
          <w:tab w:val="left" w:pos="810"/>
          <w:tab w:val="left" w:pos="2864"/>
          <w:tab w:val="left" w:pos="4604"/>
          <w:tab w:val="left" w:pos="6194"/>
        </w:tabs>
        <w:spacing w:line="240" w:lineRule="auto"/>
        <w:ind w:left="225"/>
        <w:jc w:val="both"/>
        <w:rPr>
          <w:rFonts w:hint="eastAsia" w:ascii="宋体" w:hAnsi="宋体" w:eastAsia="宋体" w:cs="宋体"/>
          <w:kern w:val="0"/>
          <w:sz w:val="21"/>
          <w:szCs w:val="21"/>
        </w:rPr>
      </w:pPr>
    </w:p>
    <w:p>
      <w:pPr>
        <w:tabs>
          <w:tab w:val="left" w:pos="810"/>
          <w:tab w:val="left" w:pos="2864"/>
          <w:tab w:val="left" w:pos="4604"/>
          <w:tab w:val="left" w:pos="6194"/>
        </w:tabs>
        <w:spacing w:line="240" w:lineRule="auto"/>
        <w:jc w:val="both"/>
        <w:rPr>
          <w:rFonts w:hint="eastAsia" w:ascii="宋体" w:hAnsi="宋体" w:eastAsia="宋体" w:cs="宋体"/>
          <w:kern w:val="0"/>
          <w:sz w:val="21"/>
          <w:szCs w:val="21"/>
          <w:lang w:eastAsia="zh-CN"/>
        </w:rPr>
      </w:pPr>
      <w:r>
        <w:rPr>
          <w:rFonts w:hint="eastAsia" w:ascii="宋体" w:hAnsi="宋体" w:eastAsia="宋体" w:cs="宋体"/>
          <w:b/>
          <w:kern w:val="0"/>
          <w:sz w:val="21"/>
          <w:szCs w:val="21"/>
        </w:rPr>
        <w:t>六、论述题</w:t>
      </w:r>
      <w:r>
        <w:rPr>
          <w:rFonts w:hint="eastAsia" w:ascii="宋体" w:hAnsi="宋体" w:eastAsia="宋体" w:cs="宋体"/>
          <w:b/>
          <w:kern w:val="0"/>
          <w:sz w:val="21"/>
          <w:szCs w:val="21"/>
          <w:lang w:val="en-US" w:eastAsia="zh-CN"/>
        </w:rPr>
        <w:t xml:space="preserve"> </w:t>
      </w:r>
    </w:p>
    <w:p>
      <w:pPr>
        <w:tabs>
          <w:tab w:val="left" w:pos="810"/>
          <w:tab w:val="left" w:pos="2864"/>
          <w:tab w:val="left" w:pos="4604"/>
          <w:tab w:val="left" w:pos="6194"/>
        </w:tabs>
        <w:spacing w:line="240" w:lineRule="auto"/>
        <w:ind w:firstLine="420"/>
        <w:jc w:val="both"/>
        <w:rPr>
          <w:rFonts w:hint="eastAsia" w:ascii="宋体" w:hAnsi="宋体" w:eastAsia="宋体" w:cs="宋体"/>
          <w:kern w:val="0"/>
          <w:sz w:val="21"/>
          <w:szCs w:val="21"/>
        </w:rPr>
      </w:pPr>
      <w:r>
        <w:rPr>
          <w:rFonts w:hint="eastAsia" w:ascii="宋体" w:hAnsi="宋体" w:eastAsia="宋体" w:cs="宋体"/>
          <w:kern w:val="0"/>
          <w:sz w:val="21"/>
          <w:szCs w:val="21"/>
        </w:rPr>
        <w:t>某中学生，性格内向，疾病恢复期因遭遇父母离异，常整日难眠，情绪低落，记忆力下降，缺乏信心，虽曾寻医用药，但效果不佳，请你分析其心理问题及原因，又怎样帮她走出困境？</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 xml:space="preserve">要点：1、这个学生的心理问题是抑郁，其显著特征是心情低落 </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 xml:space="preserve">      2、主要原因是：性格内向的易感素质；遭遇父母离异；成绩下降加重抑郁；</w:t>
      </w:r>
    </w:p>
    <w:p>
      <w:pPr>
        <w:spacing w:line="240" w:lineRule="auto"/>
        <w:jc w:val="both"/>
        <w:rPr>
          <w:rFonts w:hint="eastAsia" w:ascii="宋体" w:hAnsi="宋体" w:eastAsia="宋体" w:cs="宋体"/>
          <w:kern w:val="0"/>
          <w:sz w:val="21"/>
          <w:szCs w:val="21"/>
        </w:rPr>
      </w:pPr>
      <w:r>
        <w:rPr>
          <w:rFonts w:hint="eastAsia" w:ascii="宋体" w:hAnsi="宋体" w:eastAsia="宋体" w:cs="宋体"/>
          <w:kern w:val="0"/>
          <w:sz w:val="21"/>
          <w:szCs w:val="21"/>
        </w:rPr>
        <w:t xml:space="preserve">      3护理：因患者处在疾病恢复期，抑郁对康复不利；医护人员要充满同情心，以高度负责的态度温暖病人，努力改变其想法，培养兴趣爱好，鼓励参加活动，同时运用遗忘规律帮助其增强记忆，树立信心，消除负性情绪反应。</w:t>
      </w:r>
    </w:p>
    <w:p>
      <w:pPr>
        <w:spacing w:line="240" w:lineRule="auto"/>
        <w:jc w:val="both"/>
        <w:rPr>
          <w:rFonts w:hint="eastAsia" w:ascii="宋体" w:hAnsi="宋体" w:eastAsia="宋体" w:cs="宋体"/>
          <w:kern w:val="0"/>
          <w:sz w:val="21"/>
          <w:szCs w:val="21"/>
        </w:rPr>
      </w:pPr>
    </w:p>
    <w:p>
      <w:pPr>
        <w:spacing w:line="240" w:lineRule="auto"/>
        <w:rPr>
          <w:rFonts w:hint="eastAsia" w:ascii="宋体" w:hAnsi="宋体" w:eastAsia="宋体" w:cs="宋体"/>
          <w:sz w:val="21"/>
          <w:szCs w:val="21"/>
          <w:lang w:val="en-US" w:eastAsia="zh-CN"/>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C268D4"/>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B695056"/>
    <w:rsid w:val="6B7F054C"/>
    <w:rsid w:val="6BB20334"/>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CB170F6"/>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2645</Words>
  <Characters>2934</Characters>
  <Lines>0</Lines>
  <Paragraphs>0</Paragraphs>
  <TotalTime>8</TotalTime>
  <ScaleCrop>false</ScaleCrop>
  <LinksUpToDate>false</LinksUpToDate>
  <CharactersWithSpaces>3199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2022-12-08T08:57:37Z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