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ilvl w:val="0"/>
          <w:numId w:val="0"/>
        </w:numPr>
        <w:spacing w:line="240"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摄影测量学基础复习资料</w:t>
      </w:r>
    </w:p>
    <w:p>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一、名词解释</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1.摄影测量学：</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2.航向重叠：</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3.单像空间后方交会：</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4.相对行高：</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5.像片纠正：</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6.解析空中三角测量：</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7.透视平面旋转定律：</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8.外方位元素：</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9.核面：</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10. 绝对定向元素：</w:t>
      </w:r>
    </w:p>
    <w:p>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二、填空题</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1.摄影测量的基本问题，就是将________转换为________。</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2.物体的色是随着________的光谱成分和物体对光谱成分固有不变的</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________、________和________的能力而定的。</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3.人眼产生天然立体视觉的原因是由于_________的存在。</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4.相对定向完成的标志是________。</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5.光束法区域网平差时，若像片按垂直于航带方向编号，则改化法方程系数阵带</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宽为________，若按平行于航带方向编号，则带宽为________。</w:t>
      </w:r>
    </w:p>
    <w:p>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三、判断题</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1.航摄像片上任何一点都存在像点位移。 （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2.利用单张像片能求出地面点坐标。（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3.利用立体像对可以确定物点的空间坐标。（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4.求解相对定向元素，需要地面控制点。（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5.绝对定向元素也被称为相似变换参数。（    ）</w:t>
      </w:r>
    </w:p>
    <w:p>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四、简答题</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1.两种常用的相对定向元素系统的特点及相对定向元素。</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2.倾斜位移的特性。</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3.单行带法相对定向后，为何要进行比例尺归化为何进行</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4.独立模型法区域网平差基本思想。</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5.何谓正形变换有何特点</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bCs/>
          <w:sz w:val="24"/>
          <w:szCs w:val="24"/>
          <w:lang w:val="en-US" w:eastAsia="zh-CN"/>
        </w:rPr>
      </w:pPr>
      <w:bookmarkStart w:id="0" w:name="_GoBack"/>
      <w:r>
        <w:rPr>
          <w:rFonts w:hint="eastAsia" w:ascii="宋体" w:hAnsi="宋体" w:eastAsia="宋体" w:cs="宋体"/>
          <w:b/>
          <w:bCs/>
          <w:sz w:val="24"/>
          <w:szCs w:val="24"/>
          <w:lang w:val="en-US" w:eastAsia="zh-CN"/>
        </w:rPr>
        <w:t>五、论述题</w:t>
      </w:r>
    </w:p>
    <w:bookmarkEnd w:id="0"/>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人造立体视觉必须符合哪几个自然界立体观察的条件</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2、请对双像解析摄影测量的三种解法进行比较。</w:t>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br w:type="page"/>
      </w:r>
    </w:p>
    <w:p>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摄影测量学基础参考答案</w:t>
      </w:r>
    </w:p>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一、名词解释</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是对研究的对象进行摄影，根据所获得的构想信息，从几何方面和物理方面加</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以分析研究，从而对所摄影的对象本质提供各种资料的一门学科。</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2</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供测图用的航测相片沿飞行方向上相邻像片的重叠。</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3</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知道像片的内方位元素，以及三个地面点坐标和量测出的相应像点的坐标，就</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可以根据共线方程求出六个外方位元素的方法。</w:t>
      </w:r>
    </w:p>
    <w:p>
      <w:pPr>
        <w:rPr>
          <w:rFonts w:hint="eastAsia" w:ascii="宋体" w:hAnsi="宋体" w:eastAsia="宋体" w:cs="宋体"/>
          <w:sz w:val="24"/>
          <w:szCs w:val="24"/>
          <w:lang w:val="en-US" w:eastAsia="zh-CN"/>
        </w:rPr>
      </w:pPr>
      <w:r>
        <w:rPr>
          <w:rFonts w:hint="eastAsia" w:ascii="宋体" w:hAnsi="宋体" w:eastAsia="宋体" w:cs="宋体"/>
          <w:sz w:val="24"/>
          <w:szCs w:val="24"/>
          <w:lang w:eastAsia="zh-CN"/>
        </w:rPr>
        <w:t>4</w:t>
      </w:r>
      <w:r>
        <w:rPr>
          <w:rFonts w:hint="eastAsia" w:ascii="宋体" w:hAnsi="宋体" w:eastAsia="宋体" w:cs="宋体"/>
          <w:sz w:val="24"/>
          <w:szCs w:val="24"/>
          <w:lang w:val="en-US" w:eastAsia="zh-CN"/>
        </w:rPr>
        <w:t>.略</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5</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将中心投影转换成正射投影时，经过投影变换来消除相片倾斜所引起的像点位</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移，使它相当于水平相片的构象，并符合所规定的比例尺的变换过程。</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6</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是将建立的投影光束，单元模型或航带模型以及区域模型的数字模型，根据少</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数地面控制点，按最小二乘法原理进行平差计算，并求加密点地面坐标的方法。</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7</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当物面和合面分别绕透视轴合线旋转后，只要旋转地角度相同，则投影射线总</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是通过物面和像面的统一相对应点。</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8</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用以确定摄影瞬间摄影机或像片空间位置，即摄影光束空间位置的数据。</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9</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通过摄影基线与任意物方点所作的平面称作通过该点的核面。</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10</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确定相对定向所建立的几何模型比例尺和恢复模型空间方位的元素。</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二、填空题</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中心投影的像片、正射投影的地形图。</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2</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照射光线、吸收、反射、透视</w:t>
      </w:r>
    </w:p>
    <w:p>
      <w:pPr>
        <w:rPr>
          <w:rFonts w:hint="eastAsia" w:ascii="宋体" w:hAnsi="宋体" w:eastAsia="宋体" w:cs="宋体"/>
          <w:sz w:val="24"/>
          <w:szCs w:val="24"/>
          <w:lang w:val="en-US" w:eastAsia="zh-CN"/>
        </w:rPr>
      </w:pPr>
      <w:r>
        <w:rPr>
          <w:rFonts w:hint="eastAsia" w:ascii="宋体" w:hAnsi="宋体" w:eastAsia="宋体" w:cs="宋体"/>
          <w:sz w:val="24"/>
          <w:szCs w:val="24"/>
          <w:lang w:eastAsia="zh-CN"/>
        </w:rPr>
        <w:t>3</w:t>
      </w:r>
      <w:r>
        <w:rPr>
          <w:rFonts w:hint="eastAsia" w:ascii="宋体" w:hAnsi="宋体" w:eastAsia="宋体" w:cs="宋体"/>
          <w:sz w:val="24"/>
          <w:szCs w:val="24"/>
          <w:lang w:val="en-US" w:eastAsia="zh-CN"/>
        </w:rPr>
        <w:t>.略</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4</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模型点在统一的辅助坐标系中坐标 U、V、W 的求出。</w:t>
      </w:r>
    </w:p>
    <w:p>
      <w:pPr>
        <w:rPr>
          <w:rFonts w:hint="eastAsia" w:ascii="宋体" w:hAnsi="宋体" w:eastAsia="宋体" w:cs="宋体"/>
          <w:sz w:val="24"/>
          <w:szCs w:val="24"/>
          <w:lang w:val="en-US" w:eastAsia="zh-CN"/>
        </w:rPr>
      </w:pPr>
      <w:r>
        <w:rPr>
          <w:rFonts w:hint="eastAsia" w:ascii="宋体" w:hAnsi="宋体" w:eastAsia="宋体" w:cs="宋体"/>
          <w:sz w:val="24"/>
          <w:szCs w:val="24"/>
          <w:lang w:eastAsia="zh-CN"/>
        </w:rPr>
        <w:t>5</w:t>
      </w:r>
      <w:r>
        <w:rPr>
          <w:rFonts w:hint="eastAsia" w:ascii="宋体" w:hAnsi="宋体" w:eastAsia="宋体" w:cs="宋体"/>
          <w:sz w:val="24"/>
          <w:szCs w:val="24"/>
          <w:lang w:val="en-US" w:eastAsia="zh-CN"/>
        </w:rPr>
        <w:t>.略</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三、判断题</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2.×  3.略  4.×  5.√</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四、简答题</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1.答:连续法相对定向是以左方相片为基准，求出右方相片相对于左方像</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片的相对方为元素。右像点在中的坐标为零。中的u与B重合，v轴与左相片的主核面相垂直，w轴在左像片的主核面内，右像空间辅助坐标系中的轴与轴重合，与平行，因而为零。</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2.答:在倾斜像片上从等角点出发，引向任意两个像点的方向线，他们之间的夹角与水平像片上相应的方向之间，即水平地面上相应方向之间的夹角恒等。</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3.答:a因为每个像对模型的比例尺是按照其相对定向时所取的bu而定的，为建立航带模型从而应将各像对模型归化到统一的比例尺中。</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答:独立模型法区域网平差以单元模型为为平差单元。其中单元模型是独立地在各自的像空间辅助坐标系中建立的，在整体区域网平差时，根据地面控制点的摄影测量坐标和地面坐标相等以及相邻模型公共点，包括公共摄影站点在内他们各自单元模型上的测量坐标应该相等的原则，确定每一个单元的旋转，缩放和平移，已取得在区域中的最或是值，从而求出各加密点的地面坐标</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5.略</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五、论述题</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1)由两个不同摄站点摄取同一景物的一个立体像对;</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2)一只眼睛只能观察像对中的一张像片，即双眼观察像对时必须保持两眼分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别只能对一张像片观察:</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3)两眼各自观察同一景物的左、右影像点的连线应与眼基线近似平行;</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4)像像片间的距离应与双眼的交会角相适应:</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5)两片比例尺相近(差别&lt;15%)。</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2.略</w:t>
      </w:r>
    </w:p>
    <w:p>
      <w:pPr>
        <w:rPr>
          <w:rFonts w:hint="eastAsia" w:ascii="宋体" w:hAnsi="宋体" w:eastAsia="宋体" w:cs="宋体"/>
          <w:sz w:val="24"/>
          <w:szCs w:val="24"/>
        </w:rPr>
      </w:pPr>
    </w:p>
    <w:sectPr>
      <w:headerReference r:id="rId3" w:type="default"/>
      <w:footerReference r:id="rId4" w:type="default"/>
      <w:footerReference r:id="rId5" w:type="even"/>
      <w:pgSz w:w="10433" w:h="14742"/>
      <w:pgMar w:top="964" w:right="851" w:bottom="907" w:left="964" w:header="851" w:footer="992" w:gutter="284"/>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- 5 -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1E5E4B1C"/>
    <w:rsid w:val="0CDA5FC2"/>
    <w:rsid w:val="18AD0224"/>
    <w:rsid w:val="18EA64F6"/>
    <w:rsid w:val="1E5E4B1C"/>
    <w:rsid w:val="20CA4C91"/>
    <w:rsid w:val="22BD1205"/>
    <w:rsid w:val="244D58B3"/>
    <w:rsid w:val="2A930D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1568</Words>
  <Characters>1704</Characters>
  <Lines>0</Lines>
  <Paragraphs>0</Paragraphs>
  <TotalTime>1</TotalTime>
  <ScaleCrop>false</ScaleCrop>
  <LinksUpToDate>false</LinksUpToDate>
  <CharactersWithSpaces>1736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2022-11-29T06:09:00Z</dcterms:created>
  <dc:creator>不甜</dc:creator>
  <cp:lastModifiedBy>Administrator</cp:lastModifiedBy>
  <dcterms:modified xsi:type="dcterms:W3CDTF">2022-12-06T02:18:37Z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5BB0EE59399540D5A0301F99CB6EF6B7</vt:lpwstr>
  </property>
</Properties>
</file>